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ind w:firstLine="0" w:firstLineChars="0"/>
        <w:jc w:val="both"/>
        <w:rPr>
          <w:rFonts w:ascii="Times New Roman" w:hAnsi="Times New Roman" w:eastAsia="仿宋_GB2312" w:cs="Times New Roman"/>
          <w:u w:val="none"/>
        </w:rPr>
      </w:pPr>
    </w:p>
    <w:p>
      <w:pPr>
        <w:overflowPunct w:val="0"/>
        <w:topLinePunct/>
        <w:ind w:firstLine="0" w:firstLineChars="0"/>
        <w:jc w:val="both"/>
        <w:rPr>
          <w:rFonts w:ascii="Times New Roman" w:hAnsi="Times New Roman" w:eastAsia="仿宋_GB2312" w:cs="Times New Roman"/>
          <w:u w:val="none"/>
        </w:rPr>
      </w:pPr>
    </w:p>
    <w:p>
      <w:pPr>
        <w:overflowPunct w:val="0"/>
        <w:topLinePunct/>
        <w:adjustRightInd w:val="0"/>
        <w:snapToGrid w:val="0"/>
        <w:ind w:firstLine="0" w:firstLineChars="0"/>
        <w:jc w:val="center"/>
        <w:textAlignment w:val="baseline"/>
        <w:rPr>
          <w:rFonts w:hint="default" w:ascii="Times New Roman" w:hAnsi="Times New Roman" w:eastAsia="方正小标宋_GBK" w:cs="Times New Roman"/>
          <w:sz w:val="48"/>
          <w:szCs w:val="48"/>
          <w:u w:val="none"/>
        </w:rPr>
      </w:pPr>
      <w:bookmarkStart w:id="0" w:name="_Hlk83466884"/>
      <w:r>
        <w:rPr>
          <w:rFonts w:hint="default" w:ascii="Times New Roman" w:hAnsi="Times New Roman" w:eastAsia="方正小标宋_GBK" w:cs="Times New Roman"/>
          <w:sz w:val="48"/>
          <w:szCs w:val="48"/>
          <w:u w:val="none"/>
        </w:rPr>
        <w:t>海南省陆生野生动物及其栖息地保护规划</w:t>
      </w:r>
    </w:p>
    <w:p>
      <w:pPr>
        <w:overflowPunct w:val="0"/>
        <w:topLinePunct/>
        <w:adjustRightInd w:val="0"/>
        <w:snapToGrid w:val="0"/>
        <w:ind w:firstLine="0" w:firstLineChars="0"/>
        <w:jc w:val="both"/>
        <w:textAlignment w:val="baseline"/>
        <w:rPr>
          <w:rFonts w:ascii="Times New Roman" w:hAnsi="Times New Roman" w:eastAsia="黑体" w:cs="Times New Roman"/>
          <w:bCs/>
          <w:sz w:val="44"/>
          <w:szCs w:val="44"/>
          <w:u w:val="none"/>
        </w:rPr>
      </w:pPr>
    </w:p>
    <w:p>
      <w:pPr>
        <w:overflowPunct w:val="0"/>
        <w:topLinePunct/>
        <w:adjustRightInd w:val="0"/>
        <w:snapToGrid w:val="0"/>
        <w:ind w:firstLine="0" w:firstLineChars="0"/>
        <w:jc w:val="center"/>
        <w:textAlignment w:val="baseline"/>
        <w:rPr>
          <w:rFonts w:hint="default" w:ascii="Times New Roman" w:hAnsi="Times New Roman" w:eastAsia="方正小标宋_GBK" w:cs="Times New Roman"/>
          <w:sz w:val="48"/>
          <w:szCs w:val="48"/>
          <w:u w:val="none"/>
        </w:rPr>
      </w:pPr>
      <w:r>
        <w:rPr>
          <w:rFonts w:hint="default" w:ascii="Times New Roman" w:hAnsi="Times New Roman" w:eastAsia="方正小标宋_GBK" w:cs="Times New Roman"/>
          <w:bCs/>
          <w:sz w:val="48"/>
          <w:szCs w:val="48"/>
          <w:u w:val="none"/>
          <w:lang w:eastAsia="zh-CN"/>
        </w:rPr>
        <w:t>（</w:t>
      </w:r>
      <w:r>
        <w:rPr>
          <w:rFonts w:hint="default" w:ascii="Times New Roman" w:hAnsi="Times New Roman" w:eastAsia="方正小标宋_GBK" w:cs="Times New Roman"/>
          <w:bCs/>
          <w:sz w:val="48"/>
          <w:szCs w:val="48"/>
          <w:u w:val="none"/>
        </w:rPr>
        <w:t>2024</w:t>
      </w:r>
      <w:r>
        <w:rPr>
          <w:rFonts w:hint="default" w:ascii="Times New Roman" w:hAnsi="Times New Roman" w:eastAsia="方正小标宋_GBK" w:cs="Times New Roman"/>
          <w:bCs/>
          <w:sz w:val="48"/>
          <w:szCs w:val="48"/>
          <w:u w:val="none"/>
          <w:lang w:eastAsia="zh-CN"/>
        </w:rPr>
        <w:t>—</w:t>
      </w:r>
      <w:r>
        <w:rPr>
          <w:rFonts w:hint="default" w:ascii="Times New Roman" w:hAnsi="Times New Roman" w:eastAsia="方正小标宋_GBK" w:cs="Times New Roman"/>
          <w:bCs/>
          <w:sz w:val="48"/>
          <w:szCs w:val="48"/>
          <w:u w:val="none"/>
        </w:rPr>
        <w:t>203</w:t>
      </w:r>
      <w:r>
        <w:rPr>
          <w:rFonts w:hint="default" w:ascii="Times New Roman" w:hAnsi="Times New Roman" w:eastAsia="方正小标宋_GBK" w:cs="Times New Roman"/>
          <w:bCs/>
          <w:sz w:val="48"/>
          <w:szCs w:val="48"/>
          <w:u w:val="none"/>
          <w:lang w:val="en-US" w:eastAsia="zh-CN"/>
        </w:rPr>
        <w:t>0</w:t>
      </w:r>
      <w:r>
        <w:rPr>
          <w:rFonts w:hint="default" w:ascii="Times New Roman" w:hAnsi="Times New Roman" w:eastAsia="方正小标宋_GBK" w:cs="Times New Roman"/>
          <w:bCs/>
          <w:sz w:val="48"/>
          <w:szCs w:val="48"/>
          <w:u w:val="none"/>
        </w:rPr>
        <w:t>年</w:t>
      </w:r>
      <w:r>
        <w:rPr>
          <w:rFonts w:hint="default" w:ascii="Times New Roman" w:hAnsi="Times New Roman" w:eastAsia="方正小标宋_GBK" w:cs="Times New Roman"/>
          <w:bCs/>
          <w:sz w:val="48"/>
          <w:szCs w:val="48"/>
          <w:u w:val="none"/>
          <w:lang w:eastAsia="zh-CN"/>
        </w:rPr>
        <w:t>）</w:t>
      </w:r>
    </w:p>
    <w:bookmarkEnd w:id="0"/>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1056" w:firstLineChars="33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0" w:firstLineChars="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pacing w:line="600" w:lineRule="atLeast"/>
        <w:ind w:firstLine="0" w:firstLineChars="0"/>
        <w:jc w:val="both"/>
        <w:rPr>
          <w:rFonts w:ascii="Times New Roman" w:hAnsi="Times New Roman" w:eastAsia="仿宋_GB2312" w:cs="Times New Roman"/>
          <w:szCs w:val="32"/>
          <w:u w:val="none"/>
        </w:rPr>
      </w:pPr>
    </w:p>
    <w:p>
      <w:pPr>
        <w:overflowPunct w:val="0"/>
        <w:topLinePunct/>
        <w:adjustRightInd w:val="0"/>
        <w:spacing w:line="600" w:lineRule="atLeast"/>
        <w:ind w:firstLine="640"/>
        <w:jc w:val="both"/>
        <w:rPr>
          <w:rFonts w:ascii="Times New Roman" w:hAnsi="Times New Roman" w:eastAsia="仿宋_GB2312" w:cs="Times New Roman"/>
          <w:szCs w:val="32"/>
          <w:u w:val="none"/>
        </w:rPr>
      </w:pPr>
    </w:p>
    <w:p>
      <w:pPr>
        <w:overflowPunct w:val="0"/>
        <w:topLinePunct/>
        <w:adjustRightInd w:val="0"/>
        <w:snapToGrid w:val="0"/>
        <w:spacing w:line="600" w:lineRule="atLeast"/>
        <w:ind w:firstLine="0" w:firstLineChars="0"/>
        <w:jc w:val="center"/>
        <w:rPr>
          <w:rFonts w:ascii="Times New Roman" w:hAnsi="Times New Roman" w:eastAsia="黑体"/>
          <w:bCs/>
          <w:sz w:val="36"/>
          <w:szCs w:val="36"/>
          <w:u w:val="none"/>
        </w:rPr>
      </w:pPr>
      <w:r>
        <w:rPr>
          <w:rFonts w:hint="default" w:ascii="Times New Roman" w:hAnsi="Times New Roman" w:eastAsia="黑体"/>
          <w:bCs/>
          <w:sz w:val="36"/>
          <w:szCs w:val="36"/>
          <w:u w:val="none"/>
        </w:rPr>
        <w:t>海南省林业局</w:t>
      </w:r>
    </w:p>
    <w:p>
      <w:pPr>
        <w:overflowPunct w:val="0"/>
        <w:topLinePunct/>
        <w:adjustRightInd w:val="0"/>
        <w:snapToGrid w:val="0"/>
        <w:spacing w:line="600" w:lineRule="atLeast"/>
        <w:ind w:firstLine="0" w:firstLineChars="0"/>
        <w:jc w:val="center"/>
        <w:rPr>
          <w:rFonts w:ascii="Times New Roman" w:hAnsi="Times New Roman" w:eastAsia="黑体"/>
          <w:bCs/>
          <w:sz w:val="36"/>
          <w:szCs w:val="36"/>
          <w:highlight w:val="yellow"/>
          <w:u w:val="none"/>
        </w:rPr>
      </w:pPr>
      <w:r>
        <w:rPr>
          <w:rFonts w:hint="default" w:ascii="Times New Roman" w:hAnsi="Times New Roman" w:eastAsia="黑体"/>
          <w:bCs/>
          <w:sz w:val="36"/>
          <w:szCs w:val="36"/>
          <w:highlight w:val="none"/>
          <w:u w:val="none"/>
          <w:lang w:val="en-US" w:eastAsia="zh-CN"/>
        </w:rPr>
        <w:t>2024</w:t>
      </w:r>
      <w:r>
        <w:rPr>
          <w:rFonts w:hint="default" w:ascii="Times New Roman" w:hAnsi="Times New Roman" w:eastAsia="黑体"/>
          <w:bCs/>
          <w:sz w:val="36"/>
          <w:szCs w:val="36"/>
          <w:highlight w:val="none"/>
          <w:u w:val="none"/>
        </w:rPr>
        <w:t>年</w:t>
      </w:r>
      <w:r>
        <w:rPr>
          <w:rFonts w:hint="eastAsia" w:ascii="Times New Roman" w:hAnsi="Times New Roman" w:eastAsia="黑体"/>
          <w:bCs/>
          <w:sz w:val="36"/>
          <w:szCs w:val="36"/>
          <w:highlight w:val="none"/>
          <w:u w:val="none"/>
          <w:lang w:val="en-US" w:eastAsia="zh-CN"/>
        </w:rPr>
        <w:t>8</w:t>
      </w:r>
      <w:r>
        <w:rPr>
          <w:rFonts w:hint="default" w:ascii="Times New Roman" w:hAnsi="Times New Roman" w:eastAsia="黑体"/>
          <w:bCs/>
          <w:sz w:val="36"/>
          <w:szCs w:val="36"/>
          <w:highlight w:val="none"/>
          <w:u w:val="none"/>
        </w:rPr>
        <w:t>月</w:t>
      </w:r>
    </w:p>
    <w:p>
      <w:pPr>
        <w:overflowPunct w:val="0"/>
        <w:topLinePunct/>
        <w:adjustRightInd w:val="0"/>
        <w:snapToGrid w:val="0"/>
        <w:spacing w:line="600" w:lineRule="atLeast"/>
        <w:ind w:firstLine="0" w:firstLineChars="0"/>
        <w:jc w:val="both"/>
        <w:rPr>
          <w:rFonts w:ascii="Times New Roman" w:hAnsi="Times New Roman" w:eastAsia="黑体"/>
          <w:bCs/>
          <w:szCs w:val="32"/>
          <w:u w:val="none"/>
        </w:rPr>
      </w:pPr>
    </w:p>
    <w:p>
      <w:pPr>
        <w:overflowPunct w:val="0"/>
        <w:topLinePunct/>
        <w:spacing w:before="282" w:beforeLines="50" w:after="282" w:afterLines="50"/>
        <w:ind w:firstLine="0" w:firstLineChars="0"/>
        <w:jc w:val="center"/>
        <w:rPr>
          <w:rFonts w:ascii="Times New Roman" w:hAnsi="Times New Roman" w:eastAsia="黑体"/>
          <w:sz w:val="36"/>
          <w:szCs w:val="36"/>
          <w:u w:val="none"/>
        </w:rPr>
      </w:pPr>
      <w:bookmarkStart w:id="1" w:name="_Toc119324754"/>
      <w:bookmarkStart w:id="2" w:name="_Toc119325361"/>
      <w:r>
        <w:rPr>
          <w:rFonts w:hint="default" w:ascii="Times New Roman" w:hAnsi="Times New Roman" w:eastAsia="黑体"/>
          <w:sz w:val="36"/>
          <w:szCs w:val="36"/>
          <w:u w:val="none"/>
        </w:rPr>
        <w:t>前  言</w:t>
      </w:r>
      <w:bookmarkEnd w:id="1"/>
      <w:bookmarkEnd w:id="2"/>
    </w:p>
    <w:p>
      <w:pPr>
        <w:overflowPunct w:val="0"/>
        <w:topLinePunct/>
        <w:ind w:firstLine="640"/>
        <w:jc w:val="both"/>
        <w:rPr>
          <w:rFonts w:hint="default" w:ascii="Times New Roman" w:hAnsi="Times New Roman" w:eastAsia="仿宋_GB2312"/>
          <w:kern w:val="32"/>
          <w:szCs w:val="32"/>
          <w:u w:val="none"/>
        </w:rPr>
      </w:pPr>
      <w:r>
        <w:rPr>
          <w:rFonts w:hint="default" w:ascii="Times New Roman" w:hAnsi="Times New Roman" w:eastAsia="仿宋_GB2312"/>
          <w:kern w:val="32"/>
          <w:szCs w:val="32"/>
          <w:u w:val="none"/>
        </w:rPr>
        <w:t>生物多样性是人类赖以生存和发展的基础，是地球生命共同体的血脉和根基。党的二十大报告指出，中国式现代化是人与自然和谐共生的现代化</w:t>
      </w:r>
      <w:r>
        <w:rPr>
          <w:rFonts w:hint="default" w:ascii="Times New Roman" w:hAnsi="Times New Roman" w:eastAsia="仿宋_GB2312"/>
          <w:kern w:val="32"/>
          <w:szCs w:val="32"/>
          <w:u w:val="none"/>
          <w:lang w:eastAsia="zh-CN"/>
        </w:rPr>
        <w:t>，</w:t>
      </w:r>
      <w:r>
        <w:rPr>
          <w:rFonts w:hint="default" w:ascii="Times New Roman" w:hAnsi="Times New Roman" w:eastAsia="仿宋_GB2312"/>
          <w:kern w:val="32"/>
          <w:szCs w:val="32"/>
          <w:u w:val="none"/>
        </w:rPr>
        <w:t>尊重自然、顺应自然、保护自然是全面建设社会主义现代化国家的内在要求。加强野生动物及其栖息地保护是实现生态系统良性循环、提升生物多样性、促进人与自然和谐共生的重要基础，对维护生态平衡、促进人类可持续发展具有重要作用，是践行习近平生态文明思想的重要体现。</w:t>
      </w:r>
    </w:p>
    <w:p>
      <w:pPr>
        <w:overflowPunct w:val="0"/>
        <w:topLinePunct/>
        <w:ind w:firstLine="640"/>
        <w:jc w:val="both"/>
        <w:rPr>
          <w:rFonts w:hint="default" w:ascii="Times New Roman" w:hAnsi="Times New Roman" w:eastAsia="仿宋_GB2312"/>
          <w:color w:val="auto"/>
          <w:kern w:val="32"/>
          <w:szCs w:val="32"/>
          <w:u w:val="none"/>
        </w:rPr>
      </w:pPr>
      <w:r>
        <w:rPr>
          <w:rFonts w:hint="default" w:ascii="Times New Roman" w:hAnsi="Times New Roman" w:eastAsia="仿宋_GB2312"/>
          <w:color w:val="auto"/>
          <w:kern w:val="32"/>
          <w:szCs w:val="32"/>
          <w:u w:val="none"/>
        </w:rPr>
        <w:t>海南省是我国唯一的热带岛屿省份，其优越且独特的自然地理条件孕育了丰富的生物资源，造就了众多特有物种和珍稀物种，是我国乃至世界上重要的物种基因库。海南省各级</w:t>
      </w:r>
      <w:r>
        <w:rPr>
          <w:rFonts w:hint="default" w:ascii="Times New Roman" w:hAnsi="Times New Roman"/>
          <w:color w:val="auto"/>
          <w:kern w:val="32"/>
          <w:szCs w:val="32"/>
          <w:u w:val="none"/>
          <w:lang w:val="en-US" w:eastAsia="zh-CN"/>
        </w:rPr>
        <w:t>人民</w:t>
      </w:r>
      <w:r>
        <w:rPr>
          <w:rFonts w:hint="default" w:ascii="Times New Roman" w:hAnsi="Times New Roman" w:eastAsia="仿宋_GB2312"/>
          <w:color w:val="auto"/>
          <w:kern w:val="32"/>
          <w:szCs w:val="32"/>
          <w:u w:val="none"/>
        </w:rPr>
        <w:t>政府</w:t>
      </w:r>
      <w:r>
        <w:rPr>
          <w:rFonts w:hint="default" w:ascii="Times New Roman" w:hAnsi="Times New Roman" w:eastAsia="仿宋_GB2312"/>
          <w:color w:val="auto"/>
          <w:kern w:val="32"/>
          <w:szCs w:val="32"/>
          <w:u w:val="none"/>
          <w:lang w:val="en-US" w:eastAsia="zh-CN"/>
        </w:rPr>
        <w:t>和</w:t>
      </w:r>
      <w:r>
        <w:rPr>
          <w:rFonts w:hint="default" w:ascii="Times New Roman" w:hAnsi="Times New Roman" w:eastAsia="仿宋_GB2312"/>
          <w:color w:val="auto"/>
          <w:kern w:val="32"/>
          <w:szCs w:val="32"/>
          <w:u w:val="none"/>
        </w:rPr>
        <w:t>林业主管部门</w:t>
      </w:r>
      <w:r>
        <w:rPr>
          <w:rFonts w:hint="default" w:ascii="Times New Roman" w:hAnsi="Times New Roman" w:eastAsia="仿宋_GB2312"/>
          <w:color w:val="auto"/>
          <w:kern w:val="32"/>
          <w:szCs w:val="32"/>
          <w:u w:val="none"/>
          <w:lang w:val="en-US" w:eastAsia="zh-CN"/>
        </w:rPr>
        <w:t>高度重视</w:t>
      </w:r>
      <w:r>
        <w:rPr>
          <w:rFonts w:hint="eastAsia" w:ascii="Times New Roman" w:hAnsi="Times New Roman"/>
          <w:color w:val="auto"/>
          <w:kern w:val="32"/>
          <w:szCs w:val="32"/>
          <w:u w:val="none"/>
          <w:lang w:val="en-US" w:eastAsia="zh-CN"/>
        </w:rPr>
        <w:t>陆生</w:t>
      </w:r>
      <w:r>
        <w:rPr>
          <w:rFonts w:hint="default" w:ascii="Times New Roman" w:hAnsi="Times New Roman" w:eastAsia="仿宋_GB2312"/>
          <w:color w:val="auto"/>
          <w:kern w:val="32"/>
          <w:szCs w:val="32"/>
          <w:u w:val="none"/>
        </w:rPr>
        <w:t>野生动物保护</w:t>
      </w:r>
      <w:r>
        <w:rPr>
          <w:rFonts w:hint="default" w:ascii="Times New Roman" w:hAnsi="Times New Roman" w:eastAsia="仿宋_GB2312"/>
          <w:color w:val="auto"/>
          <w:kern w:val="32"/>
          <w:szCs w:val="32"/>
          <w:u w:val="none"/>
          <w:lang w:val="en-US" w:eastAsia="zh-CN"/>
        </w:rPr>
        <w:t>工作</w:t>
      </w:r>
      <w:r>
        <w:rPr>
          <w:rFonts w:hint="default" w:ascii="Times New Roman" w:hAnsi="Times New Roman" w:eastAsia="仿宋_GB2312"/>
          <w:color w:val="auto"/>
          <w:kern w:val="32"/>
          <w:szCs w:val="32"/>
          <w:u w:val="none"/>
          <w:lang w:eastAsia="zh-CN"/>
        </w:rPr>
        <w:t>，</w:t>
      </w:r>
      <w:r>
        <w:rPr>
          <w:rFonts w:hint="default" w:ascii="Times New Roman" w:hAnsi="Times New Roman"/>
          <w:color w:val="auto"/>
          <w:kern w:val="32"/>
          <w:szCs w:val="32"/>
          <w:u w:val="none"/>
          <w:lang w:val="en-US" w:eastAsia="zh-CN"/>
        </w:rPr>
        <w:t>积极</w:t>
      </w:r>
      <w:r>
        <w:rPr>
          <w:rFonts w:ascii="Times New Roman" w:hAnsi="Times New Roman" w:eastAsia="仿宋_GB2312" w:cs="Times New Roman"/>
          <w:color w:val="auto"/>
          <w:kern w:val="32"/>
          <w:sz w:val="32"/>
          <w:szCs w:val="32"/>
          <w:u w:val="none"/>
          <w:lang w:val="en-US" w:eastAsia="zh-CN" w:bidi="ar"/>
        </w:rPr>
        <w:t>主动采取多项保护措施，</w:t>
      </w:r>
      <w:r>
        <w:rPr>
          <w:rFonts w:hint="default" w:ascii="Times New Roman" w:hAnsi="Times New Roman" w:eastAsia="仿宋_GB2312" w:cs="Times New Roman"/>
          <w:color w:val="auto"/>
          <w:kern w:val="32"/>
          <w:sz w:val="32"/>
          <w:szCs w:val="32"/>
          <w:u w:val="none"/>
          <w:lang w:val="en-US" w:eastAsia="zh-CN" w:bidi="ar"/>
        </w:rPr>
        <w:t>在政策法规、调查监测、就地保护、迁地保护、候鸟保护、重大生态工程、对外合作等方面</w:t>
      </w:r>
      <w:r>
        <w:rPr>
          <w:rFonts w:hint="eastAsia" w:ascii="Times New Roman" w:hAnsi="Times New Roman" w:cs="Times New Roman"/>
          <w:color w:val="auto"/>
          <w:kern w:val="32"/>
          <w:sz w:val="32"/>
          <w:szCs w:val="32"/>
          <w:u w:val="none"/>
          <w:lang w:val="en-US" w:eastAsia="zh-CN" w:bidi="ar"/>
        </w:rPr>
        <w:t>做了大量工作</w:t>
      </w:r>
      <w:r>
        <w:rPr>
          <w:rFonts w:hint="default" w:ascii="Times New Roman" w:hAnsi="Times New Roman" w:eastAsia="仿宋_GB2312" w:cs="Times New Roman"/>
          <w:color w:val="auto"/>
          <w:kern w:val="32"/>
          <w:sz w:val="32"/>
          <w:szCs w:val="32"/>
          <w:u w:val="none"/>
          <w:lang w:val="en-US" w:eastAsia="zh-CN" w:bidi="ar"/>
        </w:rPr>
        <w:t>。</w:t>
      </w:r>
      <w:r>
        <w:rPr>
          <w:rFonts w:hint="default" w:ascii="Times New Roman" w:hAnsi="Times New Roman" w:eastAsia="仿宋_GB2312"/>
          <w:color w:val="auto"/>
          <w:kern w:val="32"/>
          <w:szCs w:val="32"/>
          <w:u w:val="none"/>
          <w:lang w:val="en-US" w:eastAsia="zh-CN"/>
        </w:rPr>
        <w:t>但</w:t>
      </w:r>
      <w:r>
        <w:rPr>
          <w:rFonts w:hint="eastAsia" w:ascii="Times New Roman" w:hAnsi="Times New Roman"/>
          <w:color w:val="auto"/>
          <w:kern w:val="32"/>
          <w:szCs w:val="32"/>
          <w:u w:val="none"/>
          <w:lang w:val="en-US" w:eastAsia="zh-CN"/>
        </w:rPr>
        <w:t>随着</w:t>
      </w:r>
      <w:r>
        <w:rPr>
          <w:rFonts w:hint="default" w:ascii="Times New Roman" w:hAnsi="Times New Roman" w:eastAsia="仿宋_GB2312"/>
          <w:color w:val="auto"/>
          <w:kern w:val="32"/>
          <w:szCs w:val="32"/>
          <w:u w:val="none"/>
        </w:rPr>
        <w:t>经济快速发展</w:t>
      </w:r>
      <w:r>
        <w:rPr>
          <w:rFonts w:hint="default" w:ascii="Times New Roman" w:hAnsi="Times New Roman" w:eastAsia="仿宋_GB2312"/>
          <w:color w:val="auto"/>
          <w:kern w:val="32"/>
          <w:szCs w:val="32"/>
          <w:u w:val="none"/>
          <w:lang w:val="en-US" w:eastAsia="zh-CN"/>
        </w:rPr>
        <w:t>和</w:t>
      </w:r>
      <w:r>
        <w:rPr>
          <w:rFonts w:hint="default" w:ascii="Times New Roman" w:hAnsi="Times New Roman" w:eastAsia="仿宋_GB2312"/>
          <w:color w:val="auto"/>
          <w:kern w:val="32"/>
          <w:szCs w:val="32"/>
          <w:u w:val="none"/>
        </w:rPr>
        <w:t>城镇化进程不断</w:t>
      </w:r>
      <w:r>
        <w:rPr>
          <w:rFonts w:hint="default" w:ascii="Times New Roman" w:hAnsi="Times New Roman"/>
          <w:color w:val="auto"/>
          <w:kern w:val="32"/>
          <w:szCs w:val="32"/>
          <w:u w:val="none"/>
          <w:lang w:val="en-US" w:eastAsia="zh-CN"/>
        </w:rPr>
        <w:t>推进</w:t>
      </w:r>
      <w:r>
        <w:rPr>
          <w:rFonts w:hint="default" w:ascii="Times New Roman" w:hAnsi="Times New Roman" w:eastAsia="仿宋_GB2312"/>
          <w:color w:val="auto"/>
          <w:kern w:val="32"/>
          <w:szCs w:val="32"/>
          <w:u w:val="none"/>
        </w:rPr>
        <w:t>，</w:t>
      </w:r>
      <w:r>
        <w:rPr>
          <w:rFonts w:hint="eastAsia" w:ascii="Times New Roman" w:hAnsi="Times New Roman"/>
          <w:color w:val="auto"/>
          <w:kern w:val="32"/>
          <w:szCs w:val="32"/>
          <w:u w:val="none"/>
          <w:lang w:val="en-US" w:eastAsia="zh-CN"/>
        </w:rPr>
        <w:t>陆生</w:t>
      </w:r>
      <w:r>
        <w:rPr>
          <w:rFonts w:hint="default" w:ascii="Times New Roman" w:hAnsi="Times New Roman" w:eastAsia="仿宋_GB2312"/>
          <w:color w:val="auto"/>
          <w:kern w:val="32"/>
          <w:szCs w:val="32"/>
          <w:u w:val="none"/>
        </w:rPr>
        <w:t>野生动物</w:t>
      </w:r>
      <w:r>
        <w:rPr>
          <w:rFonts w:hint="eastAsia" w:ascii="Times New Roman" w:hAnsi="Times New Roman"/>
          <w:color w:val="auto"/>
          <w:kern w:val="32"/>
          <w:szCs w:val="32"/>
          <w:u w:val="none"/>
          <w:lang w:val="en-US" w:eastAsia="zh-CN"/>
        </w:rPr>
        <w:t>栖息地</w:t>
      </w:r>
      <w:r>
        <w:rPr>
          <w:rFonts w:hint="default" w:ascii="Times New Roman" w:hAnsi="Times New Roman"/>
          <w:color w:val="auto"/>
          <w:kern w:val="32"/>
          <w:szCs w:val="32"/>
          <w:u w:val="none"/>
          <w:lang w:val="en-US" w:eastAsia="zh-CN"/>
        </w:rPr>
        <w:t>萎</w:t>
      </w:r>
      <w:r>
        <w:rPr>
          <w:rFonts w:hint="default" w:ascii="Times New Roman" w:hAnsi="Times New Roman" w:eastAsia="仿宋_GB2312"/>
          <w:color w:val="auto"/>
          <w:kern w:val="32"/>
          <w:szCs w:val="32"/>
          <w:u w:val="none"/>
          <w:lang w:val="en-US" w:eastAsia="zh-CN"/>
        </w:rPr>
        <w:t>缩、生境</w:t>
      </w:r>
      <w:r>
        <w:rPr>
          <w:rFonts w:hint="default" w:ascii="Times New Roman" w:hAnsi="Times New Roman" w:eastAsia="仿宋_GB2312"/>
          <w:color w:val="auto"/>
          <w:kern w:val="32"/>
          <w:szCs w:val="32"/>
          <w:u w:val="none"/>
        </w:rPr>
        <w:t>破碎化</w:t>
      </w:r>
      <w:r>
        <w:rPr>
          <w:rFonts w:hint="eastAsia" w:ascii="Times New Roman" w:hAnsi="Times New Roman"/>
          <w:color w:val="auto"/>
          <w:kern w:val="32"/>
          <w:szCs w:val="32"/>
          <w:u w:val="none"/>
          <w:lang w:val="en-US" w:eastAsia="zh-CN"/>
        </w:rPr>
        <w:t>等问题依然突出</w:t>
      </w:r>
      <w:r>
        <w:rPr>
          <w:rFonts w:hint="default" w:ascii="Times New Roman" w:hAnsi="Times New Roman"/>
          <w:color w:val="auto"/>
          <w:kern w:val="32"/>
          <w:szCs w:val="32"/>
          <w:u w:val="none"/>
          <w:lang w:val="en-US" w:eastAsia="zh-CN"/>
        </w:rPr>
        <w:t>，</w:t>
      </w:r>
      <w:r>
        <w:rPr>
          <w:rFonts w:hint="eastAsia" w:ascii="Times New Roman" w:hAnsi="Times New Roman"/>
          <w:color w:val="auto"/>
          <w:kern w:val="32"/>
          <w:szCs w:val="32"/>
          <w:u w:val="none"/>
          <w:lang w:val="en-US" w:eastAsia="zh-CN"/>
        </w:rPr>
        <w:t>甚至造成</w:t>
      </w:r>
      <w:r>
        <w:rPr>
          <w:rFonts w:hint="default" w:ascii="Times New Roman" w:hAnsi="Times New Roman" w:eastAsia="仿宋_GB2312"/>
          <w:color w:val="auto"/>
          <w:kern w:val="32"/>
          <w:szCs w:val="32"/>
          <w:u w:val="none"/>
        </w:rPr>
        <w:t>种群</w:t>
      </w:r>
      <w:r>
        <w:rPr>
          <w:rFonts w:hint="default" w:ascii="Times New Roman" w:hAnsi="Times New Roman"/>
          <w:color w:val="auto"/>
          <w:kern w:val="32"/>
          <w:szCs w:val="32"/>
          <w:u w:val="none"/>
          <w:lang w:val="en-US" w:eastAsia="zh-CN"/>
        </w:rPr>
        <w:t>生殖</w:t>
      </w:r>
      <w:r>
        <w:rPr>
          <w:rFonts w:hint="default" w:ascii="Times New Roman" w:hAnsi="Times New Roman" w:eastAsia="仿宋_GB2312"/>
          <w:color w:val="auto"/>
          <w:kern w:val="32"/>
          <w:szCs w:val="32"/>
          <w:u w:val="none"/>
        </w:rPr>
        <w:t>隔离、基因交流阻断、遗传多样性丧失等</w:t>
      </w:r>
      <w:r>
        <w:rPr>
          <w:rFonts w:hint="default" w:ascii="Times New Roman" w:hAnsi="Times New Roman" w:eastAsia="仿宋_GB2312"/>
          <w:color w:val="auto"/>
          <w:kern w:val="32"/>
          <w:szCs w:val="32"/>
          <w:u w:val="none"/>
          <w:lang w:val="en-US" w:eastAsia="zh-CN"/>
        </w:rPr>
        <w:t>情况</w:t>
      </w:r>
      <w:r>
        <w:rPr>
          <w:rFonts w:hint="eastAsia" w:ascii="Times New Roman" w:hAnsi="Times New Roman"/>
          <w:color w:val="auto"/>
          <w:kern w:val="32"/>
          <w:szCs w:val="32"/>
          <w:u w:val="none"/>
          <w:lang w:val="en-US" w:eastAsia="zh-CN"/>
        </w:rPr>
        <w:t>，这些直接</w:t>
      </w:r>
      <w:r>
        <w:rPr>
          <w:rFonts w:hint="default" w:ascii="Times New Roman" w:hAnsi="Times New Roman" w:eastAsia="仿宋_GB2312"/>
          <w:color w:val="auto"/>
          <w:kern w:val="32"/>
          <w:szCs w:val="32"/>
          <w:u w:val="none"/>
        </w:rPr>
        <w:t>威胁</w:t>
      </w:r>
      <w:r>
        <w:rPr>
          <w:rFonts w:hint="eastAsia" w:ascii="Times New Roman" w:hAnsi="Times New Roman"/>
          <w:color w:val="auto"/>
          <w:kern w:val="32"/>
          <w:szCs w:val="32"/>
          <w:u w:val="none"/>
          <w:lang w:val="en-US" w:eastAsia="zh-CN"/>
        </w:rPr>
        <w:t>着陆生</w:t>
      </w:r>
      <w:r>
        <w:rPr>
          <w:rFonts w:hint="default" w:ascii="Times New Roman" w:hAnsi="Times New Roman" w:eastAsia="仿宋_GB2312"/>
          <w:color w:val="auto"/>
          <w:kern w:val="32"/>
          <w:szCs w:val="32"/>
          <w:u w:val="none"/>
        </w:rPr>
        <w:t>野生动物的生存与可持续发展，</w:t>
      </w:r>
      <w:r>
        <w:rPr>
          <w:rFonts w:hint="default" w:ascii="Times New Roman" w:hAnsi="Times New Roman" w:eastAsia="仿宋_GB2312"/>
          <w:color w:val="auto"/>
          <w:kern w:val="32"/>
          <w:szCs w:val="32"/>
          <w:u w:val="none"/>
          <w:lang w:val="en-US" w:eastAsia="zh-CN"/>
        </w:rPr>
        <w:t>我省</w:t>
      </w:r>
      <w:r>
        <w:rPr>
          <w:rFonts w:hint="default" w:ascii="Times New Roman" w:hAnsi="Times New Roman" w:eastAsia="仿宋_GB2312"/>
          <w:color w:val="auto"/>
          <w:kern w:val="32"/>
          <w:szCs w:val="32"/>
          <w:u w:val="none"/>
        </w:rPr>
        <w:t>陆生野生动物</w:t>
      </w:r>
      <w:r>
        <w:rPr>
          <w:rFonts w:hint="eastAsia" w:ascii="Times New Roman" w:hAnsi="Times New Roman"/>
          <w:color w:val="auto"/>
          <w:kern w:val="32"/>
          <w:szCs w:val="32"/>
          <w:u w:val="none"/>
          <w:lang w:val="en-US" w:eastAsia="zh-CN"/>
        </w:rPr>
        <w:t>及其栖息地</w:t>
      </w:r>
      <w:r>
        <w:rPr>
          <w:rFonts w:hint="default" w:ascii="Times New Roman" w:hAnsi="Times New Roman" w:eastAsia="仿宋_GB2312"/>
          <w:color w:val="auto"/>
          <w:kern w:val="32"/>
          <w:szCs w:val="32"/>
          <w:u w:val="none"/>
        </w:rPr>
        <w:t>保护</w:t>
      </w:r>
      <w:r>
        <w:rPr>
          <w:rFonts w:hint="eastAsia" w:ascii="Times New Roman" w:hAnsi="Times New Roman"/>
          <w:color w:val="auto"/>
          <w:kern w:val="32"/>
          <w:szCs w:val="32"/>
          <w:u w:val="none"/>
          <w:lang w:val="en-US" w:eastAsia="zh-CN"/>
        </w:rPr>
        <w:t>仍面临重大挑战</w:t>
      </w:r>
      <w:r>
        <w:rPr>
          <w:rFonts w:hint="default" w:ascii="Times New Roman" w:hAnsi="Times New Roman" w:eastAsia="仿宋_GB2312"/>
          <w:color w:val="auto"/>
          <w:kern w:val="32"/>
          <w:szCs w:val="32"/>
          <w:u w:val="none"/>
        </w:rPr>
        <w:t>。</w:t>
      </w:r>
    </w:p>
    <w:p>
      <w:pPr>
        <w:overflowPunct w:val="0"/>
        <w:topLinePunct/>
        <w:ind w:firstLine="640"/>
        <w:jc w:val="both"/>
        <w:rPr>
          <w:rFonts w:hint="default" w:ascii="Times New Roman" w:hAnsi="Times New Roman" w:eastAsia="仿宋_GB2312"/>
          <w:kern w:val="32"/>
          <w:szCs w:val="32"/>
          <w:u w:val="none"/>
        </w:rPr>
      </w:pPr>
      <w:r>
        <w:rPr>
          <w:rFonts w:hint="default" w:ascii="Times New Roman" w:hAnsi="Times New Roman" w:eastAsia="仿宋_GB2312"/>
          <w:kern w:val="32"/>
          <w:szCs w:val="32"/>
          <w:u w:val="none"/>
        </w:rPr>
        <w:t>为贯彻落实</w:t>
      </w:r>
      <w:r>
        <w:rPr>
          <w:rFonts w:hint="default" w:ascii="Times New Roman" w:hAnsi="Times New Roman" w:eastAsia="仿宋_GB2312"/>
          <w:kern w:val="32"/>
          <w:szCs w:val="32"/>
          <w:u w:val="none"/>
          <w:lang w:val="en-US" w:eastAsia="zh-CN"/>
        </w:rPr>
        <w:t>习近平</w:t>
      </w:r>
      <w:r>
        <w:rPr>
          <w:rFonts w:hint="default" w:ascii="Times New Roman" w:hAnsi="Times New Roman" w:eastAsia="仿宋_GB2312"/>
          <w:kern w:val="32"/>
          <w:szCs w:val="32"/>
          <w:u w:val="none"/>
        </w:rPr>
        <w:t>总书记</w:t>
      </w:r>
      <w:r>
        <w:rPr>
          <w:rFonts w:hint="default" w:ascii="Times New Roman" w:hAnsi="Times New Roman" w:eastAsia="仿宋_GB2312"/>
          <w:kern w:val="32"/>
          <w:szCs w:val="32"/>
          <w:u w:val="none"/>
          <w:lang w:val="en-US" w:eastAsia="zh-CN"/>
        </w:rPr>
        <w:t>关于</w:t>
      </w:r>
      <w:r>
        <w:rPr>
          <w:rFonts w:hint="default" w:ascii="Times New Roman" w:hAnsi="Times New Roman" w:eastAsia="仿宋_GB2312"/>
          <w:kern w:val="32"/>
          <w:szCs w:val="32"/>
          <w:u w:val="none"/>
        </w:rPr>
        <w:t>全面保护野生动植物</w:t>
      </w:r>
      <w:r>
        <w:rPr>
          <w:rFonts w:hint="default" w:ascii="Times New Roman" w:hAnsi="Times New Roman" w:eastAsia="仿宋_GB2312"/>
          <w:kern w:val="32"/>
          <w:szCs w:val="32"/>
          <w:u w:val="none"/>
          <w:lang w:val="en-US" w:eastAsia="zh-CN"/>
        </w:rPr>
        <w:t>的</w:t>
      </w:r>
      <w:r>
        <w:rPr>
          <w:rFonts w:hint="default" w:ascii="Times New Roman" w:hAnsi="Times New Roman" w:eastAsia="仿宋_GB2312"/>
          <w:kern w:val="32"/>
          <w:szCs w:val="32"/>
          <w:u w:val="none"/>
        </w:rPr>
        <w:t>重要指示批示精神，加强野生动物保护，建立稳定长效的野生动物及其栖息地保护管理体系，促进野生动物资源持续、稳定、健康发展，</w:t>
      </w:r>
      <w:r>
        <w:rPr>
          <w:rFonts w:hint="default" w:ascii="Times New Roman" w:hAnsi="Times New Roman"/>
          <w:kern w:val="32"/>
          <w:szCs w:val="32"/>
          <w:u w:val="none"/>
          <w:lang w:val="en-US" w:eastAsia="zh-CN"/>
        </w:rPr>
        <w:t>海南</w:t>
      </w:r>
      <w:r>
        <w:rPr>
          <w:rFonts w:hint="default" w:ascii="Times New Roman" w:hAnsi="Times New Roman" w:eastAsia="仿宋_GB2312"/>
          <w:kern w:val="32"/>
          <w:szCs w:val="32"/>
          <w:u w:val="none"/>
        </w:rPr>
        <w:t>省林业局组织</w:t>
      </w:r>
      <w:r>
        <w:rPr>
          <w:rFonts w:hint="default" w:ascii="Times New Roman" w:hAnsi="Times New Roman" w:eastAsia="仿宋_GB2312"/>
          <w:kern w:val="32"/>
          <w:szCs w:val="32"/>
          <w:u w:val="none"/>
          <w:lang w:val="en-US" w:eastAsia="zh-CN"/>
        </w:rPr>
        <w:t>编制</w:t>
      </w:r>
      <w:r>
        <w:rPr>
          <w:rFonts w:hint="default" w:ascii="Times New Roman" w:hAnsi="Times New Roman" w:eastAsia="仿宋_GB2312"/>
          <w:kern w:val="32"/>
          <w:szCs w:val="32"/>
          <w:u w:val="none"/>
        </w:rPr>
        <w:t>《海南省陆生野生动物及其栖息地保护规划</w:t>
      </w:r>
      <w:r>
        <w:rPr>
          <w:rFonts w:hint="default" w:ascii="Times New Roman" w:hAnsi="Times New Roman" w:eastAsia="仿宋_GB2312"/>
          <w:kern w:val="32"/>
          <w:szCs w:val="32"/>
          <w:u w:val="none"/>
          <w:lang w:eastAsia="zh-CN"/>
        </w:rPr>
        <w:t>（</w:t>
      </w:r>
      <w:r>
        <w:rPr>
          <w:rFonts w:hint="default" w:ascii="Times New Roman" w:hAnsi="Times New Roman" w:eastAsia="仿宋_GB2312"/>
          <w:kern w:val="32"/>
          <w:szCs w:val="32"/>
          <w:u w:val="none"/>
        </w:rPr>
        <w:t>2024</w:t>
      </w:r>
      <w:r>
        <w:rPr>
          <w:rFonts w:hint="default" w:ascii="Times New Roman" w:hAnsi="Times New Roman" w:eastAsia="仿宋_GB2312"/>
          <w:kern w:val="32"/>
          <w:szCs w:val="32"/>
          <w:u w:val="none"/>
          <w:lang w:eastAsia="zh-CN"/>
        </w:rPr>
        <w:t>—</w:t>
      </w:r>
      <w:r>
        <w:rPr>
          <w:rFonts w:hint="default" w:ascii="Times New Roman" w:hAnsi="Times New Roman" w:eastAsia="仿宋_GB2312"/>
          <w:kern w:val="32"/>
          <w:szCs w:val="32"/>
          <w:u w:val="none"/>
        </w:rPr>
        <w:t>203</w:t>
      </w:r>
      <w:r>
        <w:rPr>
          <w:rFonts w:hint="default" w:ascii="Times New Roman" w:hAnsi="Times New Roman" w:eastAsia="仿宋_GB2312"/>
          <w:kern w:val="32"/>
          <w:szCs w:val="32"/>
          <w:u w:val="none"/>
          <w:lang w:val="en-US" w:eastAsia="zh-CN"/>
        </w:rPr>
        <w:t>0</w:t>
      </w:r>
      <w:r>
        <w:rPr>
          <w:rFonts w:hint="default" w:ascii="Times New Roman" w:hAnsi="Times New Roman" w:eastAsia="仿宋_GB2312"/>
          <w:kern w:val="32"/>
          <w:szCs w:val="32"/>
          <w:u w:val="none"/>
        </w:rPr>
        <w:t>年</w:t>
      </w:r>
      <w:r>
        <w:rPr>
          <w:rFonts w:hint="default" w:ascii="Times New Roman" w:hAnsi="Times New Roman" w:eastAsia="仿宋_GB2312"/>
          <w:kern w:val="32"/>
          <w:szCs w:val="32"/>
          <w:u w:val="none"/>
          <w:lang w:eastAsia="zh-CN"/>
        </w:rPr>
        <w:t>）</w:t>
      </w:r>
      <w:r>
        <w:rPr>
          <w:rFonts w:hint="default" w:ascii="Times New Roman" w:hAnsi="Times New Roman" w:eastAsia="仿宋_GB2312"/>
          <w:kern w:val="32"/>
          <w:szCs w:val="32"/>
          <w:u w:val="none"/>
        </w:rPr>
        <w:t>》</w:t>
      </w:r>
      <w:r>
        <w:rPr>
          <w:rFonts w:hint="default" w:ascii="Times New Roman" w:hAnsi="Times New Roman" w:eastAsia="仿宋_GB2312"/>
          <w:kern w:val="32"/>
          <w:szCs w:val="32"/>
          <w:u w:val="none"/>
          <w:lang w:eastAsia="zh-CN"/>
        </w:rPr>
        <w:t>（</w:t>
      </w:r>
      <w:r>
        <w:rPr>
          <w:rFonts w:hint="default" w:ascii="Times New Roman" w:hAnsi="Times New Roman" w:eastAsia="仿宋_GB2312"/>
          <w:kern w:val="32"/>
          <w:szCs w:val="32"/>
          <w:u w:val="none"/>
        </w:rPr>
        <w:t>以下简称《规划》</w:t>
      </w:r>
      <w:r>
        <w:rPr>
          <w:rFonts w:hint="default" w:ascii="Times New Roman" w:hAnsi="Times New Roman" w:eastAsia="仿宋_GB2312"/>
          <w:kern w:val="32"/>
          <w:szCs w:val="32"/>
          <w:u w:val="none"/>
          <w:lang w:eastAsia="zh-CN"/>
        </w:rPr>
        <w:t>）</w:t>
      </w:r>
      <w:r>
        <w:rPr>
          <w:rFonts w:hint="default" w:ascii="Times New Roman" w:hAnsi="Times New Roman" w:eastAsia="仿宋_GB2312"/>
          <w:kern w:val="32"/>
          <w:szCs w:val="32"/>
          <w:u w:val="none"/>
        </w:rPr>
        <w:t>。</w:t>
      </w:r>
    </w:p>
    <w:p>
      <w:pPr>
        <w:overflowPunct w:val="0"/>
        <w:topLinePunct/>
        <w:ind w:firstLine="640"/>
        <w:jc w:val="both"/>
        <w:rPr>
          <w:rFonts w:hint="default" w:ascii="Times New Roman" w:hAnsi="Times New Roman" w:eastAsia="仿宋_GB2312"/>
          <w:kern w:val="32"/>
          <w:szCs w:val="32"/>
          <w:u w:val="none"/>
        </w:rPr>
      </w:pPr>
      <w:r>
        <w:rPr>
          <w:rFonts w:hint="default" w:ascii="Times New Roman" w:hAnsi="Times New Roman" w:eastAsia="仿宋_GB2312"/>
          <w:kern w:val="32"/>
          <w:szCs w:val="32"/>
          <w:u w:val="none"/>
        </w:rPr>
        <w:t>《规划》以</w:t>
      </w:r>
      <w:r>
        <w:rPr>
          <w:rFonts w:hint="default" w:ascii="Times New Roman" w:hAnsi="Times New Roman" w:eastAsia="仿宋_GB2312"/>
          <w:kern w:val="32"/>
          <w:szCs w:val="32"/>
          <w:u w:val="none"/>
          <w:lang w:val="en-US" w:eastAsia="zh-CN"/>
        </w:rPr>
        <w:t>国家、</w:t>
      </w:r>
      <w:r>
        <w:rPr>
          <w:rFonts w:hint="eastAsia" w:ascii="Times New Roman" w:hAnsi="Times New Roman"/>
          <w:kern w:val="32"/>
          <w:szCs w:val="32"/>
          <w:u w:val="none"/>
          <w:lang w:val="en-US" w:eastAsia="zh-CN"/>
        </w:rPr>
        <w:t>海南</w:t>
      </w:r>
      <w:r>
        <w:rPr>
          <w:rFonts w:hint="default" w:ascii="Times New Roman" w:hAnsi="Times New Roman" w:eastAsia="仿宋_GB2312"/>
          <w:kern w:val="32"/>
          <w:szCs w:val="32"/>
          <w:u w:val="none"/>
          <w:lang w:val="en-US" w:eastAsia="zh-CN"/>
        </w:rPr>
        <w:t>省</w:t>
      </w:r>
      <w:r>
        <w:rPr>
          <w:rFonts w:hint="eastAsia" w:ascii="Times New Roman" w:hAnsi="Times New Roman"/>
          <w:kern w:val="32"/>
          <w:szCs w:val="32"/>
          <w:u w:val="none"/>
          <w:lang w:val="en-US" w:eastAsia="zh-CN"/>
        </w:rPr>
        <w:t>等</w:t>
      </w:r>
      <w:r>
        <w:rPr>
          <w:rFonts w:hint="default" w:ascii="Times New Roman" w:hAnsi="Times New Roman" w:eastAsia="仿宋_GB2312"/>
          <w:kern w:val="32"/>
          <w:szCs w:val="32"/>
          <w:u w:val="none"/>
          <w:lang w:val="en-US" w:eastAsia="zh-CN"/>
        </w:rPr>
        <w:t>出台的陆生野生动物及其栖息地保护相关法律法规和规划</w:t>
      </w:r>
      <w:r>
        <w:rPr>
          <w:rFonts w:hint="default" w:ascii="Times New Roman" w:hAnsi="Times New Roman" w:eastAsia="仿宋_GB2312"/>
          <w:kern w:val="32"/>
          <w:szCs w:val="32"/>
          <w:u w:val="none"/>
        </w:rPr>
        <w:t>为依据，紧紧围绕全省陆生野生动物及其栖息地保护管理工作，从野生动物资源调查监测评估体系建设、</w:t>
      </w:r>
      <w:r>
        <w:rPr>
          <w:rFonts w:hint="default" w:ascii="Times New Roman" w:hAnsi="Times New Roman"/>
          <w:kern w:val="32"/>
          <w:szCs w:val="32"/>
          <w:u w:val="none"/>
          <w:lang w:val="en-US" w:eastAsia="zh-CN"/>
        </w:rPr>
        <w:t>国家重点</w:t>
      </w:r>
      <w:r>
        <w:rPr>
          <w:rFonts w:hint="default" w:ascii="Times New Roman" w:hAnsi="Times New Roman" w:eastAsia="仿宋_GB2312"/>
          <w:kern w:val="32"/>
          <w:szCs w:val="32"/>
          <w:u w:val="none"/>
        </w:rPr>
        <w:t>野生动物</w:t>
      </w:r>
      <w:r>
        <w:rPr>
          <w:rFonts w:hint="default" w:ascii="Times New Roman" w:hAnsi="Times New Roman"/>
          <w:kern w:val="32"/>
          <w:szCs w:val="32"/>
          <w:u w:val="none"/>
          <w:lang w:val="en-US" w:eastAsia="zh-CN"/>
        </w:rPr>
        <w:t>保护、</w:t>
      </w:r>
      <w:r>
        <w:rPr>
          <w:rFonts w:hint="default" w:ascii="Times New Roman" w:hAnsi="Times New Roman" w:eastAsia="仿宋_GB2312"/>
          <w:kern w:val="32"/>
          <w:szCs w:val="32"/>
          <w:u w:val="none"/>
        </w:rPr>
        <w:t>重要栖息地保护与修复、野生动物收容救护</w:t>
      </w:r>
      <w:r>
        <w:rPr>
          <w:rFonts w:hint="default" w:ascii="Times New Roman" w:hAnsi="Times New Roman" w:eastAsia="仿宋_GB2312"/>
          <w:kern w:val="32"/>
          <w:szCs w:val="32"/>
          <w:highlight w:val="none"/>
          <w:u w:val="none"/>
        </w:rPr>
        <w:t>繁育</w:t>
      </w:r>
      <w:r>
        <w:rPr>
          <w:rFonts w:hint="default" w:ascii="Times New Roman" w:hAnsi="Times New Roman" w:eastAsia="仿宋_GB2312"/>
          <w:kern w:val="32"/>
          <w:szCs w:val="32"/>
          <w:u w:val="none"/>
        </w:rPr>
        <w:t>体系建设、野生动物</w:t>
      </w:r>
      <w:r>
        <w:rPr>
          <w:rFonts w:hint="default" w:ascii="Times New Roman" w:hAnsi="Times New Roman"/>
          <w:kern w:val="32"/>
          <w:szCs w:val="32"/>
          <w:u w:val="none"/>
          <w:lang w:val="en-US" w:eastAsia="zh-CN"/>
        </w:rPr>
        <w:t>风险防控、</w:t>
      </w:r>
      <w:r>
        <w:rPr>
          <w:rFonts w:hint="default" w:ascii="Times New Roman" w:hAnsi="Times New Roman" w:eastAsia="仿宋_GB2312"/>
          <w:kern w:val="32"/>
          <w:szCs w:val="32"/>
          <w:u w:val="none"/>
        </w:rPr>
        <w:t>野生动物保护宣传与教育、野生动物管理体系建设等方面</w:t>
      </w:r>
      <w:r>
        <w:rPr>
          <w:rFonts w:hint="default" w:ascii="Times New Roman" w:hAnsi="Times New Roman" w:eastAsia="仿宋_GB2312"/>
          <w:kern w:val="32"/>
          <w:szCs w:val="32"/>
          <w:u w:val="none"/>
          <w:lang w:bidi="ar"/>
        </w:rPr>
        <w:t>进行了系统规划，作为全省开展陆生野生动物及其栖息地保护工作的依据和指导，助推</w:t>
      </w:r>
      <w:r>
        <w:rPr>
          <w:rFonts w:hint="default" w:ascii="Times New Roman" w:hAnsi="Times New Roman"/>
          <w:kern w:val="32"/>
          <w:szCs w:val="32"/>
          <w:u w:val="none"/>
          <w:lang w:val="en-US" w:eastAsia="zh-CN" w:bidi="ar"/>
        </w:rPr>
        <w:t>全省陆生</w:t>
      </w:r>
      <w:r>
        <w:rPr>
          <w:rFonts w:hint="default" w:ascii="Times New Roman" w:hAnsi="Times New Roman" w:eastAsia="仿宋_GB2312"/>
          <w:kern w:val="32"/>
          <w:szCs w:val="32"/>
          <w:u w:val="none"/>
          <w:lang w:bidi="ar"/>
        </w:rPr>
        <w:t>野生动物保护事业科学、稳定、高质量发展。</w:t>
      </w:r>
    </w:p>
    <w:p>
      <w:pPr>
        <w:overflowPunct w:val="0"/>
        <w:topLinePunct/>
        <w:spacing w:line="240" w:lineRule="auto"/>
        <w:ind w:firstLine="640"/>
        <w:jc w:val="both"/>
        <w:rPr>
          <w:rFonts w:hint="default" w:ascii="Times New Roman" w:hAnsi="Times New Roman" w:eastAsia="仿宋_GB2312" w:cs="Times New Roman"/>
          <w:kern w:val="32"/>
          <w:szCs w:val="32"/>
          <w:u w:val="none"/>
        </w:rPr>
        <w:sectPr>
          <w:headerReference r:id="rId7" w:type="first"/>
          <w:footerReference r:id="rId10" w:type="first"/>
          <w:headerReference r:id="rId5" w:type="default"/>
          <w:footerReference r:id="rId8" w:type="default"/>
          <w:headerReference r:id="rId6" w:type="even"/>
          <w:footerReference r:id="rId9" w:type="even"/>
          <w:pgSz w:w="11906" w:h="16838"/>
          <w:pgMar w:top="1814" w:right="1531" w:bottom="1701" w:left="1531" w:header="850" w:footer="907" w:gutter="0"/>
          <w:pgNumType w:fmt="decimal" w:start="1"/>
          <w:cols w:space="720" w:num="1"/>
          <w:docGrid w:type="linesAndChars" w:linePitch="564" w:charSpace="0"/>
        </w:sectPr>
      </w:pPr>
    </w:p>
    <w:p>
      <w:pPr>
        <w:overflowPunct w:val="0"/>
        <w:topLinePunct/>
        <w:spacing w:before="564" w:beforeLines="100" w:after="564" w:afterLines="100"/>
        <w:ind w:firstLine="0" w:firstLineChars="0"/>
        <w:jc w:val="center"/>
        <w:rPr>
          <w:rFonts w:ascii="Times New Roman" w:hAnsi="Times New Roman" w:eastAsia="黑体"/>
          <w:sz w:val="36"/>
          <w:szCs w:val="36"/>
          <w:u w:val="none"/>
        </w:rPr>
      </w:pPr>
      <w:bookmarkStart w:id="3" w:name="_Toc119324755"/>
      <w:bookmarkStart w:id="4" w:name="_Toc119325362"/>
      <w:r>
        <w:rPr>
          <w:rFonts w:hint="default" w:ascii="Times New Roman" w:hAnsi="Times New Roman" w:eastAsia="黑体"/>
          <w:sz w:val="36"/>
          <w:szCs w:val="36"/>
          <w:u w:val="none"/>
        </w:rPr>
        <w:t>目</w:t>
      </w:r>
      <w:r>
        <w:rPr>
          <w:rFonts w:hint="default" w:ascii="Times New Roman" w:hAnsi="Times New Roman" w:eastAsia="宋体" w:cs="Times New Roman"/>
          <w:sz w:val="36"/>
          <w:szCs w:val="36"/>
          <w:u w:val="none"/>
        </w:rPr>
        <w:t xml:space="preserve"> </w:t>
      </w:r>
      <w:r>
        <w:rPr>
          <w:rFonts w:hint="default" w:ascii="Times New Roman" w:hAnsi="Times New Roman" w:eastAsia="黑体"/>
          <w:sz w:val="36"/>
          <w:szCs w:val="36"/>
          <w:u w:val="none"/>
        </w:rPr>
        <w:t xml:space="preserve"> 录</w:t>
      </w:r>
      <w:bookmarkEnd w:id="3"/>
      <w:bookmarkEnd w:id="4"/>
    </w:p>
    <w:p>
      <w:pPr>
        <w:pStyle w:val="16"/>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u w:val="none"/>
        </w:rPr>
        <w:instrText xml:space="preserve"> TOC \o "1-2" \h \z \u </w:instrText>
      </w:r>
      <w:r>
        <w:rPr>
          <w:rFonts w:ascii="Times New Roman" w:hAnsi="Times New Roman" w:eastAsia="仿宋_GB2312" w:cs="Times New Roman"/>
          <w:szCs w:val="28"/>
          <w:u w:val="none"/>
        </w:rPr>
        <w:fldChar w:fldCharType="separate"/>
      </w: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_Toc26686 </w:instrText>
      </w:r>
      <w:r>
        <w:rPr>
          <w:rFonts w:ascii="Times New Roman" w:hAnsi="Times New Roman" w:eastAsia="仿宋_GB2312" w:cs="Times New Roman"/>
          <w:szCs w:val="28"/>
        </w:rPr>
        <w:fldChar w:fldCharType="separate"/>
      </w:r>
      <w:r>
        <w:rPr>
          <w:rFonts w:hint="default" w:ascii="Times New Roman" w:hAnsi="Times New Roman" w:cs="Times New Roman"/>
          <w:bCs/>
          <w:kern w:val="2"/>
          <w:szCs w:val="32"/>
          <w:lang w:val="en-US" w:eastAsia="zh-CN"/>
        </w:rPr>
        <w:t>第一章 基本情况</w:t>
      </w:r>
      <w:r>
        <w:tab/>
      </w:r>
      <w:r>
        <w:fldChar w:fldCharType="begin"/>
      </w:r>
      <w:r>
        <w:instrText xml:space="preserve"> PAGEREF _Toc26686 \h </w:instrText>
      </w:r>
      <w:r>
        <w:fldChar w:fldCharType="separate"/>
      </w:r>
      <w:r>
        <w:t>1</w:t>
      </w:r>
      <w:r>
        <w:fldChar w:fldCharType="end"/>
      </w:r>
      <w:r>
        <w:rPr>
          <w:rFonts w:ascii="Times New Roman" w:hAnsi="Times New Roman" w:eastAsia="仿宋_GB2312" w:cs="Times New Roman"/>
          <w:szCs w:val="28"/>
          <w:u w:val="none"/>
        </w:rPr>
        <w:fldChar w:fldCharType="end"/>
      </w:r>
    </w:p>
    <w:p>
      <w:pPr>
        <w:pStyle w:val="21"/>
        <w:tabs>
          <w:tab w:val="right" w:leader="dot" w:pos="8844"/>
        </w:tabs>
        <w:rPr>
          <w:rFonts w:ascii="Times New Roman" w:hAnsi="Times New Roman" w:eastAsia="仿宋_GB2312" w:cs="Times New Roman"/>
          <w:szCs w:val="28"/>
          <w:u w:val="none"/>
        </w:rPr>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u w:val="none"/>
        </w:rPr>
        <w:instrText xml:space="preserve"> HYPERLINK \l _Toc19749 </w:instrText>
      </w:r>
      <w:r>
        <w:rPr>
          <w:rFonts w:ascii="Times New Roman" w:hAnsi="Times New Roman" w:eastAsia="仿宋_GB2312" w:cs="Times New Roman"/>
          <w:szCs w:val="28"/>
          <w:u w:val="none"/>
        </w:rPr>
        <w:fldChar w:fldCharType="separate"/>
      </w:r>
      <w:r>
        <w:rPr>
          <w:rFonts w:hint="default" w:ascii="Times New Roman" w:hAnsi="Times New Roman" w:eastAsia="仿宋_GB2312" w:cs="Times New Roman"/>
          <w:szCs w:val="28"/>
          <w:u w:val="none"/>
          <w:lang w:val="en-US" w:eastAsia="zh-CN"/>
        </w:rPr>
        <w:t>一、资源概况</w:t>
      </w:r>
      <w:r>
        <w:rPr>
          <w:rFonts w:ascii="Times New Roman" w:hAnsi="Times New Roman" w:eastAsia="仿宋_GB2312" w:cs="Times New Roman"/>
          <w:szCs w:val="28"/>
          <w:u w:val="none"/>
        </w:rPr>
        <w:tab/>
      </w: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u w:val="none"/>
        </w:rPr>
        <w:instrText xml:space="preserve"> PAGEREF _Toc19749 \h </w:instrText>
      </w:r>
      <w:r>
        <w:rPr>
          <w:rFonts w:ascii="Times New Roman" w:hAnsi="Times New Roman" w:eastAsia="仿宋_GB2312" w:cs="Times New Roman"/>
          <w:szCs w:val="28"/>
          <w:u w:val="none"/>
        </w:rPr>
        <w:fldChar w:fldCharType="separate"/>
      </w:r>
      <w:r>
        <w:rPr>
          <w:rFonts w:ascii="Times New Roman" w:hAnsi="Times New Roman" w:eastAsia="仿宋_GB2312" w:cs="Times New Roman"/>
          <w:szCs w:val="28"/>
          <w:u w:val="none"/>
        </w:rPr>
        <w:t>1</w:t>
      </w:r>
      <w:r>
        <w:rPr>
          <w:rFonts w:ascii="Times New Roman" w:hAnsi="Times New Roman" w:eastAsia="仿宋_GB2312" w:cs="Times New Roman"/>
          <w:szCs w:val="28"/>
          <w:u w:val="none"/>
        </w:rPr>
        <w:fldChar w:fldCharType="end"/>
      </w:r>
      <w:r>
        <w:rPr>
          <w:rFonts w:ascii="Times New Roman" w:hAnsi="Times New Roman" w:eastAsia="仿宋_GB2312" w:cs="Times New Roman"/>
          <w:szCs w:val="28"/>
          <w:u w:val="none"/>
        </w:rPr>
        <w:fldChar w:fldCharType="end"/>
      </w:r>
    </w:p>
    <w:p>
      <w:pPr>
        <w:pStyle w:val="21"/>
        <w:tabs>
          <w:tab w:val="right" w:leader="dot" w:pos="8844"/>
        </w:tabs>
        <w:rPr>
          <w:rFonts w:ascii="Times New Roman" w:hAnsi="Times New Roman" w:eastAsia="仿宋_GB2312" w:cs="Times New Roman"/>
          <w:szCs w:val="28"/>
          <w:u w:val="none"/>
        </w:rPr>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u w:val="none"/>
        </w:rPr>
        <w:instrText xml:space="preserve"> HYPERLINK \l _Toc6240 </w:instrText>
      </w:r>
      <w:r>
        <w:rPr>
          <w:rFonts w:ascii="Times New Roman" w:hAnsi="Times New Roman" w:eastAsia="仿宋_GB2312" w:cs="Times New Roman"/>
          <w:szCs w:val="28"/>
          <w:u w:val="none"/>
        </w:rPr>
        <w:fldChar w:fldCharType="separate"/>
      </w:r>
      <w:r>
        <w:rPr>
          <w:rFonts w:hint="default" w:ascii="Times New Roman" w:hAnsi="Times New Roman" w:eastAsia="仿宋_GB2312" w:cs="Times New Roman"/>
          <w:szCs w:val="28"/>
          <w:u w:val="none"/>
          <w:lang w:val="en-US" w:eastAsia="zh-CN"/>
        </w:rPr>
        <w:t>二、保护成效</w:t>
      </w:r>
      <w:r>
        <w:rPr>
          <w:rFonts w:ascii="Times New Roman" w:hAnsi="Times New Roman" w:eastAsia="仿宋_GB2312" w:cs="Times New Roman"/>
          <w:szCs w:val="28"/>
          <w:u w:val="none"/>
        </w:rPr>
        <w:tab/>
      </w: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u w:val="none"/>
        </w:rPr>
        <w:instrText xml:space="preserve"> PAGEREF _Toc6240 \h </w:instrText>
      </w:r>
      <w:r>
        <w:rPr>
          <w:rFonts w:ascii="Times New Roman" w:hAnsi="Times New Roman" w:eastAsia="仿宋_GB2312" w:cs="Times New Roman"/>
          <w:szCs w:val="28"/>
          <w:u w:val="none"/>
        </w:rPr>
        <w:fldChar w:fldCharType="separate"/>
      </w:r>
      <w:r>
        <w:rPr>
          <w:rFonts w:ascii="Times New Roman" w:hAnsi="Times New Roman" w:eastAsia="仿宋_GB2312" w:cs="Times New Roman"/>
          <w:szCs w:val="28"/>
          <w:u w:val="none"/>
        </w:rPr>
        <w:t>3</w:t>
      </w:r>
      <w:r>
        <w:rPr>
          <w:rFonts w:ascii="Times New Roman" w:hAnsi="Times New Roman" w:eastAsia="仿宋_GB2312" w:cs="Times New Roman"/>
          <w:szCs w:val="28"/>
          <w:u w:val="none"/>
        </w:rP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u w:val="none"/>
        </w:rPr>
        <w:instrText xml:space="preserve"> HYPERLINK \l _Toc27021 </w:instrText>
      </w:r>
      <w:r>
        <w:rPr>
          <w:rFonts w:ascii="Times New Roman" w:hAnsi="Times New Roman" w:eastAsia="仿宋_GB2312" w:cs="Times New Roman"/>
          <w:szCs w:val="28"/>
          <w:u w:val="none"/>
        </w:rPr>
        <w:fldChar w:fldCharType="separate"/>
      </w:r>
      <w:r>
        <w:rPr>
          <w:rFonts w:hint="default" w:ascii="Times New Roman" w:hAnsi="Times New Roman" w:eastAsia="仿宋_GB2312" w:cs="Times New Roman"/>
          <w:szCs w:val="28"/>
          <w:u w:val="none"/>
          <w:lang w:val="en-US" w:eastAsia="zh-CN"/>
        </w:rPr>
        <w:t>三、机遇和挑战</w:t>
      </w:r>
      <w:r>
        <w:rPr>
          <w:rFonts w:ascii="Times New Roman" w:hAnsi="Times New Roman" w:eastAsia="仿宋_GB2312" w:cs="Times New Roman"/>
          <w:szCs w:val="28"/>
          <w:u w:val="none"/>
        </w:rPr>
        <w:tab/>
      </w: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u w:val="none"/>
        </w:rPr>
        <w:instrText xml:space="preserve"> PAGEREF _Toc27021 \h </w:instrText>
      </w:r>
      <w:r>
        <w:rPr>
          <w:rFonts w:ascii="Times New Roman" w:hAnsi="Times New Roman" w:eastAsia="仿宋_GB2312" w:cs="Times New Roman"/>
          <w:szCs w:val="28"/>
          <w:u w:val="none"/>
        </w:rPr>
        <w:fldChar w:fldCharType="separate"/>
      </w:r>
      <w:r>
        <w:rPr>
          <w:rFonts w:ascii="Times New Roman" w:hAnsi="Times New Roman" w:eastAsia="仿宋_GB2312" w:cs="Times New Roman"/>
          <w:szCs w:val="28"/>
          <w:u w:val="none"/>
        </w:rPr>
        <w:t>6</w:t>
      </w:r>
      <w:r>
        <w:rPr>
          <w:rFonts w:ascii="Times New Roman" w:hAnsi="Times New Roman" w:eastAsia="仿宋_GB2312" w:cs="Times New Roman"/>
          <w:szCs w:val="28"/>
          <w:u w:val="none"/>
        </w:rPr>
        <w:fldChar w:fldCharType="end"/>
      </w:r>
      <w:r>
        <w:rPr>
          <w:rFonts w:ascii="Times New Roman" w:hAnsi="Times New Roman" w:eastAsia="仿宋_GB2312" w:cs="Times New Roman"/>
          <w:szCs w:val="28"/>
          <w:u w:val="none"/>
        </w:rPr>
        <w:fldChar w:fldCharType="end"/>
      </w:r>
    </w:p>
    <w:p>
      <w:pPr>
        <w:pStyle w:val="16"/>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_Toc15194 </w:instrText>
      </w:r>
      <w:r>
        <w:rPr>
          <w:rFonts w:ascii="Times New Roman" w:hAnsi="Times New Roman" w:eastAsia="仿宋_GB2312" w:cs="Times New Roman"/>
          <w:szCs w:val="28"/>
        </w:rPr>
        <w:fldChar w:fldCharType="separate"/>
      </w:r>
      <w:r>
        <w:rPr>
          <w:rFonts w:hint="default" w:ascii="Times New Roman" w:hAnsi="Times New Roman"/>
          <w:szCs w:val="36"/>
          <w:lang w:val="en-US" w:eastAsia="zh-CN"/>
        </w:rPr>
        <w:t>第二章</w:t>
      </w:r>
      <w:r>
        <w:rPr>
          <w:rFonts w:hint="default" w:ascii="Times New Roman" w:hAnsi="Times New Roman"/>
          <w:szCs w:val="36"/>
        </w:rPr>
        <w:t xml:space="preserve"> 总体要求</w:t>
      </w:r>
      <w:r>
        <w:tab/>
      </w:r>
      <w:r>
        <w:fldChar w:fldCharType="begin"/>
      </w:r>
      <w:r>
        <w:instrText xml:space="preserve"> PAGEREF _Toc15194 \h </w:instrText>
      </w:r>
      <w:r>
        <w:fldChar w:fldCharType="separate"/>
      </w:r>
      <w:r>
        <w:t>11</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_Toc7207 </w:instrText>
      </w:r>
      <w:r>
        <w:rPr>
          <w:rFonts w:ascii="Times New Roman" w:hAnsi="Times New Roman" w:eastAsia="仿宋_GB2312" w:cs="Times New Roman"/>
          <w:szCs w:val="28"/>
        </w:rPr>
        <w:fldChar w:fldCharType="separate"/>
      </w:r>
      <w:r>
        <w:rPr>
          <w:rFonts w:hint="default" w:ascii="Times New Roman" w:hAnsi="Times New Roman"/>
        </w:rPr>
        <w:t>一、指导思想</w:t>
      </w:r>
      <w:r>
        <w:tab/>
      </w:r>
      <w:r>
        <w:fldChar w:fldCharType="begin"/>
      </w:r>
      <w:r>
        <w:instrText xml:space="preserve"> PAGEREF _Toc7207 \h </w:instrText>
      </w:r>
      <w:r>
        <w:fldChar w:fldCharType="separate"/>
      </w:r>
      <w:r>
        <w:t>11</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_Toc17556 </w:instrText>
      </w:r>
      <w:r>
        <w:rPr>
          <w:rFonts w:ascii="Times New Roman" w:hAnsi="Times New Roman" w:eastAsia="仿宋_GB2312" w:cs="Times New Roman"/>
          <w:szCs w:val="28"/>
        </w:rPr>
        <w:fldChar w:fldCharType="separate"/>
      </w:r>
      <w:r>
        <w:rPr>
          <w:rFonts w:hint="default" w:ascii="Times New Roman" w:hAnsi="Times New Roman"/>
        </w:rPr>
        <w:t>二、基本原则</w:t>
      </w:r>
      <w:r>
        <w:tab/>
      </w:r>
      <w:r>
        <w:fldChar w:fldCharType="begin"/>
      </w:r>
      <w:r>
        <w:instrText xml:space="preserve"> PAGEREF _Toc17556 \h </w:instrText>
      </w:r>
      <w:r>
        <w:fldChar w:fldCharType="separate"/>
      </w:r>
      <w:r>
        <w:t>11</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_Toc17030 </w:instrText>
      </w:r>
      <w:r>
        <w:rPr>
          <w:rFonts w:ascii="Times New Roman" w:hAnsi="Times New Roman" w:eastAsia="仿宋_GB2312" w:cs="Times New Roman"/>
          <w:szCs w:val="28"/>
        </w:rPr>
        <w:fldChar w:fldCharType="separate"/>
      </w:r>
      <w:r>
        <w:rPr>
          <w:rFonts w:hint="default" w:cs="Times New Roman"/>
          <w:bCs/>
          <w:kern w:val="2"/>
          <w:szCs w:val="32"/>
          <w:lang w:val="en-US" w:eastAsia="zh-CN" w:bidi="ar-SA"/>
        </w:rPr>
        <w:t>三、</w:t>
      </w:r>
      <w:r>
        <w:rPr>
          <w:rFonts w:hint="eastAsia"/>
          <w:bCs/>
          <w:kern w:val="2"/>
          <w:szCs w:val="32"/>
          <w:lang w:val="en-US" w:eastAsia="zh-CN" w:bidi="ar-SA"/>
        </w:rPr>
        <w:t>主要编制</w:t>
      </w:r>
      <w:r>
        <w:rPr>
          <w:rFonts w:hint="default" w:ascii="Times New Roman" w:hAnsi="Times New Roman" w:cs="Times New Roman"/>
          <w:lang w:val="en-US" w:eastAsia="zh-CN"/>
        </w:rPr>
        <w:t>依据</w:t>
      </w:r>
      <w:r>
        <w:tab/>
      </w:r>
      <w:r>
        <w:fldChar w:fldCharType="begin"/>
      </w:r>
      <w:r>
        <w:instrText xml:space="preserve"> PAGEREF _Toc17030 \h </w:instrText>
      </w:r>
      <w:r>
        <w:fldChar w:fldCharType="separate"/>
      </w:r>
      <w:r>
        <w:t>12</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_Toc7155 </w:instrText>
      </w:r>
      <w:r>
        <w:rPr>
          <w:rFonts w:ascii="Times New Roman" w:hAnsi="Times New Roman" w:eastAsia="仿宋_GB2312" w:cs="Times New Roman"/>
          <w:szCs w:val="28"/>
        </w:rPr>
        <w:fldChar w:fldCharType="separate"/>
      </w:r>
      <w:r>
        <w:rPr>
          <w:rFonts w:hint="eastAsia" w:ascii="Times New Roman" w:hAnsi="Times New Roman"/>
          <w:lang w:val="en-US" w:eastAsia="zh-CN"/>
        </w:rPr>
        <w:t>四</w:t>
      </w:r>
      <w:r>
        <w:rPr>
          <w:rFonts w:hint="default" w:ascii="Times New Roman" w:hAnsi="Times New Roman"/>
        </w:rPr>
        <w:t>、规划目标</w:t>
      </w:r>
      <w:r>
        <w:tab/>
      </w:r>
      <w:r>
        <w:fldChar w:fldCharType="begin"/>
      </w:r>
      <w:r>
        <w:instrText xml:space="preserve"> PAGEREF _Toc7155 \h </w:instrText>
      </w:r>
      <w:r>
        <w:fldChar w:fldCharType="separate"/>
      </w:r>
      <w:r>
        <w:t>14</w:t>
      </w:r>
      <w:r>
        <w:fldChar w:fldCharType="end"/>
      </w:r>
      <w:r>
        <w:rPr>
          <w:rFonts w:ascii="Times New Roman" w:hAnsi="Times New Roman" w:eastAsia="仿宋_GB2312" w:cs="Times New Roman"/>
          <w:szCs w:val="28"/>
          <w:u w:val="none"/>
        </w:rPr>
        <w:fldChar w:fldCharType="end"/>
      </w:r>
    </w:p>
    <w:p>
      <w:pPr>
        <w:pStyle w:val="16"/>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_Toc11024 </w:instrText>
      </w:r>
      <w:r>
        <w:rPr>
          <w:rFonts w:ascii="Times New Roman" w:hAnsi="Times New Roman" w:eastAsia="仿宋_GB2312" w:cs="Times New Roman"/>
          <w:szCs w:val="28"/>
        </w:rPr>
        <w:fldChar w:fldCharType="separate"/>
      </w:r>
      <w:r>
        <w:rPr>
          <w:rFonts w:hint="default" w:ascii="Times New Roman" w:hAnsi="Times New Roman"/>
          <w:szCs w:val="36"/>
        </w:rPr>
        <w:t>第三章 规划布局</w:t>
      </w:r>
      <w:r>
        <w:tab/>
      </w:r>
      <w:r>
        <w:fldChar w:fldCharType="begin"/>
      </w:r>
      <w:r>
        <w:instrText xml:space="preserve"> PAGEREF _Toc11024 \h </w:instrText>
      </w:r>
      <w:r>
        <w:fldChar w:fldCharType="separate"/>
      </w:r>
      <w:r>
        <w:t>17</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_Toc11257 </w:instrText>
      </w:r>
      <w:r>
        <w:rPr>
          <w:rFonts w:ascii="Times New Roman" w:hAnsi="Times New Roman" w:eastAsia="仿宋_GB2312" w:cs="Times New Roman"/>
          <w:szCs w:val="28"/>
        </w:rPr>
        <w:fldChar w:fldCharType="separate"/>
      </w:r>
      <w:r>
        <w:rPr>
          <w:rFonts w:hint="default" w:ascii="Times New Roman" w:hAnsi="Times New Roman"/>
        </w:rPr>
        <w:t>一、中南部山地丘陵区</w:t>
      </w:r>
      <w:r>
        <w:tab/>
      </w:r>
      <w:r>
        <w:fldChar w:fldCharType="begin"/>
      </w:r>
      <w:r>
        <w:instrText xml:space="preserve"> PAGEREF _Toc11257 \h </w:instrText>
      </w:r>
      <w:r>
        <w:fldChar w:fldCharType="separate"/>
      </w:r>
      <w:r>
        <w:t>17</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_Toc23854 </w:instrText>
      </w:r>
      <w:r>
        <w:rPr>
          <w:rFonts w:ascii="Times New Roman" w:hAnsi="Times New Roman" w:eastAsia="仿宋_GB2312" w:cs="Times New Roman"/>
          <w:szCs w:val="28"/>
        </w:rPr>
        <w:fldChar w:fldCharType="separate"/>
      </w:r>
      <w:r>
        <w:rPr>
          <w:rFonts w:hint="default" w:ascii="Times New Roman" w:hAnsi="Times New Roman"/>
        </w:rPr>
        <w:t>二、沿海</w:t>
      </w:r>
      <w:r>
        <w:rPr>
          <w:rFonts w:hint="default" w:ascii="Times New Roman" w:hAnsi="Times New Roman"/>
          <w:kern w:val="32"/>
        </w:rPr>
        <w:t>台地平原区</w:t>
      </w:r>
      <w:r>
        <w:tab/>
      </w:r>
      <w:r>
        <w:fldChar w:fldCharType="begin"/>
      </w:r>
      <w:r>
        <w:instrText xml:space="preserve"> PAGEREF _Toc23854 \h </w:instrText>
      </w:r>
      <w:r>
        <w:fldChar w:fldCharType="separate"/>
      </w:r>
      <w:r>
        <w:t>19</w:t>
      </w:r>
      <w:r>
        <w:fldChar w:fldCharType="end"/>
      </w:r>
      <w:r>
        <w:rPr>
          <w:rFonts w:ascii="Times New Roman" w:hAnsi="Times New Roman" w:eastAsia="仿宋_GB2312" w:cs="Times New Roman"/>
          <w:szCs w:val="28"/>
          <w:u w:val="none"/>
        </w:rPr>
        <w:fldChar w:fldCharType="end"/>
      </w:r>
    </w:p>
    <w:p>
      <w:pPr>
        <w:pStyle w:val="16"/>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_Toc12721 </w:instrText>
      </w:r>
      <w:r>
        <w:rPr>
          <w:rFonts w:ascii="Times New Roman" w:hAnsi="Times New Roman" w:eastAsia="仿宋_GB2312" w:cs="Times New Roman"/>
          <w:szCs w:val="28"/>
        </w:rPr>
        <w:fldChar w:fldCharType="separate"/>
      </w:r>
      <w:r>
        <w:rPr>
          <w:rFonts w:hint="default" w:ascii="Times New Roman" w:hAnsi="Times New Roman"/>
          <w:szCs w:val="36"/>
        </w:rPr>
        <w:t>第四章 主要建设任务</w:t>
      </w:r>
      <w:r>
        <w:tab/>
      </w:r>
      <w:r>
        <w:fldChar w:fldCharType="begin"/>
      </w:r>
      <w:r>
        <w:instrText xml:space="preserve"> PAGEREF _Toc12721 \h </w:instrText>
      </w:r>
      <w:r>
        <w:fldChar w:fldCharType="separate"/>
      </w:r>
      <w:r>
        <w:t>21</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_Toc12281 </w:instrText>
      </w:r>
      <w:r>
        <w:rPr>
          <w:rFonts w:ascii="Times New Roman" w:hAnsi="Times New Roman" w:eastAsia="仿宋_GB2312" w:cs="Times New Roman"/>
          <w:szCs w:val="28"/>
        </w:rPr>
        <w:fldChar w:fldCharType="separate"/>
      </w:r>
      <w:r>
        <w:rPr>
          <w:rFonts w:hint="default" w:ascii="Times New Roman" w:hAnsi="Times New Roman"/>
        </w:rPr>
        <w:t>一、野生动物资源调查监测评估体系建设</w:t>
      </w:r>
      <w:r>
        <w:tab/>
      </w:r>
      <w:r>
        <w:fldChar w:fldCharType="begin"/>
      </w:r>
      <w:r>
        <w:instrText xml:space="preserve"> PAGEREF _Toc12281 \h </w:instrText>
      </w:r>
      <w:r>
        <w:fldChar w:fldCharType="separate"/>
      </w:r>
      <w:r>
        <w:t>21</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_Toc25881 </w:instrText>
      </w:r>
      <w:r>
        <w:rPr>
          <w:rFonts w:ascii="Times New Roman" w:hAnsi="Times New Roman" w:eastAsia="仿宋_GB2312" w:cs="Times New Roman"/>
          <w:szCs w:val="28"/>
        </w:rPr>
        <w:fldChar w:fldCharType="separate"/>
      </w:r>
      <w:r>
        <w:rPr>
          <w:rFonts w:hint="default" w:ascii="Times New Roman" w:hAnsi="Times New Roman"/>
        </w:rPr>
        <w:t>二、</w:t>
      </w:r>
      <w:r>
        <w:rPr>
          <w:rFonts w:hint="default" w:ascii="Times New Roman" w:hAnsi="Times New Roman"/>
          <w:lang w:val="en-US" w:eastAsia="zh-CN"/>
        </w:rPr>
        <w:t>国家重点</w:t>
      </w:r>
      <w:r>
        <w:rPr>
          <w:rFonts w:hint="default" w:ascii="Times New Roman" w:hAnsi="Times New Roman"/>
        </w:rPr>
        <w:t>野生动物保护</w:t>
      </w:r>
      <w:r>
        <w:tab/>
      </w:r>
      <w:r>
        <w:fldChar w:fldCharType="begin"/>
      </w:r>
      <w:r>
        <w:instrText xml:space="preserve"> PAGEREF _Toc25881 \h </w:instrText>
      </w:r>
      <w:r>
        <w:fldChar w:fldCharType="separate"/>
      </w:r>
      <w:r>
        <w:t>24</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_Toc2940 </w:instrText>
      </w:r>
      <w:r>
        <w:rPr>
          <w:rFonts w:ascii="Times New Roman" w:hAnsi="Times New Roman" w:eastAsia="仿宋_GB2312" w:cs="Times New Roman"/>
          <w:szCs w:val="28"/>
        </w:rPr>
        <w:fldChar w:fldCharType="separate"/>
      </w:r>
      <w:r>
        <w:rPr>
          <w:rFonts w:hint="default" w:ascii="Times New Roman" w:hAnsi="Times New Roman"/>
        </w:rPr>
        <w:t>三、重要栖息地认定、保护与修复</w:t>
      </w:r>
      <w:r>
        <w:tab/>
      </w:r>
      <w:r>
        <w:fldChar w:fldCharType="begin"/>
      </w:r>
      <w:r>
        <w:instrText xml:space="preserve"> PAGEREF _Toc2940 \h </w:instrText>
      </w:r>
      <w:r>
        <w:fldChar w:fldCharType="separate"/>
      </w:r>
      <w:r>
        <w:t>27</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_Toc1532 </w:instrText>
      </w:r>
      <w:r>
        <w:rPr>
          <w:rFonts w:ascii="Times New Roman" w:hAnsi="Times New Roman" w:eastAsia="仿宋_GB2312" w:cs="Times New Roman"/>
          <w:szCs w:val="28"/>
        </w:rPr>
        <w:fldChar w:fldCharType="separate"/>
      </w:r>
      <w:r>
        <w:rPr>
          <w:rFonts w:hint="default" w:ascii="Times New Roman" w:hAnsi="Times New Roman"/>
        </w:rPr>
        <w:t>四、</w:t>
      </w:r>
      <w:r>
        <w:rPr>
          <w:rFonts w:ascii="Times New Roman" w:hAnsi="Times New Roman"/>
        </w:rPr>
        <w:t>野生动物收容</w:t>
      </w:r>
      <w:r>
        <w:rPr>
          <w:rFonts w:hint="default" w:ascii="Times New Roman" w:hAnsi="Times New Roman"/>
        </w:rPr>
        <w:t>救护</w:t>
      </w:r>
      <w:r>
        <w:rPr>
          <w:rFonts w:hint="default" w:ascii="Times New Roman" w:hAnsi="Times New Roman" w:cs="Times New Roman"/>
          <w:lang w:val="en-US" w:eastAsia="zh-CN"/>
        </w:rPr>
        <w:t>繁育</w:t>
      </w:r>
      <w:r>
        <w:rPr>
          <w:rFonts w:hint="default" w:ascii="Times New Roman" w:hAnsi="Times New Roman" w:cs="Times New Roman"/>
        </w:rPr>
        <w:t>体系</w:t>
      </w:r>
      <w:r>
        <w:rPr>
          <w:rFonts w:hint="default" w:ascii="Times New Roman" w:hAnsi="Times New Roman" w:cs="Times New Roman"/>
          <w:lang w:val="en-US" w:eastAsia="zh-CN"/>
        </w:rPr>
        <w:t>建设</w:t>
      </w:r>
      <w:r>
        <w:tab/>
      </w:r>
      <w:r>
        <w:fldChar w:fldCharType="begin"/>
      </w:r>
      <w:r>
        <w:instrText xml:space="preserve"> PAGEREF _Toc1532 \h </w:instrText>
      </w:r>
      <w:r>
        <w:fldChar w:fldCharType="separate"/>
      </w:r>
      <w:r>
        <w:t>32</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_Toc20662 </w:instrText>
      </w:r>
      <w:r>
        <w:rPr>
          <w:rFonts w:ascii="Times New Roman" w:hAnsi="Times New Roman" w:eastAsia="仿宋_GB2312" w:cs="Times New Roman"/>
          <w:szCs w:val="28"/>
        </w:rPr>
        <w:fldChar w:fldCharType="separate"/>
      </w:r>
      <w:r>
        <w:rPr>
          <w:rFonts w:hint="default" w:ascii="Times New Roman" w:hAnsi="Times New Roman"/>
        </w:rPr>
        <w:t>五、</w:t>
      </w:r>
      <w:r>
        <w:rPr>
          <w:rFonts w:hint="default" w:ascii="Times New Roman" w:hAnsi="Times New Roman"/>
          <w:lang w:val="en-US" w:eastAsia="zh-CN"/>
        </w:rPr>
        <w:t>野生动物风险防控</w:t>
      </w:r>
      <w:r>
        <w:tab/>
      </w:r>
      <w:r>
        <w:fldChar w:fldCharType="begin"/>
      </w:r>
      <w:r>
        <w:instrText xml:space="preserve"> PAGEREF _Toc20662 \h </w:instrText>
      </w:r>
      <w:r>
        <w:fldChar w:fldCharType="separate"/>
      </w:r>
      <w:r>
        <w:t>33</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_Toc30791 </w:instrText>
      </w:r>
      <w:r>
        <w:rPr>
          <w:rFonts w:ascii="Times New Roman" w:hAnsi="Times New Roman" w:eastAsia="仿宋_GB2312" w:cs="Times New Roman"/>
          <w:szCs w:val="28"/>
        </w:rPr>
        <w:fldChar w:fldCharType="separate"/>
      </w:r>
      <w:r>
        <w:rPr>
          <w:rFonts w:hint="default" w:ascii="Times New Roman" w:hAnsi="Times New Roman"/>
          <w:lang w:val="en-US" w:eastAsia="zh-CN"/>
        </w:rPr>
        <w:t>六</w:t>
      </w:r>
      <w:r>
        <w:rPr>
          <w:rFonts w:hint="default" w:ascii="Times New Roman" w:hAnsi="Times New Roman"/>
        </w:rPr>
        <w:t>、野生动物</w:t>
      </w:r>
      <w:r>
        <w:rPr>
          <w:rFonts w:ascii="Times New Roman" w:hAnsi="Times New Roman"/>
        </w:rPr>
        <w:t>保护宣传</w:t>
      </w:r>
      <w:r>
        <w:rPr>
          <w:rFonts w:hint="default" w:ascii="Times New Roman" w:hAnsi="Times New Roman"/>
        </w:rPr>
        <w:t>与教育</w:t>
      </w:r>
      <w:r>
        <w:tab/>
      </w:r>
      <w:r>
        <w:fldChar w:fldCharType="begin"/>
      </w:r>
      <w:r>
        <w:instrText xml:space="preserve"> PAGEREF _Toc30791 \h </w:instrText>
      </w:r>
      <w:r>
        <w:fldChar w:fldCharType="separate"/>
      </w:r>
      <w:r>
        <w:t>35</w:t>
      </w:r>
      <w:r>
        <w:fldChar w:fldCharType="end"/>
      </w:r>
      <w:r>
        <w:rPr>
          <w:rFonts w:ascii="Times New Roman" w:hAnsi="Times New Roman" w:eastAsia="仿宋_GB2312" w:cs="Times New Roman"/>
          <w:szCs w:val="28"/>
          <w:u w:val="none"/>
        </w:rPr>
        <w:fldChar w:fldCharType="end"/>
      </w:r>
    </w:p>
    <w:p>
      <w:pPr>
        <w:pStyle w:val="21"/>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_Toc1798 </w:instrText>
      </w:r>
      <w:r>
        <w:rPr>
          <w:rFonts w:ascii="Times New Roman" w:hAnsi="Times New Roman" w:eastAsia="仿宋_GB2312" w:cs="Times New Roman"/>
          <w:szCs w:val="28"/>
        </w:rPr>
        <w:fldChar w:fldCharType="separate"/>
      </w:r>
      <w:r>
        <w:rPr>
          <w:rFonts w:hint="default" w:ascii="Times New Roman" w:hAnsi="Times New Roman"/>
          <w:lang w:val="en-US" w:eastAsia="zh-CN"/>
        </w:rPr>
        <w:t>七</w:t>
      </w:r>
      <w:r>
        <w:rPr>
          <w:rFonts w:hint="default" w:ascii="Times New Roman" w:hAnsi="Times New Roman"/>
        </w:rPr>
        <w:t>、野生动物管理体系建设</w:t>
      </w:r>
      <w:r>
        <w:tab/>
      </w:r>
      <w:r>
        <w:fldChar w:fldCharType="begin"/>
      </w:r>
      <w:r>
        <w:instrText xml:space="preserve"> PAGEREF _Toc1798 \h </w:instrText>
      </w:r>
      <w:r>
        <w:fldChar w:fldCharType="separate"/>
      </w:r>
      <w:r>
        <w:t>36</w:t>
      </w:r>
      <w:r>
        <w:fldChar w:fldCharType="end"/>
      </w:r>
      <w:r>
        <w:rPr>
          <w:rFonts w:ascii="Times New Roman" w:hAnsi="Times New Roman" w:eastAsia="仿宋_GB2312" w:cs="Times New Roman"/>
          <w:szCs w:val="28"/>
          <w:u w:val="none"/>
        </w:rPr>
        <w:fldChar w:fldCharType="end"/>
      </w:r>
    </w:p>
    <w:p>
      <w:pPr>
        <w:pStyle w:val="16"/>
        <w:tabs>
          <w:tab w:val="right" w:leader="dot" w:pos="8844"/>
        </w:tabs>
      </w:pPr>
      <w:r>
        <w:rPr>
          <w:rFonts w:ascii="Times New Roman" w:hAnsi="Times New Roman" w:eastAsia="仿宋_GB2312" w:cs="Times New Roman"/>
          <w:szCs w:val="28"/>
          <w:u w:val="none"/>
        </w:rPr>
        <w:fldChar w:fldCharType="begin"/>
      </w:r>
      <w:r>
        <w:rPr>
          <w:rFonts w:ascii="Times New Roman" w:hAnsi="Times New Roman" w:eastAsia="仿宋_GB2312" w:cs="Times New Roman"/>
          <w:szCs w:val="28"/>
        </w:rPr>
        <w:instrText xml:space="preserve"> HYPERLINK \l _Toc13411 </w:instrText>
      </w:r>
      <w:r>
        <w:rPr>
          <w:rFonts w:ascii="Times New Roman" w:hAnsi="Times New Roman" w:eastAsia="仿宋_GB2312" w:cs="Times New Roman"/>
          <w:szCs w:val="28"/>
        </w:rPr>
        <w:fldChar w:fldCharType="separate"/>
      </w:r>
      <w:r>
        <w:rPr>
          <w:rFonts w:hint="default" w:ascii="Times New Roman" w:hAnsi="Times New Roman"/>
        </w:rPr>
        <w:t>第五章 保障措施</w:t>
      </w:r>
      <w:r>
        <w:tab/>
      </w:r>
      <w:r>
        <w:fldChar w:fldCharType="begin"/>
      </w:r>
      <w:r>
        <w:instrText xml:space="preserve"> PAGEREF _Toc13411 \h </w:instrText>
      </w:r>
      <w:r>
        <w:fldChar w:fldCharType="separate"/>
      </w:r>
      <w:r>
        <w:t>38</w:t>
      </w:r>
      <w:r>
        <w:fldChar w:fldCharType="end"/>
      </w:r>
      <w:r>
        <w:rPr>
          <w:rFonts w:ascii="Times New Roman" w:hAnsi="Times New Roman" w:eastAsia="仿宋_GB2312" w:cs="Times New Roman"/>
          <w:szCs w:val="28"/>
          <w:u w:val="none"/>
        </w:rPr>
        <w:fldChar w:fldCharType="end"/>
      </w:r>
    </w:p>
    <w:p>
      <w:pPr>
        <w:pStyle w:val="21"/>
        <w:tabs>
          <w:tab w:val="right" w:leader="dot" w:pos="884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_Toc8619 </w:instrText>
      </w:r>
      <w:r>
        <w:rPr>
          <w:rFonts w:hint="default" w:ascii="Times New Roman" w:hAnsi="Times New Roman" w:cs="Times New Roman"/>
        </w:rPr>
        <w:fldChar w:fldCharType="separate"/>
      </w:r>
      <w:r>
        <w:rPr>
          <w:rFonts w:hint="default" w:ascii="Times New Roman" w:hAnsi="Times New Roman" w:cs="Times New Roman"/>
        </w:rPr>
        <w:t>一、加强组织领导，压实</w:t>
      </w:r>
      <w:r>
        <w:rPr>
          <w:rFonts w:hint="eastAsia" w:ascii="Times New Roman" w:hAnsi="Times New Roman" w:cs="Times New Roman"/>
          <w:lang w:val="en-US" w:eastAsia="zh-CN"/>
        </w:rPr>
        <w:t>主体</w:t>
      </w:r>
      <w:r>
        <w:rPr>
          <w:rFonts w:hint="default" w:ascii="Times New Roman" w:hAnsi="Times New Roman" w:cs="Times New Roman"/>
        </w:rPr>
        <w:t>责任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_Toc8619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884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_Toc13093 </w:instrText>
      </w:r>
      <w:r>
        <w:rPr>
          <w:rFonts w:hint="default" w:ascii="Times New Roman" w:hAnsi="Times New Roman" w:cs="Times New Roman"/>
        </w:rPr>
        <w:fldChar w:fldCharType="separate"/>
      </w:r>
      <w:r>
        <w:rPr>
          <w:rFonts w:hint="default" w:ascii="Times New Roman" w:hAnsi="Times New Roman" w:cs="Times New Roman"/>
          <w:lang w:val="en-US" w:eastAsia="zh-CN"/>
        </w:rPr>
        <w:t>二、拓宽筹资渠道，加强资金保障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_Toc13093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884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_Toc1653 </w:instrText>
      </w:r>
      <w:r>
        <w:rPr>
          <w:rFonts w:hint="default" w:ascii="Times New Roman" w:hAnsi="Times New Roman" w:cs="Times New Roman"/>
        </w:rPr>
        <w:fldChar w:fldCharType="separate"/>
      </w:r>
      <w:r>
        <w:rPr>
          <w:rFonts w:hint="default" w:ascii="Times New Roman" w:hAnsi="Times New Roman" w:cs="Times New Roman"/>
          <w:lang w:val="en-US" w:eastAsia="zh-CN"/>
        </w:rPr>
        <w:t>三、加强人才培养，强化科技支撑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_Toc1653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88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_Toc31295 </w:instrText>
      </w:r>
      <w:r>
        <w:rPr>
          <w:rFonts w:hint="default" w:ascii="Times New Roman" w:hAnsi="Times New Roman" w:cs="Times New Roman"/>
        </w:rPr>
        <w:fldChar w:fldCharType="separate"/>
      </w:r>
      <w:r>
        <w:rPr>
          <w:rFonts w:hint="eastAsia" w:ascii="Times New Roman" w:hAnsi="Times New Roman" w:cs="Times New Roman"/>
          <w:lang w:val="en-US" w:eastAsia="zh-CN"/>
        </w:rPr>
        <w:t>四</w:t>
      </w:r>
      <w:r>
        <w:rPr>
          <w:rFonts w:hint="default" w:ascii="Times New Roman" w:hAnsi="Times New Roman" w:cs="Times New Roman"/>
        </w:rPr>
        <w:t>、加大宣传力度，提升保护意识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_Toc31295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overflowPunct w:val="0"/>
        <w:topLinePunct/>
        <w:ind w:firstLine="0" w:firstLineChars="0"/>
        <w:jc w:val="both"/>
        <w:rPr>
          <w:rFonts w:ascii="Times New Roman" w:hAnsi="Times New Roman"/>
          <w:b/>
          <w:bCs/>
          <w:kern w:val="32"/>
          <w:szCs w:val="32"/>
          <w:u w:val="none"/>
        </w:rPr>
      </w:pPr>
      <w:r>
        <w:rPr>
          <w:rFonts w:ascii="Times New Roman" w:hAnsi="Times New Roman" w:eastAsia="仿宋_GB2312" w:cs="Times New Roman"/>
          <w:szCs w:val="28"/>
          <w:u w:val="none"/>
        </w:rPr>
        <w:fldChar w:fldCharType="end"/>
      </w:r>
    </w:p>
    <w:p>
      <w:pPr>
        <w:overflowPunct w:val="0"/>
        <w:topLinePunct/>
        <w:ind w:firstLine="0" w:firstLineChars="0"/>
        <w:jc w:val="both"/>
        <w:rPr>
          <w:rFonts w:ascii="Times New Roman" w:hAnsi="Times New Roman" w:eastAsia="仿宋_GB2312" w:cs="Times New Roman"/>
          <w:b/>
          <w:bCs/>
          <w:szCs w:val="28"/>
          <w:u w:val="none"/>
        </w:rPr>
      </w:pPr>
    </w:p>
    <w:p>
      <w:pPr>
        <w:overflowPunct w:val="0"/>
        <w:topLinePunct/>
        <w:adjustRightInd w:val="0"/>
        <w:snapToGrid w:val="0"/>
        <w:spacing w:line="560" w:lineRule="exact"/>
        <w:ind w:firstLine="643"/>
        <w:jc w:val="both"/>
        <w:outlineLvl w:val="0"/>
        <w:rPr>
          <w:rFonts w:ascii="Times New Roman" w:hAnsi="Times New Roman" w:cs="Times New Roman"/>
          <w:b/>
          <w:bCs/>
          <w:szCs w:val="32"/>
          <w:u w:val="none"/>
        </w:rPr>
        <w:sectPr>
          <w:footerReference r:id="rId11" w:type="default"/>
          <w:footerReference r:id="rId12" w:type="even"/>
          <w:pgSz w:w="11906" w:h="16838"/>
          <w:pgMar w:top="1814" w:right="1531" w:bottom="1701" w:left="1531" w:header="851" w:footer="1304" w:gutter="0"/>
          <w:pgNumType w:fmt="decimal"/>
          <w:cols w:space="720" w:num="1"/>
          <w:docGrid w:type="linesAndChars" w:linePitch="564" w:charSpace="0"/>
        </w:sectPr>
      </w:pPr>
    </w:p>
    <w:p>
      <w:pPr>
        <w:pStyle w:val="2"/>
        <w:keepNext w:val="0"/>
        <w:keepLines w:val="0"/>
        <w:widowControl w:val="0"/>
        <w:numPr>
          <w:ilvl w:val="0"/>
          <w:numId w:val="0"/>
        </w:numPr>
        <w:overflowPunct w:val="0"/>
        <w:topLinePunct/>
        <w:spacing w:before="50" w:beforeLines="50" w:after="564" w:afterLines="50" w:line="600" w:lineRule="exact"/>
        <w:ind w:firstLineChars="0"/>
        <w:jc w:val="center"/>
        <w:outlineLvl w:val="1"/>
        <w:rPr>
          <w:rFonts w:hint="default" w:ascii="Times New Roman" w:hAnsi="Times New Roman" w:eastAsia="黑体" w:cs="Times New Roman"/>
          <w:bCs/>
          <w:kern w:val="2"/>
          <w:szCs w:val="32"/>
          <w:u w:val="none"/>
          <w:lang w:val="en-US" w:eastAsia="zh-CN"/>
        </w:rPr>
      </w:pPr>
      <w:bookmarkStart w:id="5" w:name="_Toc21402"/>
      <w:bookmarkStart w:id="6" w:name="_Toc23670"/>
      <w:bookmarkStart w:id="7" w:name="_Toc24807"/>
      <w:bookmarkStart w:id="8" w:name="_Toc12056"/>
      <w:bookmarkStart w:id="9" w:name="_Toc18603"/>
      <w:bookmarkStart w:id="10" w:name="_Toc27961"/>
      <w:bookmarkStart w:id="11" w:name="_Toc5828"/>
      <w:bookmarkStart w:id="12" w:name="_Toc19252"/>
      <w:bookmarkStart w:id="13" w:name="_Toc26686"/>
      <w:bookmarkStart w:id="14" w:name="_Toc7985"/>
      <w:bookmarkStart w:id="15" w:name="_Toc22183"/>
      <w:bookmarkStart w:id="16" w:name="_Toc24093"/>
      <w:bookmarkStart w:id="17" w:name="_Toc11507"/>
      <w:r>
        <w:rPr>
          <w:rFonts w:hint="default" w:ascii="Times New Roman" w:hAnsi="Times New Roman" w:cs="Times New Roman"/>
          <w:bCs/>
          <w:kern w:val="2"/>
          <w:szCs w:val="32"/>
          <w:u w:val="none"/>
          <w:lang w:val="en-US" w:eastAsia="zh-CN"/>
        </w:rPr>
        <w:t xml:space="preserve">第一章 </w:t>
      </w:r>
      <w:bookmarkEnd w:id="5"/>
      <w:r>
        <w:rPr>
          <w:rFonts w:hint="default" w:ascii="Times New Roman" w:hAnsi="Times New Roman" w:cs="Times New Roman"/>
          <w:bCs/>
          <w:kern w:val="2"/>
          <w:szCs w:val="32"/>
          <w:u w:val="none"/>
          <w:lang w:val="en-US" w:eastAsia="zh-CN"/>
        </w:rPr>
        <w:t>基本情况</w:t>
      </w:r>
      <w:bookmarkEnd w:id="6"/>
      <w:bookmarkEnd w:id="7"/>
      <w:bookmarkEnd w:id="8"/>
      <w:bookmarkEnd w:id="9"/>
      <w:bookmarkEnd w:id="10"/>
      <w:bookmarkEnd w:id="11"/>
      <w:bookmarkEnd w:id="12"/>
      <w:bookmarkEnd w:id="13"/>
      <w:bookmarkEnd w:id="14"/>
    </w:p>
    <w:p>
      <w:pPr>
        <w:pStyle w:val="3"/>
        <w:keepNext w:val="0"/>
        <w:keepLines w:val="0"/>
        <w:widowControl w:val="0"/>
        <w:overflowPunct w:val="0"/>
        <w:topLinePunct/>
        <w:spacing w:before="50" w:beforeLines="50" w:after="50" w:afterLines="50" w:line="600" w:lineRule="exact"/>
        <w:ind w:firstLineChars="200"/>
        <w:jc w:val="both"/>
        <w:outlineLvl w:val="1"/>
        <w:rPr>
          <w:rFonts w:hint="default" w:ascii="Times New Roman" w:hAnsi="Times New Roman" w:eastAsia="黑体"/>
          <w:bCs/>
          <w:kern w:val="2"/>
          <w:sz w:val="32"/>
          <w:szCs w:val="32"/>
          <w:u w:val="none"/>
          <w:lang w:val="en-US" w:eastAsia="zh-CN" w:bidi="ar-SA"/>
        </w:rPr>
      </w:pPr>
      <w:bookmarkStart w:id="18" w:name="_Toc18565"/>
      <w:bookmarkStart w:id="19" w:name="_Toc22694"/>
      <w:bookmarkStart w:id="20" w:name="_Toc18758"/>
      <w:bookmarkStart w:id="21" w:name="_Toc7511"/>
      <w:bookmarkStart w:id="22" w:name="_Toc17442"/>
      <w:bookmarkStart w:id="23" w:name="_Toc7132"/>
      <w:bookmarkStart w:id="24" w:name="_Toc19749"/>
      <w:bookmarkStart w:id="25" w:name="_Toc31336"/>
      <w:bookmarkStart w:id="26" w:name="_Toc28842"/>
      <w:bookmarkStart w:id="27" w:name="_Toc3837"/>
      <w:bookmarkStart w:id="28" w:name="_Toc14155"/>
      <w:r>
        <w:rPr>
          <w:rFonts w:hint="default" w:ascii="Times New Roman" w:hAnsi="Times New Roman" w:eastAsia="黑体"/>
          <w:bCs/>
          <w:kern w:val="2"/>
          <w:sz w:val="32"/>
          <w:szCs w:val="32"/>
          <w:u w:val="none"/>
          <w:lang w:val="en-US" w:eastAsia="zh-CN" w:bidi="ar-SA"/>
        </w:rPr>
        <w:t>一、</w:t>
      </w:r>
      <w:bookmarkEnd w:id="15"/>
      <w:bookmarkEnd w:id="18"/>
      <w:r>
        <w:rPr>
          <w:rFonts w:hint="default" w:ascii="Times New Roman" w:hAnsi="Times New Roman" w:eastAsia="黑体"/>
          <w:bCs/>
          <w:kern w:val="2"/>
          <w:sz w:val="32"/>
          <w:szCs w:val="32"/>
          <w:u w:val="none"/>
          <w:lang w:val="en-US" w:eastAsia="zh-CN" w:bidi="ar-SA"/>
        </w:rPr>
        <w:t>资源概况</w:t>
      </w:r>
      <w:bookmarkEnd w:id="19"/>
      <w:bookmarkEnd w:id="20"/>
      <w:bookmarkEnd w:id="21"/>
      <w:bookmarkEnd w:id="22"/>
      <w:bookmarkEnd w:id="23"/>
      <w:bookmarkEnd w:id="24"/>
      <w:bookmarkEnd w:id="25"/>
      <w:bookmarkEnd w:id="26"/>
      <w:bookmarkEnd w:id="27"/>
      <w:bookmarkEnd w:id="28"/>
    </w:p>
    <w:p>
      <w:pPr>
        <w:ind w:firstLine="640"/>
        <w:jc w:val="both"/>
        <w:rPr>
          <w:rFonts w:hint="default" w:ascii="Times New Roman" w:hAnsi="Times New Roman"/>
          <w:lang w:val="en-US" w:eastAsia="zh-CN"/>
        </w:rPr>
      </w:pPr>
      <w:r>
        <w:rPr>
          <w:rFonts w:hint="default" w:ascii="Times New Roman" w:hAnsi="Times New Roman"/>
          <w:kern w:val="32"/>
          <w:szCs w:val="32"/>
          <w:u w:val="none"/>
          <w:lang w:val="en-US" w:eastAsia="zh-CN"/>
        </w:rPr>
        <w:t>海南</w:t>
      </w:r>
      <w:r>
        <w:rPr>
          <w:rFonts w:hint="default" w:ascii="Times New Roman" w:hAnsi="Times New Roman" w:eastAsia="仿宋_GB2312"/>
          <w:kern w:val="32"/>
          <w:szCs w:val="32"/>
          <w:u w:val="none"/>
        </w:rPr>
        <w:t>省位于我国最南</w:t>
      </w:r>
      <w:r>
        <w:rPr>
          <w:rFonts w:ascii="Times New Roman" w:hAnsi="Times New Roman" w:eastAsia="仿宋_GB2312"/>
          <w:kern w:val="32"/>
          <w:szCs w:val="32"/>
          <w:u w:val="none"/>
        </w:rPr>
        <w:t>端</w:t>
      </w:r>
      <w:r>
        <w:rPr>
          <w:rFonts w:hint="default" w:ascii="Times New Roman" w:hAnsi="Times New Roman" w:eastAsia="仿宋_GB2312"/>
          <w:kern w:val="32"/>
          <w:szCs w:val="32"/>
          <w:u w:val="none"/>
        </w:rPr>
        <w:t>，地处热带北缘。海南岛地势四周低平，中间高耸，呈穹窿山地形，属热带海洋性季风气候，</w:t>
      </w:r>
      <w:r>
        <w:rPr>
          <w:rFonts w:hint="default" w:ascii="Times New Roman" w:hAnsi="Times New Roman" w:eastAsia="仿宋_GB2312" w:cs="Times New Roman"/>
          <w:i w:val="0"/>
          <w:iCs w:val="0"/>
          <w:caps w:val="0"/>
          <w:spacing w:val="0"/>
          <w:kern w:val="32"/>
          <w:sz w:val="32"/>
          <w:szCs w:val="32"/>
          <w:u w:val="none"/>
          <w:shd w:val="clear"/>
        </w:rPr>
        <w:t>是我国生物多样性最为丰富的省份之一</w:t>
      </w:r>
      <w:r>
        <w:rPr>
          <w:rFonts w:hint="default" w:ascii="Times New Roman" w:hAnsi="Times New Roman" w:cs="Times New Roman"/>
          <w:i w:val="0"/>
          <w:iCs w:val="0"/>
          <w:caps w:val="0"/>
          <w:spacing w:val="0"/>
          <w:kern w:val="32"/>
          <w:sz w:val="32"/>
          <w:szCs w:val="32"/>
          <w:u w:val="none"/>
          <w:shd w:val="clear"/>
          <w:lang w:eastAsia="zh-CN"/>
        </w:rPr>
        <w:t>，</w:t>
      </w:r>
      <w:r>
        <w:rPr>
          <w:rFonts w:hint="default" w:ascii="Times New Roman" w:hAnsi="Times New Roman" w:cs="Times New Roman"/>
          <w:i w:val="0"/>
          <w:iCs w:val="0"/>
          <w:caps w:val="0"/>
          <w:spacing w:val="0"/>
          <w:kern w:val="32"/>
          <w:sz w:val="32"/>
          <w:szCs w:val="32"/>
          <w:u w:val="none"/>
          <w:shd w:val="clear"/>
          <w:lang w:val="en-US" w:eastAsia="zh-CN"/>
        </w:rPr>
        <w:t>也</w:t>
      </w:r>
      <w:r>
        <w:rPr>
          <w:rFonts w:hint="default" w:ascii="Times New Roman" w:hAnsi="Times New Roman"/>
          <w:kern w:val="32"/>
          <w:szCs w:val="32"/>
          <w:u w:val="none"/>
          <w:lang w:val="en-US" w:eastAsia="zh-CN"/>
        </w:rPr>
        <w:t>是</w:t>
      </w:r>
      <w:r>
        <w:rPr>
          <w:rFonts w:hint="default" w:ascii="Times New Roman" w:hAnsi="Times New Roman" w:eastAsia="仿宋_GB2312" w:cs="Times New Roman"/>
          <w:i w:val="0"/>
          <w:iCs w:val="0"/>
          <w:caps w:val="0"/>
          <w:color w:val="auto"/>
          <w:spacing w:val="0"/>
          <w:kern w:val="32"/>
          <w:sz w:val="32"/>
          <w:szCs w:val="32"/>
          <w:u w:val="none"/>
          <w:shd w:val="clear" w:fill="auto"/>
        </w:rPr>
        <w:t>全球生物多样性保护关键热点地区之一</w:t>
      </w:r>
      <w:r>
        <w:rPr>
          <w:rFonts w:hint="default" w:ascii="Times New Roman" w:hAnsi="Times New Roman" w:cs="Times New Roman"/>
          <w:i w:val="0"/>
          <w:iCs w:val="0"/>
          <w:caps w:val="0"/>
          <w:spacing w:val="0"/>
          <w:kern w:val="32"/>
          <w:sz w:val="32"/>
          <w:szCs w:val="32"/>
          <w:u w:val="none"/>
          <w:shd w:val="clear"/>
          <w:lang w:eastAsia="zh-CN"/>
        </w:rPr>
        <w:t>。</w:t>
      </w:r>
      <w:r>
        <w:rPr>
          <w:rFonts w:hint="default" w:ascii="Times New Roman" w:hAnsi="Times New Roman" w:cs="Times New Roman"/>
          <w:i w:val="0"/>
          <w:iCs w:val="0"/>
          <w:caps w:val="0"/>
          <w:spacing w:val="0"/>
          <w:kern w:val="32"/>
          <w:sz w:val="32"/>
          <w:szCs w:val="32"/>
          <w:u w:val="none"/>
          <w:shd w:val="clear"/>
          <w:lang w:val="en-US" w:eastAsia="zh-CN"/>
        </w:rPr>
        <w:t>我省地理环境</w:t>
      </w:r>
      <w:r>
        <w:rPr>
          <w:rFonts w:hint="default" w:ascii="Times New Roman" w:hAnsi="Times New Roman" w:eastAsia="仿宋_GB2312" w:cs="Times New Roman"/>
          <w:i w:val="0"/>
          <w:iCs w:val="0"/>
          <w:caps w:val="0"/>
          <w:color w:val="auto"/>
          <w:spacing w:val="0"/>
          <w:kern w:val="32"/>
          <w:sz w:val="32"/>
          <w:szCs w:val="32"/>
          <w:u w:val="none"/>
          <w:shd w:val="clear" w:fill="auto"/>
        </w:rPr>
        <w:t>优越，生物物种种类及特有类群均居全国前列</w:t>
      </w:r>
      <w:r>
        <w:rPr>
          <w:rFonts w:hint="default" w:ascii="Times New Roman" w:hAnsi="Times New Roman" w:cs="Times New Roman"/>
          <w:i w:val="0"/>
          <w:iCs w:val="0"/>
          <w:caps w:val="0"/>
          <w:spacing w:val="0"/>
          <w:kern w:val="32"/>
          <w:sz w:val="32"/>
          <w:szCs w:val="32"/>
          <w:u w:val="none"/>
          <w:shd w:val="clear"/>
          <w:lang w:eastAsia="zh-CN"/>
        </w:rPr>
        <w:t>，</w:t>
      </w:r>
      <w:r>
        <w:rPr>
          <w:rFonts w:hint="default" w:ascii="Times New Roman" w:hAnsi="Times New Roman" w:eastAsia="仿宋_GB2312"/>
          <w:kern w:val="32"/>
          <w:szCs w:val="32"/>
          <w:u w:val="none"/>
        </w:rPr>
        <w:t>素有中国热带动植物物种基因库的美誉。</w:t>
      </w:r>
    </w:p>
    <w:p>
      <w:pPr>
        <w:pStyle w:val="4"/>
        <w:numPr>
          <w:ilvl w:val="0"/>
          <w:numId w:val="0"/>
        </w:numPr>
        <w:overflowPunct w:val="0"/>
        <w:topLinePunct/>
        <w:ind w:firstLine="640" w:firstLineChars="200"/>
        <w:jc w:val="both"/>
        <w:rPr>
          <w:rFonts w:hint="default" w:ascii="Times New Roman" w:hAnsi="Times New Roman"/>
          <w:b w:val="0"/>
          <w:bCs/>
          <w:kern w:val="2"/>
          <w:szCs w:val="32"/>
          <w:u w:val="none"/>
          <w:lang w:val="en-US" w:eastAsia="zh-CN"/>
        </w:rPr>
      </w:pPr>
      <w:r>
        <w:rPr>
          <w:rFonts w:hint="default" w:ascii="Times New Roman" w:hAnsi="Times New Roman"/>
          <w:lang w:val="en-US" w:eastAsia="zh-CN"/>
        </w:rPr>
        <w:t>（一）动物地理分布特征</w:t>
      </w:r>
    </w:p>
    <w:p>
      <w:pPr>
        <w:numPr>
          <w:ilvl w:val="-1"/>
          <w:numId w:val="0"/>
        </w:numPr>
        <w:ind w:firstLine="640"/>
        <w:jc w:val="both"/>
        <w:rPr>
          <w:rFonts w:hint="default" w:ascii="Times New Roman" w:hAnsi="Times New Roman"/>
          <w:kern w:val="32"/>
          <w:szCs w:val="32"/>
          <w:u w:val="none"/>
          <w:lang w:val="en-US" w:eastAsia="zh-CN"/>
        </w:rPr>
      </w:pPr>
      <w:r>
        <w:rPr>
          <w:rFonts w:hint="default" w:ascii="Times New Roman" w:hAnsi="Times New Roman" w:cs="Times New Roman"/>
          <w:kern w:val="32"/>
          <w:sz w:val="32"/>
          <w:szCs w:val="32"/>
          <w:u w:val="none"/>
          <w:lang w:val="en-US" w:eastAsia="zh-CN"/>
        </w:rPr>
        <w:t>根据</w:t>
      </w:r>
      <w:r>
        <w:rPr>
          <w:rFonts w:hint="eastAsia" w:ascii="Times New Roman" w:hAnsi="Times New Roman" w:cs="Times New Roman"/>
          <w:kern w:val="32"/>
          <w:sz w:val="32"/>
          <w:szCs w:val="32"/>
          <w:u w:val="none"/>
          <w:lang w:val="en-US" w:eastAsia="zh-CN"/>
        </w:rPr>
        <w:t>《全国第二次陆生野生动物资源调查技术规程》列出的调查单元</w:t>
      </w:r>
      <w:r>
        <w:rPr>
          <w:rFonts w:hint="default" w:ascii="Times New Roman" w:hAnsi="Times New Roman" w:cs="Times New Roman"/>
          <w:kern w:val="32"/>
          <w:sz w:val="32"/>
          <w:szCs w:val="32"/>
          <w:u w:val="none"/>
          <w:lang w:val="en-US" w:eastAsia="zh-CN"/>
        </w:rPr>
        <w:t>，海南岛</w:t>
      </w:r>
      <w:r>
        <w:rPr>
          <w:rFonts w:hint="default" w:ascii="Times New Roman" w:hAnsi="Times New Roman" w:eastAsia="仿宋_GB2312" w:cs="Times New Roman"/>
          <w:color w:val="auto"/>
          <w:kern w:val="32"/>
          <w:sz w:val="32"/>
          <w:szCs w:val="32"/>
          <w:u w:val="none"/>
          <w:lang w:val="en-US" w:eastAsia="zh-CN" w:bidi="ar"/>
        </w:rPr>
        <w:t>属于</w:t>
      </w:r>
      <w:r>
        <w:rPr>
          <w:rFonts w:hint="default" w:ascii="Times New Roman" w:hAnsi="Times New Roman" w:cs="Times New Roman"/>
          <w:kern w:val="32"/>
          <w:sz w:val="32"/>
          <w:szCs w:val="32"/>
          <w:u w:val="none"/>
          <w:lang w:val="en-US" w:eastAsia="zh-CN" w:bidi="ar"/>
        </w:rPr>
        <w:t>华南区海南亚区</w:t>
      </w:r>
      <w:r>
        <w:rPr>
          <w:rFonts w:hint="default" w:ascii="Times New Roman" w:hAnsi="Times New Roman" w:eastAsia="仿宋_GB2312" w:cs="Times New Roman"/>
          <w:color w:val="auto"/>
          <w:kern w:val="32"/>
          <w:sz w:val="32"/>
          <w:szCs w:val="32"/>
          <w:u w:val="none"/>
          <w:lang w:val="en-US" w:eastAsia="zh-CN" w:bidi="ar"/>
        </w:rPr>
        <w:t>，包括</w:t>
      </w:r>
      <w:r>
        <w:rPr>
          <w:rFonts w:hint="default" w:ascii="Times New Roman" w:hAnsi="Times New Roman" w:cs="Times New Roman"/>
          <w:kern w:val="32"/>
          <w:sz w:val="32"/>
          <w:szCs w:val="32"/>
          <w:u w:val="none"/>
          <w:lang w:val="en-US" w:eastAsia="zh-CN" w:bidi="ar"/>
        </w:rPr>
        <w:t>中部山地省和沿海低地省</w:t>
      </w:r>
      <w:r>
        <w:rPr>
          <w:rFonts w:hint="default" w:ascii="Times New Roman" w:hAnsi="Times New Roman" w:eastAsia="仿宋_GB2312" w:cs="Times New Roman"/>
          <w:color w:val="auto"/>
          <w:kern w:val="32"/>
          <w:sz w:val="32"/>
          <w:szCs w:val="32"/>
          <w:u w:val="none"/>
          <w:lang w:val="en-US" w:eastAsia="zh-CN" w:bidi="ar"/>
        </w:rPr>
        <w:t>。</w:t>
      </w:r>
      <w:r>
        <w:rPr>
          <w:rFonts w:hint="default" w:ascii="Times New Roman" w:hAnsi="Times New Roman" w:cs="Times New Roman"/>
          <w:color w:val="auto"/>
          <w:kern w:val="32"/>
          <w:sz w:val="32"/>
          <w:szCs w:val="32"/>
          <w:u w:val="none"/>
          <w:lang w:val="en-US" w:eastAsia="zh-CN" w:bidi="ar"/>
        </w:rPr>
        <w:t>中部山地</w:t>
      </w:r>
      <w:r>
        <w:rPr>
          <w:rFonts w:hint="default" w:ascii="Times New Roman" w:hAnsi="Times New Roman" w:eastAsia="仿宋_GB2312" w:cs="Times New Roman"/>
          <w:color w:val="auto"/>
          <w:kern w:val="32"/>
          <w:sz w:val="32"/>
          <w:szCs w:val="32"/>
          <w:u w:val="none"/>
          <w:lang w:val="en-US" w:eastAsia="zh-CN" w:bidi="ar"/>
        </w:rPr>
        <w:t>省主要集中分布在</w:t>
      </w:r>
      <w:r>
        <w:rPr>
          <w:rFonts w:hint="default" w:ascii="Times New Roman" w:hAnsi="Times New Roman" w:cs="Times New Roman"/>
          <w:kern w:val="32"/>
          <w:sz w:val="32"/>
          <w:szCs w:val="32"/>
          <w:u w:val="none"/>
          <w:lang w:val="en-US" w:eastAsia="zh-CN" w:bidi="ar"/>
        </w:rPr>
        <w:t>五指山、</w:t>
      </w:r>
      <w:r>
        <w:rPr>
          <w:rFonts w:hint="default" w:ascii="Times New Roman" w:hAnsi="Times New Roman"/>
          <w:kern w:val="32"/>
          <w:szCs w:val="32"/>
          <w:u w:val="none"/>
        </w:rPr>
        <w:t>吊罗山、尖峰岭、霸王岭</w:t>
      </w:r>
      <w:r>
        <w:rPr>
          <w:rFonts w:hint="default" w:ascii="Times New Roman" w:hAnsi="Times New Roman"/>
          <w:kern w:val="32"/>
          <w:szCs w:val="32"/>
          <w:u w:val="none"/>
          <w:lang w:val="en-US" w:eastAsia="zh-CN"/>
        </w:rPr>
        <w:t>及鹦哥岭等</w:t>
      </w:r>
      <w:r>
        <w:rPr>
          <w:rFonts w:hint="default" w:ascii="Times New Roman" w:hAnsi="Times New Roman" w:eastAsia="仿宋_GB2312" w:cs="Times New Roman"/>
          <w:color w:val="auto"/>
          <w:kern w:val="32"/>
          <w:sz w:val="32"/>
          <w:szCs w:val="32"/>
          <w:u w:val="none"/>
          <w:lang w:val="en-US" w:eastAsia="zh-CN" w:bidi="ar"/>
        </w:rPr>
        <w:t>山地</w:t>
      </w:r>
      <w:r>
        <w:rPr>
          <w:rFonts w:hint="default" w:ascii="Times New Roman" w:hAnsi="Times New Roman" w:cs="Times New Roman"/>
          <w:kern w:val="32"/>
          <w:sz w:val="32"/>
          <w:szCs w:val="32"/>
          <w:u w:val="none"/>
          <w:lang w:val="en-US" w:eastAsia="zh-CN" w:bidi="ar"/>
        </w:rPr>
        <w:t>丘陵</w:t>
      </w:r>
      <w:r>
        <w:rPr>
          <w:rFonts w:hint="default" w:ascii="Times New Roman" w:hAnsi="Times New Roman"/>
          <w:kern w:val="32"/>
          <w:szCs w:val="32"/>
          <w:u w:val="none"/>
          <w:lang w:val="en-US" w:eastAsia="zh-CN"/>
        </w:rPr>
        <w:t>区</w:t>
      </w:r>
      <w:r>
        <w:rPr>
          <w:rFonts w:hint="default" w:ascii="Times New Roman" w:hAnsi="Times New Roman" w:cs="Times New Roman"/>
          <w:kern w:val="32"/>
          <w:sz w:val="32"/>
          <w:szCs w:val="32"/>
          <w:u w:val="none"/>
          <w:lang w:val="en-US" w:eastAsia="zh-CN" w:bidi="ar"/>
        </w:rPr>
        <w:t>，</w:t>
      </w:r>
      <w:r>
        <w:rPr>
          <w:rFonts w:hint="default" w:ascii="Times New Roman" w:hAnsi="Times New Roman"/>
          <w:color w:val="auto"/>
          <w:kern w:val="32"/>
          <w:szCs w:val="32"/>
          <w:u w:val="none"/>
        </w:rPr>
        <w:t>汇聚了海南岛主要的森林生态系统类型，是海南岛</w:t>
      </w:r>
      <w:r>
        <w:rPr>
          <w:rFonts w:hint="default" w:ascii="Times New Roman" w:hAnsi="Times New Roman"/>
          <w:kern w:val="32"/>
          <w:szCs w:val="32"/>
          <w:u w:val="none"/>
          <w:lang w:val="en-US" w:eastAsia="zh-CN"/>
        </w:rPr>
        <w:t>主要</w:t>
      </w:r>
      <w:r>
        <w:rPr>
          <w:rFonts w:hint="default" w:ascii="Times New Roman" w:hAnsi="Times New Roman"/>
          <w:color w:val="auto"/>
          <w:kern w:val="32"/>
          <w:szCs w:val="32"/>
          <w:u w:val="none"/>
        </w:rPr>
        <w:t>陆生野生动物聚集地之一。</w:t>
      </w:r>
      <w:r>
        <w:rPr>
          <w:rFonts w:hint="default" w:ascii="Times New Roman" w:hAnsi="Times New Roman" w:eastAsia="仿宋_GB2312" w:cs="Times New Roman"/>
          <w:color w:val="auto"/>
          <w:kern w:val="32"/>
          <w:sz w:val="32"/>
          <w:szCs w:val="32"/>
          <w:u w:val="none"/>
          <w:lang w:val="en-US" w:eastAsia="zh-CN" w:bidi="ar"/>
        </w:rPr>
        <w:t>沿海低地省分布在</w:t>
      </w:r>
      <w:r>
        <w:rPr>
          <w:rFonts w:hint="default" w:ascii="Times New Roman" w:hAnsi="Times New Roman" w:cs="Times New Roman"/>
          <w:kern w:val="32"/>
          <w:sz w:val="32"/>
          <w:szCs w:val="32"/>
          <w:u w:val="none"/>
          <w:lang w:val="en-US" w:eastAsia="zh-CN" w:bidi="ar"/>
        </w:rPr>
        <w:t>琼北台地平原和琼南山地丘陵，</w:t>
      </w:r>
      <w:r>
        <w:rPr>
          <w:rFonts w:hint="default" w:ascii="Times New Roman" w:hAnsi="Times New Roman"/>
          <w:kern w:val="32"/>
          <w:szCs w:val="32"/>
          <w:u w:val="none"/>
          <w:lang w:val="en-US" w:eastAsia="zh-CN"/>
        </w:rPr>
        <w:t>包括</w:t>
      </w:r>
      <w:r>
        <w:rPr>
          <w:rFonts w:hint="default" w:ascii="Times New Roman" w:hAnsi="Times New Roman"/>
          <w:kern w:val="32"/>
          <w:szCs w:val="32"/>
          <w:u w:val="none"/>
        </w:rPr>
        <w:t>沼泽湿地、近海与海岸湿地等多种低海拔区域特有的湿地类型，是众多动物尤其是湿地动物赖以生存和繁衍的栖息地</w:t>
      </w:r>
      <w:r>
        <w:rPr>
          <w:rFonts w:hint="default" w:ascii="Times New Roman" w:hAnsi="Times New Roman"/>
          <w:kern w:val="32"/>
          <w:szCs w:val="32"/>
          <w:u w:val="none"/>
          <w:lang w:eastAsia="zh-CN"/>
        </w:rPr>
        <w:t>。</w:t>
      </w:r>
      <w:r>
        <w:rPr>
          <w:rFonts w:hint="default" w:ascii="Times New Roman" w:hAnsi="Times New Roman" w:eastAsia="仿宋_GB2312" w:cs="Times New Roman"/>
          <w:color w:val="auto"/>
          <w:kern w:val="32"/>
          <w:sz w:val="32"/>
          <w:szCs w:val="32"/>
          <w:u w:val="none"/>
          <w:lang w:val="en-US" w:eastAsia="zh-CN" w:bidi="ar"/>
        </w:rPr>
        <w:t>动物区系主要由东洋型</w:t>
      </w:r>
      <w:r>
        <w:rPr>
          <w:rFonts w:hint="default" w:ascii="Times New Roman" w:hAnsi="Times New Roman" w:cs="Times New Roman"/>
          <w:kern w:val="32"/>
          <w:sz w:val="32"/>
          <w:szCs w:val="32"/>
          <w:u w:val="none"/>
          <w:lang w:val="en-US" w:eastAsia="zh-CN" w:bidi="ar"/>
        </w:rPr>
        <w:t>和</w:t>
      </w:r>
      <w:r>
        <w:rPr>
          <w:rFonts w:hint="default" w:ascii="Times New Roman" w:hAnsi="Times New Roman" w:eastAsia="仿宋_GB2312" w:cs="Times New Roman"/>
          <w:color w:val="auto"/>
          <w:kern w:val="32"/>
          <w:sz w:val="32"/>
          <w:szCs w:val="32"/>
          <w:u w:val="none"/>
          <w:lang w:val="en-US" w:eastAsia="zh-CN" w:bidi="ar"/>
        </w:rPr>
        <w:t>南中国型</w:t>
      </w:r>
      <w:r>
        <w:rPr>
          <w:rFonts w:hint="default" w:ascii="Times New Roman" w:hAnsi="Times New Roman" w:cs="Times New Roman"/>
          <w:kern w:val="32"/>
          <w:sz w:val="32"/>
          <w:szCs w:val="32"/>
          <w:u w:val="none"/>
          <w:lang w:val="en-US" w:eastAsia="zh-CN" w:bidi="ar"/>
        </w:rPr>
        <w:t>组成</w:t>
      </w:r>
      <w:r>
        <w:rPr>
          <w:rFonts w:hint="default" w:ascii="Times New Roman" w:hAnsi="Times New Roman" w:eastAsia="仿宋_GB2312" w:cs="Times New Roman"/>
          <w:color w:val="auto"/>
          <w:kern w:val="32"/>
          <w:sz w:val="32"/>
          <w:szCs w:val="32"/>
          <w:u w:val="none"/>
          <w:lang w:val="en-US" w:eastAsia="zh-CN" w:bidi="ar"/>
        </w:rPr>
        <w:t>，</w:t>
      </w:r>
      <w:r>
        <w:rPr>
          <w:rFonts w:hint="default" w:ascii="Times New Roman" w:hAnsi="Times New Roman"/>
          <w:kern w:val="32"/>
          <w:szCs w:val="32"/>
          <w:u w:val="none"/>
        </w:rPr>
        <w:t>同时东北型、古北型等区系也占据了一定的比例，其主要为候鸟等动物物种</w:t>
      </w:r>
      <w:r>
        <w:rPr>
          <w:rFonts w:hint="default" w:ascii="Times New Roman" w:hAnsi="Times New Roman"/>
          <w:kern w:val="32"/>
          <w:szCs w:val="32"/>
          <w:u w:val="none"/>
          <w:lang w:eastAsia="zh-CN"/>
        </w:rPr>
        <w:t>。</w:t>
      </w:r>
      <w:r>
        <w:rPr>
          <w:rFonts w:hint="default" w:ascii="Times New Roman" w:hAnsi="Times New Roman"/>
          <w:kern w:val="32"/>
          <w:szCs w:val="32"/>
          <w:u w:val="none"/>
        </w:rPr>
        <w:t>海南</w:t>
      </w:r>
      <w:r>
        <w:rPr>
          <w:rFonts w:hint="default" w:ascii="Times New Roman" w:hAnsi="Times New Roman"/>
          <w:kern w:val="32"/>
          <w:szCs w:val="32"/>
          <w:u w:val="none"/>
          <w:lang w:val="en-US" w:eastAsia="zh-CN"/>
        </w:rPr>
        <w:t>是</w:t>
      </w:r>
      <w:r>
        <w:rPr>
          <w:rFonts w:hint="default" w:ascii="Times New Roman" w:hAnsi="Times New Roman" w:eastAsia="仿宋_GB2312" w:cs="Times New Roman"/>
          <w:color w:val="auto"/>
          <w:kern w:val="32"/>
          <w:sz w:val="32"/>
          <w:szCs w:val="32"/>
          <w:u w:val="none"/>
          <w:lang w:val="en-US" w:eastAsia="zh-CN" w:bidi="ar"/>
        </w:rPr>
        <w:t>东亚-澳大利西亚</w:t>
      </w:r>
      <w:r>
        <w:rPr>
          <w:rFonts w:hint="default" w:ascii="Times New Roman" w:hAnsi="Times New Roman"/>
          <w:kern w:val="32"/>
          <w:szCs w:val="32"/>
          <w:u w:val="none"/>
          <w:lang w:val="en-US" w:eastAsia="zh-CN"/>
        </w:rPr>
        <w:t>、</w:t>
      </w:r>
      <w:r>
        <w:rPr>
          <w:rFonts w:hint="default" w:ascii="Times New Roman" w:hAnsi="Times New Roman"/>
          <w:kern w:val="32"/>
          <w:szCs w:val="32"/>
          <w:u w:val="none"/>
        </w:rPr>
        <w:t>西太平洋</w:t>
      </w:r>
      <w:r>
        <w:rPr>
          <w:rFonts w:hint="default" w:ascii="Times New Roman" w:hAnsi="Times New Roman" w:eastAsia="仿宋_GB2312" w:cs="Times New Roman"/>
          <w:color w:val="auto"/>
          <w:kern w:val="32"/>
          <w:sz w:val="32"/>
          <w:szCs w:val="32"/>
          <w:u w:val="none"/>
          <w:lang w:val="en-US" w:eastAsia="zh-CN" w:bidi="ar"/>
        </w:rPr>
        <w:t>水鸟迁徙路线上</w:t>
      </w:r>
      <w:r>
        <w:rPr>
          <w:rFonts w:hint="default" w:ascii="Times New Roman" w:hAnsi="Times New Roman"/>
          <w:kern w:val="32"/>
          <w:szCs w:val="32"/>
          <w:u w:val="none"/>
          <w:lang w:val="en-US" w:eastAsia="zh-CN"/>
        </w:rPr>
        <w:t>的重要节点，</w:t>
      </w:r>
      <w:r>
        <w:rPr>
          <w:rFonts w:hint="default" w:ascii="Times New Roman" w:hAnsi="Times New Roman"/>
          <w:color w:val="auto"/>
          <w:kern w:val="32"/>
          <w:szCs w:val="32"/>
          <w:u w:val="none"/>
          <w:lang w:val="en-US" w:eastAsia="zh-CN"/>
        </w:rPr>
        <w:t>是</w:t>
      </w:r>
      <w:r>
        <w:rPr>
          <w:rFonts w:hint="eastAsia" w:ascii="Times New Roman" w:hAnsi="Times New Roman"/>
          <w:color w:val="auto"/>
          <w:kern w:val="32"/>
          <w:szCs w:val="32"/>
          <w:u w:val="none"/>
          <w:lang w:val="en-US" w:eastAsia="zh-CN"/>
        </w:rPr>
        <w:t>鸻鹬类、鹭类、鸥类等</w:t>
      </w:r>
      <w:r>
        <w:rPr>
          <w:rFonts w:hint="default" w:ascii="Times New Roman" w:hAnsi="Times New Roman"/>
          <w:color w:val="auto"/>
          <w:kern w:val="32"/>
          <w:szCs w:val="32"/>
          <w:u w:val="none"/>
          <w:lang w:val="en-US" w:eastAsia="zh-CN"/>
        </w:rPr>
        <w:t>众多迁徙鸟类的</w:t>
      </w:r>
      <w:r>
        <w:rPr>
          <w:rFonts w:hint="default" w:ascii="Times New Roman" w:hAnsi="Times New Roman"/>
          <w:color w:val="auto"/>
          <w:kern w:val="32"/>
          <w:szCs w:val="32"/>
          <w:u w:val="none"/>
        </w:rPr>
        <w:t>重要越冬地</w:t>
      </w:r>
      <w:r>
        <w:rPr>
          <w:rFonts w:hint="default" w:ascii="Times New Roman" w:hAnsi="Times New Roman"/>
          <w:color w:val="auto"/>
          <w:kern w:val="32"/>
          <w:szCs w:val="32"/>
          <w:u w:val="none"/>
          <w:lang w:val="en-US" w:eastAsia="zh-CN"/>
        </w:rPr>
        <w:t>和</w:t>
      </w:r>
      <w:r>
        <w:rPr>
          <w:rFonts w:hint="default" w:ascii="Times New Roman" w:hAnsi="Times New Roman"/>
          <w:color w:val="auto"/>
          <w:kern w:val="32"/>
          <w:szCs w:val="32"/>
          <w:u w:val="none"/>
        </w:rPr>
        <w:t>歇</w:t>
      </w:r>
      <w:r>
        <w:rPr>
          <w:rFonts w:hint="default" w:ascii="Times New Roman" w:hAnsi="Times New Roman"/>
          <w:kern w:val="32"/>
          <w:szCs w:val="32"/>
          <w:u w:val="none"/>
        </w:rPr>
        <w:t>息地</w:t>
      </w:r>
      <w:r>
        <w:rPr>
          <w:rFonts w:hint="default" w:ascii="Times New Roman" w:hAnsi="Times New Roman"/>
          <w:kern w:val="32"/>
          <w:szCs w:val="32"/>
          <w:u w:val="none"/>
          <w:lang w:eastAsia="zh-CN"/>
        </w:rPr>
        <w:t>。</w:t>
      </w:r>
      <w:r>
        <w:rPr>
          <w:rFonts w:hint="default" w:ascii="Times New Roman" w:hAnsi="Times New Roman"/>
          <w:kern w:val="32"/>
          <w:szCs w:val="32"/>
          <w:u w:val="none"/>
        </w:rPr>
        <w:t>此外，</w:t>
      </w:r>
      <w:r>
        <w:rPr>
          <w:rFonts w:hint="default" w:ascii="Times New Roman" w:hAnsi="Times New Roman"/>
          <w:kern w:val="32"/>
          <w:szCs w:val="32"/>
          <w:u w:val="none"/>
          <w:lang w:val="en-US" w:eastAsia="zh-CN"/>
        </w:rPr>
        <w:t>我省还有</w:t>
      </w:r>
      <w:r>
        <w:rPr>
          <w:rFonts w:hint="default" w:ascii="Times New Roman" w:hAnsi="Times New Roman"/>
          <w:kern w:val="32"/>
          <w:szCs w:val="32"/>
          <w:u w:val="none"/>
        </w:rPr>
        <w:t>我国其它绝大多数地区所没有的岛屿型动物物种</w:t>
      </w:r>
      <w:r>
        <w:rPr>
          <w:rFonts w:hint="default" w:ascii="Times New Roman" w:hAnsi="Times New Roman"/>
          <w:kern w:val="32"/>
          <w:szCs w:val="32"/>
          <w:u w:val="none"/>
          <w:lang w:eastAsia="zh-CN"/>
        </w:rPr>
        <w:t>，</w:t>
      </w:r>
      <w:r>
        <w:rPr>
          <w:rFonts w:hint="default" w:ascii="Times New Roman" w:hAnsi="Times New Roman"/>
          <w:kern w:val="32"/>
          <w:szCs w:val="32"/>
          <w:u w:val="none"/>
        </w:rPr>
        <w:t>基本为海南特有种，</w:t>
      </w:r>
      <w:r>
        <w:rPr>
          <w:rFonts w:hint="default" w:ascii="Times New Roman" w:hAnsi="Times New Roman"/>
          <w:kern w:val="32"/>
          <w:szCs w:val="32"/>
          <w:u w:val="none"/>
          <w:lang w:val="en-US" w:eastAsia="zh-CN"/>
        </w:rPr>
        <w:t>如</w:t>
      </w:r>
      <w:r>
        <w:rPr>
          <w:rFonts w:hint="eastAsia" w:ascii="Times New Roman" w:hAnsi="Times New Roman"/>
          <w:kern w:val="32"/>
          <w:szCs w:val="32"/>
          <w:u w:val="none"/>
          <w:lang w:val="en-US" w:eastAsia="zh-CN"/>
        </w:rPr>
        <w:t>海南毛猬</w:t>
      </w:r>
      <w:r>
        <w:rPr>
          <w:rFonts w:hint="default" w:ascii="Times New Roman" w:hAnsi="Times New Roman"/>
          <w:kern w:val="32"/>
          <w:szCs w:val="32"/>
          <w:u w:val="none"/>
          <w:lang w:val="en-US" w:eastAsia="zh-CN"/>
        </w:rPr>
        <w:t>、海南柳莺、海南颈槽蛇、海南溪树蛙等，</w:t>
      </w:r>
      <w:r>
        <w:rPr>
          <w:rFonts w:hint="default" w:ascii="Times New Roman" w:hAnsi="Times New Roman"/>
          <w:kern w:val="32"/>
          <w:szCs w:val="32"/>
          <w:u w:val="none"/>
        </w:rPr>
        <w:t>是我国陆</w:t>
      </w:r>
      <w:r>
        <w:rPr>
          <w:rFonts w:hint="default" w:ascii="Times New Roman" w:hAnsi="Times New Roman"/>
          <w:kern w:val="32"/>
          <w:szCs w:val="32"/>
          <w:u w:val="none"/>
          <w:lang w:val="en-US" w:eastAsia="zh-CN"/>
        </w:rPr>
        <w:t>生</w:t>
      </w:r>
      <w:r>
        <w:rPr>
          <w:rFonts w:hint="default" w:ascii="Times New Roman" w:hAnsi="Times New Roman"/>
          <w:kern w:val="32"/>
          <w:szCs w:val="32"/>
          <w:u w:val="none"/>
        </w:rPr>
        <w:t>野生动物物种多样性重要的组成部分。</w:t>
      </w:r>
    </w:p>
    <w:p>
      <w:pPr>
        <w:pStyle w:val="4"/>
        <w:numPr>
          <w:ilvl w:val="0"/>
          <w:numId w:val="0"/>
        </w:numPr>
        <w:overflowPunct w:val="0"/>
        <w:topLinePunct/>
        <w:ind w:firstLine="640" w:firstLineChars="200"/>
        <w:jc w:val="both"/>
        <w:rPr>
          <w:rFonts w:hint="default" w:ascii="Times New Roman" w:hAnsi="Times New Roman"/>
          <w:b w:val="0"/>
          <w:bCs/>
          <w:kern w:val="2"/>
          <w:szCs w:val="32"/>
          <w:u w:val="none"/>
          <w:lang w:val="en-US" w:eastAsia="zh-CN"/>
        </w:rPr>
      </w:pPr>
      <w:r>
        <w:rPr>
          <w:rFonts w:hint="default" w:ascii="Times New Roman" w:hAnsi="Times New Roman"/>
          <w:b w:val="0"/>
          <w:bCs/>
          <w:kern w:val="2"/>
          <w:szCs w:val="32"/>
          <w:u w:val="none"/>
          <w:lang w:val="en-US" w:eastAsia="zh-CN"/>
        </w:rPr>
        <w:t>（二）野生</w:t>
      </w:r>
      <w:r>
        <w:rPr>
          <w:rFonts w:hint="default" w:ascii="Times New Roman" w:hAnsi="Times New Roman"/>
          <w:lang w:val="en-US" w:eastAsia="zh-CN"/>
        </w:rPr>
        <w:t>动物资源概况</w:t>
      </w:r>
    </w:p>
    <w:p>
      <w:pPr>
        <w:numPr>
          <w:ilvl w:val="-1"/>
          <w:numId w:val="0"/>
        </w:numPr>
        <w:overflowPunct/>
        <w:topLinePunct w:val="0"/>
        <w:ind w:firstLine="640"/>
        <w:jc w:val="both"/>
        <w:rPr>
          <w:rFonts w:hint="default" w:ascii="Times New Roman" w:hAnsi="Times New Roman"/>
          <w:color w:val="FF0000"/>
          <w:kern w:val="32"/>
          <w:szCs w:val="32"/>
          <w:u w:val="none"/>
          <w:lang w:val="en-US" w:eastAsia="zh-CN"/>
        </w:rPr>
      </w:pPr>
      <w:r>
        <w:rPr>
          <w:rFonts w:hint="default" w:ascii="Times New Roman" w:hAnsi="Times New Roman"/>
          <w:color w:val="auto"/>
          <w:kern w:val="32"/>
          <w:szCs w:val="32"/>
          <w:u w:val="none"/>
        </w:rPr>
        <w:t>海南</w:t>
      </w:r>
      <w:r>
        <w:rPr>
          <w:rFonts w:hint="default" w:ascii="Times New Roman" w:hAnsi="Times New Roman"/>
          <w:color w:val="auto"/>
          <w:kern w:val="32"/>
          <w:szCs w:val="32"/>
          <w:u w:val="none"/>
          <w:lang w:val="en-US" w:eastAsia="zh-CN"/>
        </w:rPr>
        <w:t>省</w:t>
      </w:r>
      <w:r>
        <w:rPr>
          <w:rFonts w:hint="default" w:ascii="Times New Roman" w:hAnsi="Times New Roman"/>
          <w:color w:val="auto"/>
          <w:kern w:val="32"/>
          <w:szCs w:val="32"/>
          <w:u w:val="none"/>
        </w:rPr>
        <w:t>记录</w:t>
      </w:r>
      <w:r>
        <w:rPr>
          <w:rFonts w:hint="default" w:ascii="Times New Roman" w:hAnsi="Times New Roman"/>
          <w:color w:val="auto"/>
          <w:kern w:val="32"/>
          <w:szCs w:val="32"/>
          <w:u w:val="none"/>
          <w:lang w:val="en-US" w:eastAsia="zh-CN"/>
        </w:rPr>
        <w:t>分布有</w:t>
      </w:r>
      <w:r>
        <w:rPr>
          <w:rFonts w:hint="default" w:ascii="Times New Roman" w:hAnsi="Times New Roman"/>
          <w:color w:val="auto"/>
          <w:kern w:val="32"/>
          <w:szCs w:val="32"/>
          <w:u w:val="none"/>
        </w:rPr>
        <w:t>陆生脊椎</w:t>
      </w:r>
      <w:r>
        <w:rPr>
          <w:rFonts w:hint="default" w:ascii="Times New Roman" w:hAnsi="Times New Roman"/>
          <w:color w:val="auto"/>
          <w:kern w:val="32"/>
          <w:szCs w:val="32"/>
          <w:u w:val="none"/>
          <w:lang w:val="en-US" w:eastAsia="zh-CN"/>
        </w:rPr>
        <w:t>野生</w:t>
      </w:r>
      <w:r>
        <w:rPr>
          <w:rFonts w:hint="default" w:ascii="Times New Roman" w:hAnsi="Times New Roman"/>
          <w:color w:val="auto"/>
          <w:kern w:val="32"/>
          <w:szCs w:val="32"/>
          <w:u w:val="none"/>
        </w:rPr>
        <w:t>动物698种</w:t>
      </w:r>
      <w:r>
        <w:rPr>
          <w:rFonts w:hint="default" w:ascii="Times New Roman" w:hAnsi="Times New Roman"/>
          <w:color w:val="auto"/>
          <w:kern w:val="32"/>
          <w:szCs w:val="32"/>
          <w:u w:val="none"/>
          <w:lang w:eastAsia="zh-CN"/>
        </w:rPr>
        <w:t>（</w:t>
      </w:r>
      <w:r>
        <w:rPr>
          <w:rFonts w:hint="default" w:ascii="Times New Roman" w:hAnsi="Times New Roman"/>
          <w:color w:val="auto"/>
          <w:kern w:val="32"/>
          <w:szCs w:val="32"/>
          <w:u w:val="none"/>
          <w:lang w:val="en-US" w:eastAsia="zh-CN"/>
        </w:rPr>
        <w:t>包括哺乳纲</w:t>
      </w:r>
      <w:r>
        <w:rPr>
          <w:rFonts w:hint="default" w:ascii="Times New Roman" w:hAnsi="Times New Roman"/>
          <w:color w:val="auto"/>
          <w:kern w:val="32"/>
          <w:szCs w:val="32"/>
          <w:u w:val="none"/>
        </w:rPr>
        <w:t>84种</w:t>
      </w:r>
      <w:r>
        <w:rPr>
          <w:rFonts w:hint="default" w:ascii="Times New Roman" w:hAnsi="Times New Roman"/>
          <w:color w:val="auto"/>
          <w:kern w:val="32"/>
          <w:szCs w:val="32"/>
          <w:u w:val="none"/>
          <w:lang w:eastAsia="zh-CN"/>
        </w:rPr>
        <w:t>、</w:t>
      </w:r>
      <w:r>
        <w:rPr>
          <w:rFonts w:hint="default" w:ascii="Times New Roman" w:hAnsi="Times New Roman"/>
          <w:color w:val="auto"/>
          <w:kern w:val="32"/>
          <w:szCs w:val="32"/>
          <w:u w:val="none"/>
        </w:rPr>
        <w:t>鸟</w:t>
      </w:r>
      <w:r>
        <w:rPr>
          <w:rFonts w:hint="default" w:ascii="Times New Roman" w:hAnsi="Times New Roman"/>
          <w:color w:val="auto"/>
          <w:kern w:val="32"/>
          <w:szCs w:val="32"/>
          <w:u w:val="none"/>
          <w:lang w:val="en-US" w:eastAsia="zh-CN"/>
        </w:rPr>
        <w:t>纲</w:t>
      </w:r>
      <w:r>
        <w:rPr>
          <w:rFonts w:hint="default" w:ascii="Times New Roman" w:hAnsi="Times New Roman"/>
          <w:color w:val="auto"/>
          <w:kern w:val="32"/>
          <w:szCs w:val="32"/>
          <w:u w:val="none"/>
        </w:rPr>
        <w:t>455种</w:t>
      </w:r>
      <w:r>
        <w:rPr>
          <w:rFonts w:hint="default" w:ascii="Times New Roman" w:hAnsi="Times New Roman"/>
          <w:color w:val="auto"/>
          <w:kern w:val="32"/>
          <w:szCs w:val="32"/>
          <w:u w:val="none"/>
          <w:lang w:eastAsia="zh-CN"/>
        </w:rPr>
        <w:t>、</w:t>
      </w:r>
      <w:r>
        <w:rPr>
          <w:rFonts w:hint="default" w:ascii="Times New Roman" w:hAnsi="Times New Roman"/>
          <w:color w:val="auto"/>
          <w:kern w:val="32"/>
          <w:szCs w:val="32"/>
          <w:u w:val="none"/>
        </w:rPr>
        <w:t>爬行</w:t>
      </w:r>
      <w:r>
        <w:rPr>
          <w:rFonts w:hint="default" w:ascii="Times New Roman" w:hAnsi="Times New Roman"/>
          <w:color w:val="auto"/>
          <w:kern w:val="32"/>
          <w:szCs w:val="32"/>
          <w:u w:val="none"/>
          <w:lang w:val="en-US" w:eastAsia="zh-CN"/>
        </w:rPr>
        <w:t>纲</w:t>
      </w:r>
      <w:r>
        <w:rPr>
          <w:rFonts w:hint="default" w:ascii="Times New Roman" w:hAnsi="Times New Roman"/>
          <w:color w:val="auto"/>
          <w:kern w:val="32"/>
          <w:szCs w:val="32"/>
          <w:u w:val="none"/>
        </w:rPr>
        <w:t>113种</w:t>
      </w:r>
      <w:r>
        <w:rPr>
          <w:rFonts w:hint="default" w:ascii="Times New Roman" w:hAnsi="Times New Roman"/>
          <w:color w:val="auto"/>
          <w:kern w:val="32"/>
          <w:szCs w:val="32"/>
          <w:u w:val="none"/>
          <w:lang w:eastAsia="zh-CN"/>
        </w:rPr>
        <w:t>、</w:t>
      </w:r>
      <w:r>
        <w:rPr>
          <w:rFonts w:hint="default" w:ascii="Times New Roman" w:hAnsi="Times New Roman"/>
          <w:color w:val="auto"/>
          <w:kern w:val="32"/>
          <w:szCs w:val="32"/>
          <w:u w:val="none"/>
        </w:rPr>
        <w:t>两栖</w:t>
      </w:r>
      <w:r>
        <w:rPr>
          <w:rFonts w:hint="default" w:ascii="Times New Roman" w:hAnsi="Times New Roman"/>
          <w:color w:val="auto"/>
          <w:kern w:val="32"/>
          <w:szCs w:val="32"/>
          <w:u w:val="none"/>
          <w:lang w:val="en-US" w:eastAsia="zh-CN"/>
        </w:rPr>
        <w:t>纲</w:t>
      </w:r>
      <w:r>
        <w:rPr>
          <w:rFonts w:hint="default" w:ascii="Times New Roman" w:hAnsi="Times New Roman"/>
          <w:color w:val="auto"/>
          <w:kern w:val="32"/>
          <w:szCs w:val="32"/>
          <w:u w:val="none"/>
        </w:rPr>
        <w:t>46种</w:t>
      </w:r>
      <w:r>
        <w:rPr>
          <w:rFonts w:hint="default" w:ascii="Times New Roman" w:hAnsi="Times New Roman"/>
          <w:color w:val="auto"/>
          <w:kern w:val="32"/>
          <w:szCs w:val="32"/>
          <w:u w:val="none"/>
          <w:lang w:eastAsia="zh-CN"/>
        </w:rPr>
        <w:t>）</w:t>
      </w:r>
      <w:r>
        <w:rPr>
          <w:rFonts w:hint="default" w:ascii="Times New Roman" w:hAnsi="Times New Roman"/>
          <w:color w:val="auto"/>
          <w:kern w:val="32"/>
          <w:szCs w:val="32"/>
          <w:u w:val="none"/>
        </w:rPr>
        <w:t>。国家重点保护</w:t>
      </w:r>
      <w:r>
        <w:rPr>
          <w:rFonts w:hint="eastAsia" w:ascii="Times New Roman" w:hAnsi="Times New Roman"/>
          <w:color w:val="auto"/>
          <w:kern w:val="32"/>
          <w:szCs w:val="32"/>
          <w:u w:val="none"/>
          <w:lang w:val="en-US" w:eastAsia="zh-CN"/>
        </w:rPr>
        <w:t>陆生</w:t>
      </w:r>
      <w:r>
        <w:rPr>
          <w:rFonts w:hint="default" w:ascii="Times New Roman" w:hAnsi="Times New Roman"/>
          <w:color w:val="auto"/>
          <w:kern w:val="32"/>
          <w:szCs w:val="32"/>
          <w:u w:val="none"/>
          <w:lang w:val="en-US" w:eastAsia="zh-CN"/>
        </w:rPr>
        <w:t>野生动物</w:t>
      </w:r>
      <w:r>
        <w:rPr>
          <w:rFonts w:hint="default" w:ascii="Times New Roman" w:hAnsi="Times New Roman"/>
          <w:color w:val="auto"/>
          <w:kern w:val="32"/>
          <w:szCs w:val="32"/>
          <w:u w:val="none"/>
        </w:rPr>
        <w:t>有16</w:t>
      </w:r>
      <w:r>
        <w:rPr>
          <w:rFonts w:hint="eastAsia" w:ascii="Times New Roman" w:hAnsi="Times New Roman"/>
          <w:color w:val="auto"/>
          <w:kern w:val="32"/>
          <w:szCs w:val="32"/>
          <w:u w:val="none"/>
          <w:lang w:val="en-US" w:eastAsia="zh-CN"/>
        </w:rPr>
        <w:t>3</w:t>
      </w:r>
      <w:r>
        <w:rPr>
          <w:rFonts w:hint="default" w:ascii="Times New Roman" w:hAnsi="Times New Roman"/>
          <w:color w:val="auto"/>
          <w:kern w:val="32"/>
          <w:szCs w:val="32"/>
          <w:u w:val="none"/>
        </w:rPr>
        <w:t>种</w:t>
      </w:r>
      <w:r>
        <w:rPr>
          <w:rFonts w:hint="default" w:ascii="Times New Roman" w:hAnsi="Times New Roman"/>
          <w:color w:val="auto"/>
          <w:kern w:val="32"/>
          <w:szCs w:val="32"/>
          <w:u w:val="none"/>
          <w:lang w:eastAsia="zh-CN"/>
        </w:rPr>
        <w:t>，</w:t>
      </w:r>
      <w:r>
        <w:rPr>
          <w:rFonts w:ascii="Times New Roman" w:hAnsi="Times New Roman" w:eastAsia="仿宋_GB2312"/>
          <w:color w:val="auto"/>
          <w:kern w:val="32"/>
          <w:szCs w:val="32"/>
        </w:rPr>
        <w:t>包括哺乳纲15种</w:t>
      </w:r>
      <w:r>
        <w:rPr>
          <w:rFonts w:hint="default" w:ascii="Times New Roman" w:hAnsi="Times New Roman"/>
          <w:color w:val="auto"/>
          <w:kern w:val="32"/>
          <w:szCs w:val="32"/>
          <w:lang w:eastAsia="zh-CN"/>
        </w:rPr>
        <w:t>、</w:t>
      </w:r>
      <w:r>
        <w:rPr>
          <w:rFonts w:ascii="Times New Roman" w:hAnsi="Times New Roman" w:eastAsia="仿宋_GB2312"/>
          <w:color w:val="auto"/>
          <w:kern w:val="32"/>
          <w:szCs w:val="32"/>
        </w:rPr>
        <w:t>鸟纲12</w:t>
      </w:r>
      <w:r>
        <w:rPr>
          <w:rFonts w:hint="eastAsia" w:ascii="Times New Roman" w:hAnsi="Times New Roman"/>
          <w:color w:val="auto"/>
          <w:kern w:val="32"/>
          <w:szCs w:val="32"/>
          <w:lang w:val="en-US" w:eastAsia="zh-CN"/>
        </w:rPr>
        <w:t>4</w:t>
      </w:r>
      <w:r>
        <w:rPr>
          <w:rFonts w:ascii="Times New Roman" w:hAnsi="Times New Roman" w:eastAsia="仿宋_GB2312"/>
          <w:color w:val="auto"/>
          <w:kern w:val="32"/>
          <w:szCs w:val="32"/>
        </w:rPr>
        <w:t>种</w:t>
      </w:r>
      <w:r>
        <w:rPr>
          <w:rFonts w:hint="default" w:ascii="Times New Roman" w:hAnsi="Times New Roman"/>
          <w:color w:val="auto"/>
          <w:kern w:val="32"/>
          <w:szCs w:val="32"/>
          <w:lang w:eastAsia="zh-CN"/>
        </w:rPr>
        <w:t>、</w:t>
      </w:r>
      <w:r>
        <w:rPr>
          <w:rFonts w:ascii="Times New Roman" w:hAnsi="Times New Roman" w:eastAsia="仿宋_GB2312"/>
          <w:color w:val="auto"/>
          <w:kern w:val="32"/>
          <w:szCs w:val="32"/>
        </w:rPr>
        <w:t>爬行纲1</w:t>
      </w:r>
      <w:r>
        <w:rPr>
          <w:rFonts w:hint="default" w:ascii="Times New Roman" w:hAnsi="Times New Roman" w:eastAsia="仿宋_GB2312"/>
          <w:color w:val="auto"/>
          <w:kern w:val="32"/>
          <w:szCs w:val="32"/>
          <w:lang w:eastAsia="zh-CN"/>
        </w:rPr>
        <w:t>2</w:t>
      </w:r>
      <w:r>
        <w:rPr>
          <w:rFonts w:ascii="Times New Roman" w:hAnsi="Times New Roman" w:eastAsia="仿宋_GB2312"/>
          <w:color w:val="auto"/>
          <w:kern w:val="32"/>
          <w:szCs w:val="32"/>
        </w:rPr>
        <w:t>种</w:t>
      </w:r>
      <w:r>
        <w:rPr>
          <w:rFonts w:hint="default" w:ascii="Times New Roman" w:hAnsi="Times New Roman"/>
          <w:color w:val="auto"/>
          <w:kern w:val="32"/>
          <w:szCs w:val="32"/>
          <w:lang w:eastAsia="zh-CN"/>
        </w:rPr>
        <w:t>、</w:t>
      </w:r>
      <w:r>
        <w:rPr>
          <w:rFonts w:ascii="Times New Roman" w:hAnsi="Times New Roman" w:eastAsia="仿宋_GB2312"/>
          <w:color w:val="auto"/>
          <w:kern w:val="32"/>
          <w:szCs w:val="32"/>
        </w:rPr>
        <w:t>两栖纲2种</w:t>
      </w:r>
      <w:r>
        <w:rPr>
          <w:rFonts w:hint="default" w:ascii="Times New Roman" w:hAnsi="Times New Roman"/>
          <w:color w:val="auto"/>
          <w:kern w:val="32"/>
          <w:szCs w:val="32"/>
          <w:lang w:eastAsia="zh-CN"/>
        </w:rPr>
        <w:t>、</w:t>
      </w:r>
      <w:r>
        <w:rPr>
          <w:rFonts w:ascii="Times New Roman" w:hAnsi="Times New Roman" w:eastAsia="仿宋_GB2312"/>
          <w:color w:val="auto"/>
          <w:kern w:val="32"/>
          <w:szCs w:val="32"/>
        </w:rPr>
        <w:t>昆虫纲9种</w:t>
      </w:r>
      <w:r>
        <w:rPr>
          <w:rFonts w:hint="default" w:ascii="Times New Roman" w:hAnsi="Times New Roman"/>
          <w:color w:val="auto"/>
          <w:kern w:val="32"/>
          <w:szCs w:val="32"/>
          <w:lang w:eastAsia="zh-CN"/>
        </w:rPr>
        <w:t>、</w:t>
      </w:r>
      <w:r>
        <w:rPr>
          <w:rFonts w:ascii="Times New Roman" w:hAnsi="Times New Roman" w:eastAsia="仿宋_GB2312"/>
          <w:color w:val="auto"/>
          <w:kern w:val="32"/>
          <w:szCs w:val="32"/>
        </w:rPr>
        <w:t>蛛形纲1种</w:t>
      </w:r>
      <w:r>
        <w:rPr>
          <w:rFonts w:hint="default" w:ascii="Times New Roman" w:hAnsi="Times New Roman"/>
          <w:color w:val="auto"/>
          <w:kern w:val="32"/>
          <w:szCs w:val="32"/>
          <w:lang w:eastAsia="zh-CN"/>
        </w:rPr>
        <w:t>。</w:t>
      </w:r>
      <w:r>
        <w:rPr>
          <w:rFonts w:hint="default" w:ascii="Times New Roman" w:hAnsi="Times New Roman"/>
          <w:color w:val="auto"/>
          <w:kern w:val="32"/>
          <w:szCs w:val="32"/>
          <w:lang w:val="en-US" w:eastAsia="zh-CN"/>
        </w:rPr>
        <w:t>其中，</w:t>
      </w:r>
      <w:r>
        <w:rPr>
          <w:rFonts w:hint="default" w:ascii="Times New Roman" w:hAnsi="Times New Roman"/>
          <w:color w:val="auto"/>
          <w:kern w:val="32"/>
          <w:szCs w:val="32"/>
          <w:u w:val="none"/>
          <w:lang w:val="en-US" w:eastAsia="zh-CN"/>
        </w:rPr>
        <w:t>国家</w:t>
      </w:r>
      <w:r>
        <w:rPr>
          <w:rFonts w:hint="default" w:ascii="Times New Roman" w:hAnsi="Times New Roman"/>
          <w:color w:val="auto"/>
          <w:kern w:val="32"/>
          <w:szCs w:val="32"/>
          <w:u w:val="none"/>
        </w:rPr>
        <w:t>一级重点保护</w:t>
      </w:r>
      <w:r>
        <w:rPr>
          <w:rFonts w:hint="default" w:ascii="Times New Roman" w:hAnsi="Times New Roman"/>
          <w:color w:val="auto"/>
          <w:kern w:val="32"/>
          <w:szCs w:val="32"/>
          <w:u w:val="none"/>
          <w:lang w:val="en-US" w:eastAsia="zh-CN"/>
        </w:rPr>
        <w:t>野生</w:t>
      </w:r>
      <w:r>
        <w:rPr>
          <w:rFonts w:hint="default" w:ascii="Times New Roman" w:hAnsi="Times New Roman"/>
          <w:color w:val="auto"/>
          <w:kern w:val="32"/>
          <w:szCs w:val="32"/>
          <w:u w:val="none"/>
        </w:rPr>
        <w:t>动物</w:t>
      </w:r>
      <w:r>
        <w:rPr>
          <w:rFonts w:hint="default" w:ascii="Times New Roman" w:hAnsi="Times New Roman"/>
          <w:color w:val="auto"/>
          <w:kern w:val="32"/>
          <w:szCs w:val="32"/>
          <w:u w:val="none"/>
          <w:lang w:val="en-US" w:eastAsia="zh-CN"/>
        </w:rPr>
        <w:t>有海南长臂猿、坡鹿、中华穿山甲、圆鼻巨蜥、海南孔雀雉、海南山鹧鸪、</w:t>
      </w:r>
      <w:r>
        <w:rPr>
          <w:rFonts w:hint="eastAsia" w:ascii="Times New Roman" w:hAnsi="Times New Roman"/>
          <w:color w:val="auto"/>
          <w:kern w:val="32"/>
          <w:szCs w:val="32"/>
          <w:u w:val="none"/>
          <w:lang w:val="en-US" w:eastAsia="zh-CN"/>
        </w:rPr>
        <w:t>彩鹮</w:t>
      </w:r>
      <w:r>
        <w:rPr>
          <w:rStyle w:val="33"/>
          <w:rFonts w:hint="eastAsia" w:ascii="黑体" w:hAnsi="黑体" w:eastAsia="黑体" w:cs="黑体"/>
          <w:b/>
          <w:bCs/>
          <w:color w:val="auto"/>
          <w:kern w:val="32"/>
          <w:sz w:val="36"/>
          <w:szCs w:val="36"/>
          <w:u w:val="none"/>
          <w:lang w:val="en-US" w:eastAsia="zh-CN"/>
        </w:rPr>
        <w:footnoteReference w:id="0" w:customMarkFollows="1"/>
        <w:t>*</w:t>
      </w:r>
      <w:r>
        <w:rPr>
          <w:rFonts w:hint="eastAsia" w:ascii="Times New Roman" w:hAnsi="Times New Roman"/>
          <w:color w:val="auto"/>
          <w:kern w:val="32"/>
          <w:szCs w:val="32"/>
          <w:u w:val="none"/>
          <w:lang w:val="en-US" w:eastAsia="zh-CN"/>
        </w:rPr>
        <w:t>、</w:t>
      </w:r>
      <w:r>
        <w:rPr>
          <w:rFonts w:hint="default" w:ascii="Times New Roman" w:hAnsi="Times New Roman"/>
          <w:color w:val="auto"/>
          <w:kern w:val="32"/>
          <w:szCs w:val="32"/>
          <w:u w:val="none"/>
          <w:lang w:val="en-US" w:eastAsia="zh-CN"/>
        </w:rPr>
        <w:t>黑脸琵鹭、金斑喙凤蝶等</w:t>
      </w:r>
      <w:r>
        <w:rPr>
          <w:rFonts w:hint="eastAsia" w:ascii="Times New Roman" w:hAnsi="Times New Roman"/>
          <w:color w:val="auto"/>
          <w:kern w:val="32"/>
          <w:szCs w:val="32"/>
          <w:u w:val="none"/>
          <w:lang w:val="en-US" w:eastAsia="zh-CN"/>
        </w:rPr>
        <w:t>30</w:t>
      </w:r>
      <w:r>
        <w:rPr>
          <w:rFonts w:hint="default" w:ascii="Times New Roman" w:hAnsi="Times New Roman"/>
          <w:color w:val="auto"/>
          <w:kern w:val="32"/>
          <w:szCs w:val="32"/>
          <w:u w:val="none"/>
        </w:rPr>
        <w:t>种，</w:t>
      </w:r>
      <w:r>
        <w:rPr>
          <w:rFonts w:hint="default" w:ascii="Times New Roman" w:hAnsi="Times New Roman"/>
          <w:color w:val="auto"/>
          <w:kern w:val="32"/>
          <w:szCs w:val="32"/>
          <w:u w:val="none"/>
          <w:lang w:val="en-US" w:eastAsia="zh-CN"/>
        </w:rPr>
        <w:t>国家</w:t>
      </w:r>
      <w:r>
        <w:rPr>
          <w:rFonts w:hint="default" w:ascii="Times New Roman" w:hAnsi="Times New Roman"/>
          <w:color w:val="auto"/>
          <w:kern w:val="32"/>
          <w:szCs w:val="32"/>
          <w:u w:val="none"/>
        </w:rPr>
        <w:t>二级重点保护</w:t>
      </w:r>
      <w:r>
        <w:rPr>
          <w:rFonts w:hint="default" w:ascii="Times New Roman" w:hAnsi="Times New Roman"/>
          <w:color w:val="auto"/>
          <w:kern w:val="32"/>
          <w:szCs w:val="32"/>
          <w:u w:val="none"/>
          <w:lang w:val="en-US" w:eastAsia="zh-CN"/>
        </w:rPr>
        <w:t>野生</w:t>
      </w:r>
      <w:r>
        <w:rPr>
          <w:rFonts w:hint="default" w:ascii="Times New Roman" w:hAnsi="Times New Roman"/>
          <w:color w:val="auto"/>
          <w:kern w:val="32"/>
          <w:szCs w:val="32"/>
          <w:u w:val="none"/>
        </w:rPr>
        <w:t>动物</w:t>
      </w:r>
      <w:r>
        <w:rPr>
          <w:rFonts w:hint="default" w:ascii="Times New Roman" w:hAnsi="Times New Roman"/>
          <w:color w:val="auto"/>
          <w:kern w:val="32"/>
          <w:szCs w:val="32"/>
          <w:u w:val="none"/>
          <w:lang w:val="en-US" w:eastAsia="zh-CN"/>
        </w:rPr>
        <w:t>有猕猴、水鹿、凤头蜂鹰、</w:t>
      </w:r>
      <w:r>
        <w:rPr>
          <w:rFonts w:ascii="Times New Roman" w:hAnsi="Times New Roman" w:eastAsia="仿宋_GB2312" w:cs="Times New Roman"/>
          <w:i w:val="0"/>
          <w:iCs w:val="0"/>
          <w:caps w:val="0"/>
          <w:color w:val="auto"/>
          <w:spacing w:val="0"/>
          <w:kern w:val="32"/>
          <w:sz w:val="32"/>
          <w:szCs w:val="32"/>
          <w:u w:val="none"/>
          <w:shd w:val="clear" w:fill="auto"/>
        </w:rPr>
        <w:t>靴隼雕</w:t>
      </w:r>
      <w:r>
        <w:rPr>
          <w:rFonts w:hint="eastAsia" w:ascii="黑体" w:hAnsi="黑体" w:eastAsia="黑体" w:cs="黑体"/>
          <w:b/>
          <w:bCs/>
          <w:i w:val="0"/>
          <w:iCs w:val="0"/>
          <w:caps w:val="0"/>
          <w:color w:val="auto"/>
          <w:spacing w:val="0"/>
          <w:kern w:val="32"/>
          <w:sz w:val="36"/>
          <w:szCs w:val="36"/>
          <w:u w:val="none"/>
          <w:shd w:val="clear" w:fill="auto"/>
          <w:vertAlign w:val="superscript"/>
        </w:rPr>
        <w:t>*</w:t>
      </w:r>
      <w:r>
        <w:rPr>
          <w:rFonts w:hint="eastAsia" w:ascii="Times New Roman" w:hAnsi="Times New Roman" w:cs="Times New Roman"/>
          <w:i w:val="0"/>
          <w:iCs w:val="0"/>
          <w:caps w:val="0"/>
          <w:color w:val="auto"/>
          <w:spacing w:val="0"/>
          <w:kern w:val="32"/>
          <w:sz w:val="32"/>
          <w:szCs w:val="32"/>
          <w:u w:val="none"/>
          <w:shd w:val="clear"/>
          <w:lang w:eastAsia="zh-CN"/>
        </w:rPr>
        <w:t>、</w:t>
      </w:r>
      <w:r>
        <w:rPr>
          <w:rFonts w:hint="default" w:ascii="Times New Roman" w:hAnsi="Times New Roman"/>
          <w:color w:val="auto"/>
          <w:kern w:val="32"/>
          <w:szCs w:val="32"/>
          <w:u w:val="none"/>
          <w:lang w:val="en-US" w:eastAsia="zh-CN"/>
        </w:rPr>
        <w:t>爪哇金丝燕、海南睑虎等</w:t>
      </w:r>
      <w:r>
        <w:rPr>
          <w:rFonts w:hint="default" w:ascii="Times New Roman" w:hAnsi="Times New Roman"/>
          <w:color w:val="auto"/>
          <w:kern w:val="32"/>
          <w:szCs w:val="32"/>
          <w:u w:val="none"/>
        </w:rPr>
        <w:t>13</w:t>
      </w:r>
      <w:r>
        <w:rPr>
          <w:rFonts w:hint="eastAsia" w:ascii="Times New Roman" w:hAnsi="Times New Roman"/>
          <w:color w:val="auto"/>
          <w:kern w:val="32"/>
          <w:szCs w:val="32"/>
          <w:u w:val="none"/>
          <w:lang w:eastAsia="zh-CN"/>
        </w:rPr>
        <w:t>3</w:t>
      </w:r>
      <w:r>
        <w:rPr>
          <w:rFonts w:hint="default" w:ascii="Times New Roman" w:hAnsi="Times New Roman"/>
          <w:color w:val="auto"/>
          <w:kern w:val="32"/>
          <w:szCs w:val="32"/>
          <w:u w:val="none"/>
        </w:rPr>
        <w:t>种</w:t>
      </w:r>
      <w:r>
        <w:rPr>
          <w:rFonts w:hint="default" w:ascii="Times New Roman" w:hAnsi="Times New Roman"/>
          <w:color w:val="auto"/>
          <w:kern w:val="32"/>
          <w:szCs w:val="32"/>
          <w:u w:val="none"/>
          <w:lang w:eastAsia="zh-CN"/>
        </w:rPr>
        <w:t>。</w:t>
      </w:r>
      <w:r>
        <w:rPr>
          <w:rFonts w:hint="default" w:ascii="Times New Roman" w:hAnsi="Times New Roman"/>
          <w:color w:val="auto"/>
          <w:kern w:val="32"/>
          <w:szCs w:val="32"/>
          <w:u w:val="none"/>
        </w:rPr>
        <w:t>海南特有种</w:t>
      </w:r>
      <w:r>
        <w:rPr>
          <w:rFonts w:hint="default" w:ascii="Times New Roman" w:hAnsi="Times New Roman"/>
          <w:color w:val="auto"/>
          <w:kern w:val="32"/>
          <w:szCs w:val="32"/>
          <w:u w:val="none"/>
          <w:lang w:val="en-US" w:eastAsia="zh-CN"/>
        </w:rPr>
        <w:t>有海南兔、海南画眉及</w:t>
      </w:r>
      <w:r>
        <w:rPr>
          <w:rFonts w:hint="default" w:ascii="Times New Roman" w:hAnsi="Times New Roman"/>
          <w:color w:val="auto"/>
          <w:kern w:val="32"/>
          <w:szCs w:val="32"/>
          <w:u w:val="none"/>
        </w:rPr>
        <w:t>特有亚种</w:t>
      </w:r>
      <w:r>
        <w:rPr>
          <w:rFonts w:hint="default" w:ascii="Times New Roman" w:hAnsi="Times New Roman"/>
          <w:color w:val="auto"/>
          <w:kern w:val="32"/>
          <w:szCs w:val="32"/>
          <w:u w:val="none"/>
          <w:lang w:val="en-US" w:eastAsia="zh-CN"/>
        </w:rPr>
        <w:t>豹猫、白鹇等</w:t>
      </w:r>
      <w:r>
        <w:rPr>
          <w:rFonts w:hint="default" w:ascii="Times New Roman" w:hAnsi="Times New Roman"/>
          <w:color w:val="auto"/>
          <w:kern w:val="32"/>
          <w:szCs w:val="32"/>
          <w:u w:val="none"/>
        </w:rPr>
        <w:t>3</w:t>
      </w:r>
      <w:r>
        <w:rPr>
          <w:rFonts w:hint="eastAsia" w:ascii="Times New Roman" w:hAnsi="Times New Roman"/>
          <w:color w:val="auto"/>
          <w:kern w:val="32"/>
          <w:szCs w:val="32"/>
          <w:u w:val="none"/>
          <w:lang w:val="en-US" w:eastAsia="zh-CN"/>
        </w:rPr>
        <w:t>4</w:t>
      </w:r>
      <w:r>
        <w:rPr>
          <w:rFonts w:hint="default" w:ascii="Times New Roman" w:hAnsi="Times New Roman"/>
          <w:color w:val="auto"/>
          <w:kern w:val="32"/>
          <w:szCs w:val="32"/>
          <w:u w:val="none"/>
        </w:rPr>
        <w:t>种</w:t>
      </w:r>
      <w:r>
        <w:rPr>
          <w:rFonts w:hint="default" w:ascii="Times New Roman" w:hAnsi="Times New Roman"/>
          <w:color w:val="auto"/>
          <w:kern w:val="32"/>
          <w:szCs w:val="32"/>
          <w:u w:val="none"/>
          <w:lang w:eastAsia="zh-CN"/>
        </w:rPr>
        <w:t>。</w:t>
      </w:r>
      <w:r>
        <w:rPr>
          <w:rFonts w:hint="default" w:ascii="Times New Roman" w:hAnsi="Times New Roman"/>
          <w:color w:val="auto"/>
          <w:kern w:val="32"/>
          <w:szCs w:val="32"/>
          <w:u w:val="none"/>
          <w:lang w:val="en-US" w:eastAsia="zh-CN"/>
        </w:rPr>
        <w:t>省重点保护陆生野生动物</w:t>
      </w:r>
      <w:r>
        <w:rPr>
          <w:rFonts w:hint="eastAsia" w:ascii="Times New Roman" w:hAnsi="Times New Roman"/>
          <w:color w:val="auto"/>
          <w:kern w:val="32"/>
          <w:szCs w:val="32"/>
          <w:u w:val="none"/>
          <w:lang w:val="en-US" w:eastAsia="zh-CN"/>
        </w:rPr>
        <w:t>有海南毛猬、</w:t>
      </w:r>
      <w:r>
        <w:rPr>
          <w:rFonts w:hint="default" w:ascii="Times New Roman" w:hAnsi="Times New Roman" w:eastAsia="仿宋_GB2312"/>
          <w:color w:val="auto"/>
          <w:kern w:val="32"/>
          <w:sz w:val="32"/>
          <w:szCs w:val="32"/>
          <w:u w:val="none"/>
        </w:rPr>
        <w:t>噪鹃</w:t>
      </w:r>
      <w:r>
        <w:rPr>
          <w:rFonts w:hint="default" w:ascii="Times New Roman" w:hAnsi="Times New Roman" w:eastAsia="仿宋_GB2312"/>
          <w:color w:val="auto"/>
          <w:kern w:val="32"/>
          <w:sz w:val="32"/>
          <w:szCs w:val="32"/>
          <w:u w:val="none"/>
          <w:lang w:eastAsia="zh-CN"/>
        </w:rPr>
        <w:t>、</w:t>
      </w:r>
      <w:r>
        <w:rPr>
          <w:rFonts w:hint="eastAsia"/>
        </w:rPr>
        <w:t>鹦哥岭树蛙</w:t>
      </w:r>
      <w:r>
        <w:rPr>
          <w:rFonts w:hint="eastAsia"/>
          <w:lang w:val="en-US" w:eastAsia="zh-CN"/>
        </w:rPr>
        <w:t>等</w:t>
      </w:r>
      <w:r>
        <w:rPr>
          <w:rFonts w:hint="default" w:ascii="Times New Roman" w:hAnsi="Times New Roman"/>
          <w:color w:val="auto"/>
          <w:kern w:val="32"/>
          <w:szCs w:val="32"/>
          <w:u w:val="none"/>
          <w:lang w:val="en-US" w:eastAsia="zh-CN"/>
        </w:rPr>
        <w:t>21</w:t>
      </w:r>
      <w:r>
        <w:rPr>
          <w:rFonts w:hint="eastAsia" w:ascii="Times New Roman" w:hAnsi="Times New Roman"/>
          <w:color w:val="auto"/>
          <w:kern w:val="32"/>
          <w:szCs w:val="32"/>
          <w:u w:val="none"/>
          <w:lang w:val="en-US" w:eastAsia="zh-CN"/>
        </w:rPr>
        <w:t>2</w:t>
      </w:r>
      <w:r>
        <w:rPr>
          <w:rFonts w:hint="default" w:ascii="Times New Roman" w:hAnsi="Times New Roman"/>
          <w:color w:val="auto"/>
          <w:kern w:val="32"/>
          <w:szCs w:val="32"/>
          <w:u w:val="none"/>
          <w:lang w:val="en-US" w:eastAsia="zh-CN"/>
        </w:rPr>
        <w:t>种。</w:t>
      </w:r>
    </w:p>
    <w:p>
      <w:pPr>
        <w:pStyle w:val="4"/>
        <w:numPr>
          <w:ilvl w:val="0"/>
          <w:numId w:val="0"/>
        </w:numPr>
        <w:overflowPunct w:val="0"/>
        <w:topLinePunct/>
        <w:ind w:firstLine="640" w:firstLineChars="200"/>
        <w:jc w:val="both"/>
        <w:rPr>
          <w:rFonts w:hint="default" w:ascii="Times New Roman" w:hAnsi="Times New Roman"/>
          <w:b w:val="0"/>
          <w:bCs/>
          <w:kern w:val="2"/>
          <w:szCs w:val="32"/>
          <w:u w:val="none"/>
          <w:lang w:val="en-US" w:eastAsia="zh-CN" w:bidi="ar"/>
        </w:rPr>
      </w:pPr>
      <w:r>
        <w:rPr>
          <w:rFonts w:hint="default" w:ascii="Times New Roman" w:hAnsi="Times New Roman"/>
          <w:b w:val="0"/>
          <w:bCs/>
          <w:kern w:val="2"/>
          <w:szCs w:val="32"/>
          <w:u w:val="none"/>
          <w:lang w:val="en-US" w:eastAsia="zh-CN" w:bidi="ar"/>
        </w:rPr>
        <w:t>（三）野生动物栖息地概况</w:t>
      </w:r>
    </w:p>
    <w:p>
      <w:pPr>
        <w:widowControl/>
        <w:numPr>
          <w:ilvl w:val="-1"/>
          <w:numId w:val="0"/>
        </w:numPr>
        <w:overflowPunct/>
        <w:topLinePunct w:val="0"/>
        <w:ind w:firstLine="640"/>
        <w:jc w:val="both"/>
        <w:rPr>
          <w:rFonts w:hint="default" w:ascii="Times New Roman" w:hAnsi="Times New Roman"/>
          <w:kern w:val="32"/>
          <w:szCs w:val="32"/>
          <w:u w:val="none"/>
          <w:lang w:val="en-US" w:eastAsia="zh-CN"/>
        </w:rPr>
      </w:pPr>
      <w:r>
        <w:rPr>
          <w:rFonts w:hint="default" w:ascii="Times New Roman" w:hAnsi="Times New Roman"/>
          <w:b w:val="0"/>
          <w:bCs w:val="0"/>
          <w:color w:val="auto"/>
          <w:kern w:val="32"/>
          <w:szCs w:val="32"/>
          <w:u w:val="none"/>
          <w:lang w:val="en-US" w:eastAsia="zh-CN" w:bidi="ar"/>
        </w:rPr>
        <w:t>海南</w:t>
      </w:r>
      <w:r>
        <w:rPr>
          <w:rFonts w:hint="default" w:ascii="Times New Roman" w:hAnsi="Times New Roman"/>
          <w:kern w:val="32"/>
          <w:szCs w:val="32"/>
          <w:u w:val="none"/>
          <w:lang w:val="en-US" w:eastAsia="zh-CN"/>
        </w:rPr>
        <w:t>省生态系统类型多样，包括森林、草地、农田、湿地和海洋生态系统。森林和湿地是陆生野生动物的主要栖息地，尤以</w:t>
      </w:r>
      <w:r>
        <w:rPr>
          <w:rFonts w:hint="default" w:ascii="Times New Roman" w:hAnsi="Times New Roman"/>
          <w:kern w:val="32"/>
          <w:szCs w:val="32"/>
          <w:u w:val="none"/>
        </w:rPr>
        <w:t>天然林中</w:t>
      </w:r>
      <w:r>
        <w:rPr>
          <w:rFonts w:hint="default" w:ascii="Times New Roman" w:hAnsi="Times New Roman"/>
          <w:kern w:val="32"/>
          <w:szCs w:val="32"/>
          <w:u w:val="none"/>
          <w:lang w:val="en-US" w:eastAsia="zh-CN"/>
        </w:rPr>
        <w:t>野生</w:t>
      </w:r>
      <w:r>
        <w:rPr>
          <w:rFonts w:hint="default" w:ascii="Times New Roman" w:hAnsi="Times New Roman"/>
          <w:kern w:val="32"/>
          <w:szCs w:val="32"/>
          <w:u w:val="none"/>
        </w:rPr>
        <w:t>动物物种多样性最为丰富</w:t>
      </w:r>
      <w:r>
        <w:rPr>
          <w:rFonts w:hint="default" w:ascii="Times New Roman" w:hAnsi="Times New Roman"/>
          <w:kern w:val="32"/>
          <w:szCs w:val="32"/>
          <w:u w:val="none"/>
          <w:lang w:eastAsia="zh-CN"/>
        </w:rPr>
        <w:t>。</w:t>
      </w:r>
      <w:r>
        <w:rPr>
          <w:rFonts w:hint="default" w:ascii="Times New Roman" w:hAnsi="Times New Roman"/>
          <w:kern w:val="32"/>
          <w:szCs w:val="32"/>
          <w:u w:val="none"/>
          <w:lang w:val="en-US" w:eastAsia="zh-CN"/>
        </w:rPr>
        <w:t>湿地类型包括河流、湖泊、库塘、滩涂、沼泽、红树林等，是各种</w:t>
      </w:r>
      <w:r>
        <w:rPr>
          <w:rFonts w:hint="default" w:ascii="Times New Roman" w:hAnsi="Times New Roman"/>
          <w:kern w:val="32"/>
          <w:szCs w:val="32"/>
          <w:u w:val="none"/>
        </w:rPr>
        <w:t>湿地鸟类、两栖及爬行类动物的重要栖息地，</w:t>
      </w:r>
      <w:r>
        <w:rPr>
          <w:rFonts w:hint="default" w:ascii="Times New Roman" w:hAnsi="Times New Roman"/>
          <w:kern w:val="32"/>
          <w:szCs w:val="32"/>
          <w:u w:val="none"/>
          <w:lang w:val="en-US" w:eastAsia="zh-CN"/>
        </w:rPr>
        <w:t>其中红树林是最具特色的湿地生态系统，主要集中分布在一些港湾内，如海南岛北部的海口东寨港、东北部的文昌八门湾、西部的儋州新英湾以及跨儋州和临高县的新盈湾等区域。湿地除了作为许多濒危特有野生动物的栖息地之外，还是众多迁徙鸟类的重要繁殖地、停歇地和越冬地。</w:t>
      </w:r>
    </w:p>
    <w:p>
      <w:pPr>
        <w:widowControl/>
        <w:numPr>
          <w:ilvl w:val="-1"/>
          <w:numId w:val="0"/>
        </w:numPr>
        <w:overflowPunct/>
        <w:topLinePunct w:val="0"/>
        <w:ind w:firstLine="640"/>
        <w:jc w:val="both"/>
        <w:rPr>
          <w:rFonts w:hint="default" w:ascii="Times New Roman" w:hAnsi="Times New Roman"/>
          <w:lang w:val="en-US" w:eastAsia="zh-CN"/>
        </w:rPr>
      </w:pPr>
      <w:r>
        <w:rPr>
          <w:rFonts w:hint="default" w:ascii="Times New Roman" w:hAnsi="Times New Roman" w:eastAsia="仿宋_GB2312" w:cs="Times New Roman"/>
          <w:color w:val="auto"/>
          <w:kern w:val="32"/>
          <w:sz w:val="32"/>
          <w:szCs w:val="32"/>
          <w:u w:val="none"/>
          <w:lang w:eastAsia="zh-CN"/>
        </w:rPr>
        <w:t>目前，</w:t>
      </w:r>
      <w:r>
        <w:rPr>
          <w:rFonts w:hint="default" w:ascii="Times New Roman" w:hAnsi="Times New Roman" w:cs="Times New Roman"/>
          <w:kern w:val="32"/>
          <w:sz w:val="32"/>
          <w:szCs w:val="32"/>
          <w:u w:val="none"/>
          <w:lang w:val="en-US" w:eastAsia="zh-CN"/>
        </w:rPr>
        <w:t>我省</w:t>
      </w:r>
      <w:r>
        <w:rPr>
          <w:rFonts w:hint="default" w:ascii="Times New Roman" w:hAnsi="Times New Roman" w:eastAsia="仿宋_GB2312" w:cs="Times New Roman"/>
          <w:color w:val="auto"/>
          <w:kern w:val="32"/>
          <w:sz w:val="32"/>
          <w:szCs w:val="32"/>
          <w:u w:val="none"/>
          <w:lang w:eastAsia="zh-CN"/>
        </w:rPr>
        <w:t>已初步构建起了以国家公园为主体、</w:t>
      </w:r>
      <w:r>
        <w:rPr>
          <w:rFonts w:hint="default" w:ascii="Times New Roman" w:hAnsi="Times New Roman" w:eastAsia="仿宋_GB2312" w:cs="Times New Roman"/>
          <w:color w:val="auto"/>
          <w:kern w:val="32"/>
          <w:sz w:val="32"/>
          <w:szCs w:val="32"/>
          <w:u w:val="none"/>
        </w:rPr>
        <w:t>自然保护</w:t>
      </w:r>
      <w:r>
        <w:rPr>
          <w:rFonts w:hint="default" w:ascii="Times New Roman" w:hAnsi="Times New Roman" w:eastAsia="仿宋_GB2312" w:cs="Times New Roman"/>
          <w:color w:val="auto"/>
          <w:kern w:val="32"/>
          <w:sz w:val="32"/>
          <w:szCs w:val="32"/>
          <w:u w:val="none"/>
          <w:lang w:eastAsia="zh-CN"/>
        </w:rPr>
        <w:t>区</w:t>
      </w:r>
      <w:r>
        <w:rPr>
          <w:rFonts w:hint="default" w:ascii="Times New Roman" w:hAnsi="Times New Roman" w:eastAsia="仿宋_GB2312" w:cs="Times New Roman"/>
          <w:color w:val="auto"/>
          <w:kern w:val="32"/>
          <w:sz w:val="32"/>
          <w:szCs w:val="32"/>
          <w:u w:val="none"/>
        </w:rPr>
        <w:t>为基础</w:t>
      </w:r>
      <w:r>
        <w:rPr>
          <w:rFonts w:hint="default" w:ascii="Times New Roman" w:hAnsi="Times New Roman" w:eastAsia="仿宋_GB2312" w:cs="Times New Roman"/>
          <w:color w:val="auto"/>
          <w:kern w:val="32"/>
          <w:sz w:val="32"/>
          <w:szCs w:val="32"/>
          <w:u w:val="none"/>
          <w:lang w:eastAsia="zh-CN"/>
        </w:rPr>
        <w:t>、各类</w:t>
      </w:r>
      <w:r>
        <w:rPr>
          <w:rFonts w:hint="default" w:ascii="Times New Roman" w:hAnsi="Times New Roman" w:eastAsia="仿宋_GB2312" w:cs="Times New Roman"/>
          <w:color w:val="auto"/>
          <w:kern w:val="32"/>
          <w:sz w:val="32"/>
          <w:szCs w:val="32"/>
          <w:u w:val="none"/>
        </w:rPr>
        <w:t>自然公园为补充</w:t>
      </w:r>
      <w:r>
        <w:rPr>
          <w:rFonts w:hint="default" w:ascii="Times New Roman" w:hAnsi="Times New Roman" w:eastAsia="仿宋_GB2312" w:cs="Times New Roman"/>
          <w:color w:val="auto"/>
          <w:kern w:val="32"/>
          <w:sz w:val="32"/>
          <w:szCs w:val="32"/>
          <w:u w:val="none"/>
          <w:lang w:eastAsia="zh-CN"/>
        </w:rPr>
        <w:t>的自然保护地体系。</w:t>
      </w:r>
      <w:r>
        <w:rPr>
          <w:rFonts w:hint="eastAsia" w:ascii="Times New Roman" w:hAnsi="Times New Roman" w:cs="Times New Roman"/>
          <w:color w:val="auto"/>
          <w:kern w:val="32"/>
          <w:sz w:val="32"/>
          <w:szCs w:val="32"/>
          <w:u w:val="none"/>
          <w:lang w:eastAsia="zh-CN"/>
        </w:rPr>
        <w:t>截至2023</w:t>
      </w:r>
      <w:r>
        <w:rPr>
          <w:rFonts w:hint="default" w:ascii="Times New Roman" w:hAnsi="Times New Roman" w:cs="Times New Roman"/>
          <w:color w:val="auto"/>
          <w:kern w:val="32"/>
          <w:sz w:val="32"/>
          <w:szCs w:val="32"/>
          <w:u w:val="none"/>
          <w:lang w:val="en-US" w:eastAsia="zh-CN"/>
        </w:rPr>
        <w:t>年底，全</w:t>
      </w:r>
      <w:r>
        <w:rPr>
          <w:rFonts w:hint="default" w:ascii="Times New Roman" w:hAnsi="Times New Roman" w:eastAsia="仿宋_GB2312" w:cs="Times New Roman"/>
          <w:color w:val="auto"/>
          <w:kern w:val="32"/>
          <w:sz w:val="32"/>
          <w:szCs w:val="32"/>
          <w:u w:val="none"/>
        </w:rPr>
        <w:t>省各级各类自然保护地10</w:t>
      </w:r>
      <w:r>
        <w:rPr>
          <w:rFonts w:hint="default" w:ascii="Times New Roman" w:hAnsi="Times New Roman" w:eastAsia="仿宋_GB2312" w:cs="Times New Roman"/>
          <w:color w:val="auto"/>
          <w:kern w:val="32"/>
          <w:sz w:val="32"/>
          <w:szCs w:val="32"/>
          <w:u w:val="none"/>
          <w:lang w:val="en-US" w:eastAsia="zh-CN"/>
        </w:rPr>
        <w:t>1</w:t>
      </w:r>
      <w:r>
        <w:rPr>
          <w:rFonts w:hint="default" w:ascii="Times New Roman" w:hAnsi="Times New Roman" w:eastAsia="仿宋_GB2312" w:cs="Times New Roman"/>
          <w:color w:val="auto"/>
          <w:kern w:val="32"/>
          <w:sz w:val="32"/>
          <w:szCs w:val="32"/>
          <w:u w:val="none"/>
        </w:rPr>
        <w:t>个，</w:t>
      </w:r>
      <w:r>
        <w:rPr>
          <w:rFonts w:hint="default" w:ascii="Times New Roman" w:hAnsi="Times New Roman" w:cs="Times New Roman"/>
          <w:color w:val="auto"/>
          <w:kern w:val="32"/>
          <w:sz w:val="32"/>
          <w:szCs w:val="32"/>
          <w:u w:val="none"/>
          <w:lang w:val="en-US" w:eastAsia="zh-CN"/>
        </w:rPr>
        <w:t>其中</w:t>
      </w:r>
      <w:r>
        <w:rPr>
          <w:rFonts w:hint="default" w:ascii="Times New Roman" w:hAnsi="Times New Roman" w:eastAsia="仿宋_GB2312" w:cs="Times New Roman"/>
          <w:color w:val="auto"/>
          <w:kern w:val="32"/>
          <w:sz w:val="32"/>
          <w:szCs w:val="32"/>
          <w:u w:val="none"/>
          <w:lang w:val="en-US" w:eastAsia="zh-CN"/>
        </w:rPr>
        <w:t>国家公园1个</w:t>
      </w:r>
      <w:r>
        <w:rPr>
          <w:rFonts w:hint="default" w:ascii="Times New Roman" w:hAnsi="Times New Roman" w:cs="Times New Roman"/>
          <w:color w:val="auto"/>
          <w:kern w:val="32"/>
          <w:sz w:val="32"/>
          <w:szCs w:val="32"/>
          <w:u w:val="none"/>
          <w:lang w:val="en-US" w:eastAsia="zh-CN"/>
        </w:rPr>
        <w:t>、</w:t>
      </w:r>
      <w:r>
        <w:rPr>
          <w:rFonts w:hint="default" w:ascii="Times New Roman" w:hAnsi="Times New Roman" w:eastAsia="仿宋_GB2312" w:cs="Times New Roman"/>
          <w:color w:val="auto"/>
          <w:kern w:val="32"/>
          <w:sz w:val="32"/>
          <w:szCs w:val="32"/>
          <w:u w:val="none"/>
          <w:lang w:val="en-US" w:eastAsia="zh-CN"/>
        </w:rPr>
        <w:t>自然保护区39个（国家级5个、省级19个、市县级15</w:t>
      </w:r>
      <w:r>
        <w:rPr>
          <w:rFonts w:hint="default" w:ascii="Times New Roman" w:hAnsi="Times New Roman" w:cs="Times New Roman"/>
          <w:color w:val="auto"/>
          <w:kern w:val="32"/>
          <w:sz w:val="32"/>
          <w:szCs w:val="32"/>
          <w:u w:val="none"/>
          <w:lang w:val="en-US" w:eastAsia="zh-CN"/>
        </w:rPr>
        <w:t>个</w:t>
      </w:r>
      <w:r>
        <w:rPr>
          <w:rFonts w:hint="default" w:ascii="Times New Roman" w:hAnsi="Times New Roman" w:eastAsia="仿宋_GB2312" w:cs="Times New Roman"/>
          <w:color w:val="auto"/>
          <w:kern w:val="32"/>
          <w:sz w:val="32"/>
          <w:szCs w:val="32"/>
          <w:u w:val="none"/>
          <w:lang w:val="en-US" w:eastAsia="zh-CN"/>
        </w:rPr>
        <w:t>），自然公园61个</w:t>
      </w:r>
      <w:r>
        <w:rPr>
          <w:rFonts w:hint="default" w:ascii="Times New Roman" w:hAnsi="Times New Roman" w:cs="Times New Roman"/>
          <w:kern w:val="32"/>
          <w:sz w:val="32"/>
          <w:szCs w:val="32"/>
          <w:u w:val="none"/>
          <w:lang w:val="en-US" w:eastAsia="zh-CN"/>
        </w:rPr>
        <w:t>。自然公园包含</w:t>
      </w:r>
      <w:r>
        <w:rPr>
          <w:rFonts w:hint="default" w:ascii="Times New Roman" w:hAnsi="Times New Roman" w:eastAsia="仿宋_GB2312" w:cs="Times New Roman"/>
          <w:color w:val="auto"/>
          <w:kern w:val="32"/>
          <w:sz w:val="32"/>
          <w:szCs w:val="32"/>
          <w:u w:val="none"/>
          <w:lang w:val="en-US" w:eastAsia="zh-CN"/>
        </w:rPr>
        <w:t>风景名胜区（国家级1个、省级18个）、森林公园</w:t>
      </w:r>
      <w:r>
        <w:rPr>
          <w:rFonts w:hint="default" w:ascii="Times New Roman" w:hAnsi="Times New Roman" w:eastAsia="仿宋_GB2312" w:cs="Times New Roman"/>
          <w:color w:val="auto"/>
          <w:kern w:val="32"/>
          <w:sz w:val="32"/>
          <w:szCs w:val="32"/>
          <w:u w:val="none"/>
          <w:lang w:eastAsia="zh-CN"/>
        </w:rPr>
        <w:t>（国家级</w:t>
      </w:r>
      <w:r>
        <w:rPr>
          <w:rFonts w:hint="default" w:ascii="Times New Roman" w:hAnsi="Times New Roman" w:eastAsia="仿宋_GB2312" w:cs="Times New Roman"/>
          <w:color w:val="auto"/>
          <w:kern w:val="32"/>
          <w:sz w:val="32"/>
          <w:szCs w:val="32"/>
          <w:u w:val="none"/>
          <w:lang w:val="en-US" w:eastAsia="zh-CN"/>
        </w:rPr>
        <w:t>5个、省级12个、市县级3个</w:t>
      </w:r>
      <w:r>
        <w:rPr>
          <w:rFonts w:hint="default" w:ascii="Times New Roman" w:hAnsi="Times New Roman" w:eastAsia="仿宋_GB2312" w:cs="Times New Roman"/>
          <w:color w:val="auto"/>
          <w:kern w:val="32"/>
          <w:sz w:val="32"/>
          <w:szCs w:val="32"/>
          <w:u w:val="none"/>
          <w:lang w:eastAsia="zh-CN"/>
        </w:rPr>
        <w:t>）</w:t>
      </w:r>
      <w:r>
        <w:rPr>
          <w:rFonts w:hint="default" w:ascii="Times New Roman" w:hAnsi="Times New Roman" w:eastAsia="仿宋_GB2312" w:cs="Times New Roman"/>
          <w:color w:val="auto"/>
          <w:kern w:val="32"/>
          <w:sz w:val="32"/>
          <w:szCs w:val="32"/>
          <w:u w:val="none"/>
        </w:rPr>
        <w:t>、地质公园</w:t>
      </w:r>
      <w:r>
        <w:rPr>
          <w:rFonts w:hint="default" w:ascii="Times New Roman" w:hAnsi="Times New Roman" w:eastAsia="仿宋_GB2312" w:cs="Times New Roman"/>
          <w:color w:val="auto"/>
          <w:kern w:val="32"/>
          <w:sz w:val="32"/>
          <w:szCs w:val="32"/>
          <w:u w:val="none"/>
          <w:lang w:eastAsia="zh-CN"/>
        </w:rPr>
        <w:t>（国家级</w:t>
      </w:r>
      <w:r>
        <w:rPr>
          <w:rFonts w:hint="default" w:ascii="Times New Roman" w:hAnsi="Times New Roman" w:eastAsia="仿宋_GB2312" w:cs="Times New Roman"/>
          <w:color w:val="auto"/>
          <w:kern w:val="32"/>
          <w:sz w:val="32"/>
          <w:szCs w:val="32"/>
          <w:u w:val="none"/>
          <w:lang w:val="en-US" w:eastAsia="zh-CN"/>
        </w:rPr>
        <w:t>3个、省级4个</w:t>
      </w:r>
      <w:r>
        <w:rPr>
          <w:rFonts w:hint="default" w:ascii="Times New Roman" w:hAnsi="Times New Roman" w:eastAsia="仿宋_GB2312" w:cs="Times New Roman"/>
          <w:color w:val="auto"/>
          <w:kern w:val="32"/>
          <w:sz w:val="32"/>
          <w:szCs w:val="32"/>
          <w:u w:val="none"/>
          <w:lang w:eastAsia="zh-CN"/>
        </w:rPr>
        <w:t>）</w:t>
      </w:r>
      <w:r>
        <w:rPr>
          <w:rFonts w:hint="default" w:ascii="Times New Roman" w:hAnsi="Times New Roman" w:eastAsia="仿宋_GB2312" w:cs="Times New Roman"/>
          <w:color w:val="auto"/>
          <w:kern w:val="32"/>
          <w:sz w:val="32"/>
          <w:szCs w:val="32"/>
          <w:u w:val="none"/>
        </w:rPr>
        <w:t>、湿地公园</w:t>
      </w:r>
      <w:r>
        <w:rPr>
          <w:rFonts w:hint="default" w:ascii="Times New Roman" w:hAnsi="Times New Roman" w:eastAsia="仿宋_GB2312" w:cs="Times New Roman"/>
          <w:color w:val="auto"/>
          <w:kern w:val="32"/>
          <w:sz w:val="32"/>
          <w:szCs w:val="32"/>
          <w:u w:val="none"/>
          <w:lang w:eastAsia="zh-CN"/>
        </w:rPr>
        <w:t>（国家级</w:t>
      </w:r>
      <w:r>
        <w:rPr>
          <w:rFonts w:hint="default" w:ascii="Times New Roman" w:hAnsi="Times New Roman" w:eastAsia="仿宋_GB2312" w:cs="Times New Roman"/>
          <w:color w:val="auto"/>
          <w:kern w:val="32"/>
          <w:sz w:val="32"/>
          <w:szCs w:val="32"/>
          <w:u w:val="none"/>
          <w:lang w:val="en-US" w:eastAsia="zh-CN"/>
        </w:rPr>
        <w:t>7个、省级5个</w:t>
      </w:r>
      <w:r>
        <w:rPr>
          <w:rFonts w:hint="default" w:ascii="Times New Roman" w:hAnsi="Times New Roman" w:eastAsia="仿宋_GB2312" w:cs="Times New Roman"/>
          <w:color w:val="auto"/>
          <w:kern w:val="32"/>
          <w:sz w:val="32"/>
          <w:szCs w:val="32"/>
          <w:u w:val="none"/>
          <w:lang w:eastAsia="zh-CN"/>
        </w:rPr>
        <w:t>）</w:t>
      </w:r>
      <w:r>
        <w:rPr>
          <w:rFonts w:hint="default" w:ascii="Times New Roman" w:hAnsi="Times New Roman" w:cs="Times New Roman"/>
          <w:color w:val="auto"/>
          <w:kern w:val="32"/>
          <w:sz w:val="32"/>
          <w:szCs w:val="32"/>
          <w:u w:val="none"/>
          <w:lang w:eastAsia="zh-CN"/>
        </w:rPr>
        <w:t>、</w:t>
      </w:r>
      <w:r>
        <w:rPr>
          <w:rFonts w:hint="default" w:ascii="Times New Roman" w:hAnsi="Times New Roman" w:eastAsia="仿宋_GB2312" w:cs="Times New Roman"/>
          <w:color w:val="auto"/>
          <w:kern w:val="32"/>
          <w:sz w:val="32"/>
          <w:szCs w:val="32"/>
          <w:u w:val="none"/>
        </w:rPr>
        <w:t>海洋公园</w:t>
      </w:r>
      <w:r>
        <w:rPr>
          <w:rFonts w:hint="default" w:ascii="Times New Roman" w:hAnsi="Times New Roman" w:eastAsia="仿宋_GB2312" w:cs="Times New Roman"/>
          <w:color w:val="auto"/>
          <w:kern w:val="32"/>
          <w:sz w:val="32"/>
          <w:szCs w:val="32"/>
          <w:u w:val="none"/>
          <w:lang w:eastAsia="zh-CN"/>
        </w:rPr>
        <w:t>（国家级</w:t>
      </w:r>
      <w:r>
        <w:rPr>
          <w:rFonts w:hint="default" w:ascii="Times New Roman" w:hAnsi="Times New Roman" w:eastAsia="仿宋_GB2312" w:cs="Times New Roman"/>
          <w:color w:val="auto"/>
          <w:kern w:val="32"/>
          <w:sz w:val="32"/>
          <w:szCs w:val="32"/>
          <w:u w:val="none"/>
          <w:lang w:val="en-US" w:eastAsia="zh-CN"/>
        </w:rPr>
        <w:t>2个、省级1个</w:t>
      </w:r>
      <w:r>
        <w:rPr>
          <w:rFonts w:hint="default" w:ascii="Times New Roman" w:hAnsi="Times New Roman" w:eastAsia="仿宋_GB2312" w:cs="Times New Roman"/>
          <w:color w:val="auto"/>
          <w:kern w:val="32"/>
          <w:sz w:val="32"/>
          <w:szCs w:val="32"/>
          <w:u w:val="none"/>
          <w:lang w:eastAsia="zh-CN"/>
        </w:rPr>
        <w:t>）</w:t>
      </w:r>
      <w:r>
        <w:rPr>
          <w:rFonts w:hint="default" w:ascii="Times New Roman" w:hAnsi="Times New Roman" w:cs="Times New Roman"/>
          <w:color w:val="auto"/>
          <w:kern w:val="32"/>
          <w:sz w:val="32"/>
          <w:szCs w:val="32"/>
          <w:u w:val="none"/>
          <w:lang w:eastAsia="zh-CN"/>
        </w:rPr>
        <w:t>。</w:t>
      </w:r>
      <w:r>
        <w:rPr>
          <w:rFonts w:hint="default" w:ascii="Times New Roman" w:hAnsi="Times New Roman" w:cs="Times New Roman"/>
          <w:kern w:val="32"/>
          <w:sz w:val="32"/>
          <w:szCs w:val="32"/>
          <w:u w:val="none"/>
          <w:lang w:val="en-US" w:eastAsia="zh-CN"/>
        </w:rPr>
        <w:t>这些</w:t>
      </w:r>
      <w:r>
        <w:rPr>
          <w:rFonts w:hint="default" w:ascii="Times New Roman" w:hAnsi="Times New Roman" w:eastAsia="仿宋_GB2312" w:cs="Times New Roman"/>
          <w:color w:val="auto"/>
          <w:kern w:val="32"/>
          <w:sz w:val="32"/>
          <w:szCs w:val="32"/>
          <w:u w:val="none"/>
          <w:lang w:val="en-US" w:eastAsia="zh-CN" w:bidi="ar"/>
        </w:rPr>
        <w:t>自然保护</w:t>
      </w:r>
      <w:r>
        <w:rPr>
          <w:rFonts w:hint="default" w:ascii="Times New Roman" w:hAnsi="Times New Roman" w:cs="Times New Roman"/>
          <w:kern w:val="32"/>
          <w:sz w:val="32"/>
          <w:szCs w:val="32"/>
          <w:u w:val="none"/>
          <w:lang w:val="en-US" w:eastAsia="zh-CN" w:bidi="ar"/>
        </w:rPr>
        <w:t>地</w:t>
      </w:r>
      <w:r>
        <w:rPr>
          <w:rFonts w:hint="default" w:ascii="Times New Roman" w:hAnsi="Times New Roman" w:eastAsia="仿宋_GB2312" w:cs="Times New Roman"/>
          <w:color w:val="auto"/>
          <w:kern w:val="32"/>
          <w:sz w:val="32"/>
          <w:szCs w:val="32"/>
          <w:u w:val="none"/>
          <w:lang w:val="en-US" w:eastAsia="zh-CN" w:bidi="ar"/>
        </w:rPr>
        <w:t>基本覆盖了全省的典型森林、湿地和海洋生态系统，保护了我省大部分野生动物种类和资源。</w:t>
      </w:r>
    </w:p>
    <w:bookmarkEnd w:id="16"/>
    <w:bookmarkEnd w:id="17"/>
    <w:p>
      <w:pPr>
        <w:pStyle w:val="3"/>
        <w:keepNext w:val="0"/>
        <w:keepLines w:val="0"/>
        <w:widowControl w:val="0"/>
        <w:overflowPunct w:val="0"/>
        <w:topLinePunct/>
        <w:spacing w:before="50" w:beforeLines="50" w:after="50" w:afterLines="50" w:line="600" w:lineRule="exact"/>
        <w:ind w:firstLineChars="200"/>
        <w:jc w:val="both"/>
        <w:outlineLvl w:val="1"/>
        <w:rPr>
          <w:rFonts w:hint="default" w:ascii="Times New Roman" w:hAnsi="Times New Roman" w:eastAsia="黑体"/>
          <w:bCs/>
          <w:kern w:val="2"/>
          <w:sz w:val="32"/>
          <w:szCs w:val="32"/>
          <w:u w:val="none"/>
          <w:lang w:val="en-US" w:eastAsia="zh-CN" w:bidi="ar-SA"/>
        </w:rPr>
      </w:pPr>
      <w:bookmarkStart w:id="29" w:name="_Toc32322"/>
      <w:bookmarkStart w:id="30" w:name="_Toc6240"/>
      <w:bookmarkStart w:id="31" w:name="_Toc24376"/>
      <w:bookmarkStart w:id="32" w:name="_Toc14541"/>
      <w:bookmarkStart w:id="33" w:name="_Toc119324758"/>
      <w:bookmarkStart w:id="34" w:name="_Toc21268"/>
      <w:bookmarkStart w:id="35" w:name="_Toc20475"/>
      <w:bookmarkStart w:id="36" w:name="_Toc12089"/>
      <w:bookmarkStart w:id="37" w:name="_Toc20272"/>
      <w:bookmarkStart w:id="38" w:name="_Toc7316"/>
      <w:bookmarkStart w:id="39" w:name="_Toc17657"/>
      <w:bookmarkStart w:id="40" w:name="_Toc14687"/>
      <w:bookmarkStart w:id="41" w:name="_Toc119325365"/>
      <w:bookmarkStart w:id="42" w:name="_Toc5564"/>
      <w:bookmarkStart w:id="43" w:name="_Toc23030"/>
      <w:bookmarkStart w:id="44" w:name="_Toc26531"/>
      <w:r>
        <w:rPr>
          <w:rFonts w:hint="default" w:ascii="Times New Roman" w:hAnsi="Times New Roman" w:eastAsia="黑体"/>
          <w:bCs/>
          <w:kern w:val="2"/>
          <w:sz w:val="32"/>
          <w:szCs w:val="32"/>
          <w:u w:val="none"/>
          <w:lang w:val="en-US" w:eastAsia="zh-CN" w:bidi="ar-SA"/>
        </w:rPr>
        <w:t>二、保护成效</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4"/>
        <w:keepNext w:val="0"/>
        <w:keepLines w:val="0"/>
        <w:numPr>
          <w:ilvl w:val="0"/>
          <w:numId w:val="0"/>
        </w:numPr>
        <w:overflowPunct w:val="0"/>
        <w:topLinePunct/>
        <w:ind w:firstLine="640" w:firstLineChars="200"/>
        <w:jc w:val="both"/>
        <w:rPr>
          <w:rFonts w:hint="default" w:ascii="Times New Roman" w:hAnsi="Times New Roman"/>
          <w:b w:val="0"/>
          <w:bCs/>
          <w:u w:val="none"/>
          <w:lang w:eastAsia="zh-CN" w:bidi="ar"/>
        </w:rPr>
      </w:pPr>
      <w:r>
        <w:rPr>
          <w:rFonts w:hint="default" w:ascii="Times New Roman" w:hAnsi="Times New Roman"/>
          <w:kern w:val="2"/>
          <w:u w:val="none"/>
          <w:lang w:eastAsia="zh-CN" w:bidi="ar"/>
        </w:rPr>
        <w:t>（</w:t>
      </w:r>
      <w:r>
        <w:rPr>
          <w:rFonts w:hint="default" w:ascii="Times New Roman" w:hAnsi="Times New Roman"/>
          <w:kern w:val="2"/>
          <w:u w:val="none"/>
          <w:lang w:bidi="ar"/>
        </w:rPr>
        <w:t>一</w:t>
      </w:r>
      <w:r>
        <w:rPr>
          <w:rFonts w:hint="default" w:ascii="Times New Roman" w:hAnsi="Times New Roman"/>
          <w:kern w:val="2"/>
          <w:u w:val="none"/>
          <w:lang w:eastAsia="zh-CN" w:bidi="ar"/>
        </w:rPr>
        <w:t>）</w:t>
      </w:r>
      <w:r>
        <w:rPr>
          <w:rFonts w:hint="default" w:ascii="Times New Roman" w:hAnsi="Times New Roman"/>
          <w:kern w:val="2"/>
          <w:u w:val="none"/>
          <w:lang w:bidi="ar"/>
        </w:rPr>
        <w:t>野生动物保护</w:t>
      </w:r>
      <w:r>
        <w:rPr>
          <w:rFonts w:hint="default" w:ascii="Times New Roman" w:hAnsi="Times New Roman"/>
          <w:u w:val="none"/>
          <w:lang w:bidi="ar"/>
        </w:rPr>
        <w:t>法规制度逐步</w:t>
      </w:r>
      <w:r>
        <w:rPr>
          <w:rFonts w:hint="default" w:ascii="Times New Roman" w:hAnsi="Times New Roman"/>
          <w:u w:val="none"/>
          <w:lang w:val="en-US" w:eastAsia="zh-CN" w:bidi="ar"/>
        </w:rPr>
        <w:t>完善</w:t>
      </w:r>
    </w:p>
    <w:p>
      <w:pPr>
        <w:overflowPunct w:val="0"/>
        <w:topLinePunct/>
        <w:ind w:firstLine="640"/>
        <w:jc w:val="both"/>
        <w:rPr>
          <w:rFonts w:hint="default" w:ascii="Times New Roman" w:hAnsi="Times New Roman" w:eastAsia="仿宋_GB2312" w:cs="Times New Roman"/>
          <w:kern w:val="0"/>
          <w:szCs w:val="20"/>
          <w:u w:val="none"/>
        </w:rPr>
      </w:pPr>
      <w:r>
        <w:rPr>
          <w:rFonts w:hint="default" w:ascii="Times New Roman" w:hAnsi="Times New Roman" w:cs="Times New Roman"/>
          <w:kern w:val="2"/>
          <w:szCs w:val="32"/>
          <w:u w:val="none"/>
          <w:lang w:val="en-US" w:eastAsia="zh-CN"/>
        </w:rPr>
        <w:t>省委、省</w:t>
      </w:r>
      <w:r>
        <w:rPr>
          <w:rFonts w:hint="default" w:ascii="Times New Roman" w:hAnsi="Times New Roman" w:cs="Times New Roman"/>
          <w:kern w:val="0"/>
          <w:szCs w:val="20"/>
          <w:u w:val="none"/>
          <w:lang w:val="en-US" w:eastAsia="zh-CN"/>
        </w:rPr>
        <w:t>政府</w:t>
      </w:r>
      <w:r>
        <w:rPr>
          <w:rFonts w:hint="default" w:ascii="Times New Roman" w:hAnsi="Times New Roman" w:eastAsia="仿宋_GB2312" w:cs="Times New Roman"/>
          <w:kern w:val="0"/>
          <w:szCs w:val="20"/>
          <w:u w:val="none"/>
        </w:rPr>
        <w:t>高度重视野生动物</w:t>
      </w:r>
      <w:r>
        <w:rPr>
          <w:rFonts w:hint="default" w:ascii="Times New Roman" w:hAnsi="Times New Roman"/>
          <w:lang w:val="en-US" w:eastAsia="zh-CN"/>
        </w:rPr>
        <w:t>及其栖息地</w:t>
      </w:r>
      <w:r>
        <w:rPr>
          <w:rFonts w:hint="default" w:ascii="Times New Roman" w:hAnsi="Times New Roman" w:eastAsia="仿宋_GB2312" w:cs="Times New Roman"/>
          <w:kern w:val="0"/>
          <w:szCs w:val="20"/>
          <w:u w:val="none"/>
        </w:rPr>
        <w:t>保护</w:t>
      </w:r>
      <w:r>
        <w:rPr>
          <w:rFonts w:hint="default" w:ascii="Times New Roman" w:hAnsi="Times New Roman" w:cs="Times New Roman"/>
          <w:kern w:val="0"/>
          <w:szCs w:val="20"/>
          <w:u w:val="none"/>
          <w:lang w:val="en-US" w:eastAsia="zh-CN"/>
        </w:rPr>
        <w:t>的</w:t>
      </w:r>
      <w:r>
        <w:rPr>
          <w:rFonts w:hint="default" w:ascii="Times New Roman" w:hAnsi="Times New Roman" w:eastAsia="仿宋_GB2312" w:cs="Times New Roman"/>
          <w:kern w:val="0"/>
          <w:szCs w:val="20"/>
          <w:u w:val="none"/>
        </w:rPr>
        <w:t>法规制度体系建设，</w:t>
      </w:r>
      <w:r>
        <w:rPr>
          <w:rFonts w:ascii="Times New Roman" w:hAnsi="Times New Roman"/>
          <w:lang w:val="en-US" w:eastAsia="zh-CN"/>
        </w:rPr>
        <w:t>严格贯彻</w:t>
      </w:r>
      <w:r>
        <w:rPr>
          <w:rFonts w:hint="default" w:ascii="Times New Roman" w:hAnsi="Times New Roman"/>
          <w:lang w:val="en-US" w:eastAsia="zh-CN"/>
        </w:rPr>
        <w:t>落实</w:t>
      </w:r>
      <w:r>
        <w:rPr>
          <w:rFonts w:ascii="Times New Roman" w:hAnsi="Times New Roman"/>
          <w:lang w:val="en-US" w:eastAsia="zh-CN"/>
        </w:rPr>
        <w:t>《中华人民共和国野生动物保护法》</w:t>
      </w:r>
      <w:r>
        <w:rPr>
          <w:rFonts w:hint="default" w:ascii="Times New Roman" w:hAnsi="Times New Roman"/>
          <w:lang w:val="en-US" w:eastAsia="zh-CN"/>
        </w:rPr>
        <w:t>《中华人民共和国陆生野生动物保护实施条例》，</w:t>
      </w:r>
      <w:r>
        <w:rPr>
          <w:rFonts w:hint="default" w:ascii="Times New Roman" w:hAnsi="Times New Roman" w:cs="Times New Roman"/>
          <w:kern w:val="0"/>
          <w:szCs w:val="20"/>
          <w:u w:val="none"/>
          <w:lang w:val="en-US" w:eastAsia="zh-CN"/>
        </w:rPr>
        <w:t>出台</w:t>
      </w:r>
      <w:r>
        <w:rPr>
          <w:rFonts w:hint="default" w:ascii="Times New Roman" w:hAnsi="Times New Roman" w:eastAsia="仿宋_GB2312" w:cs="Times New Roman"/>
          <w:kern w:val="0"/>
          <w:szCs w:val="20"/>
          <w:u w:val="none"/>
        </w:rPr>
        <w:t>《海南省实施</w:t>
      </w:r>
      <w:r>
        <w:rPr>
          <w:rFonts w:hint="eastAsia" w:ascii="Times New Roman" w:hAnsi="Times New Roman" w:cs="Times New Roman"/>
          <w:kern w:val="0"/>
          <w:szCs w:val="20"/>
          <w:u w:val="none"/>
          <w:lang w:eastAsia="zh-CN"/>
        </w:rPr>
        <w:t>〈</w:t>
      </w:r>
      <w:r>
        <w:rPr>
          <w:rFonts w:hint="default" w:ascii="Times New Roman" w:hAnsi="Times New Roman" w:eastAsia="仿宋_GB2312" w:cs="Times New Roman"/>
          <w:kern w:val="0"/>
          <w:szCs w:val="20"/>
          <w:u w:val="none"/>
        </w:rPr>
        <w:t>中华人民共和国野生动物保护法</w:t>
      </w:r>
      <w:r>
        <w:rPr>
          <w:rFonts w:hint="eastAsia" w:ascii="Times New Roman" w:hAnsi="Times New Roman" w:cs="Times New Roman"/>
          <w:kern w:val="0"/>
          <w:szCs w:val="20"/>
          <w:u w:val="none"/>
          <w:lang w:eastAsia="zh-CN"/>
        </w:rPr>
        <w:t>〉</w:t>
      </w:r>
      <w:r>
        <w:rPr>
          <w:rFonts w:hint="default" w:ascii="Times New Roman" w:hAnsi="Times New Roman" w:eastAsia="仿宋_GB2312" w:cs="Times New Roman"/>
          <w:kern w:val="0"/>
          <w:szCs w:val="20"/>
          <w:u w:val="none"/>
        </w:rPr>
        <w:t>办法》</w:t>
      </w:r>
      <w:r>
        <w:rPr>
          <w:rFonts w:hint="default" w:ascii="Times New Roman" w:hAnsi="Times New Roman"/>
        </w:rPr>
        <w:t>《海南省野生动物致害补偿管理办法》《海南省省级重点保护陆生野生动物名录》</w:t>
      </w:r>
      <w:r>
        <w:rPr>
          <w:rFonts w:hint="default" w:ascii="Times New Roman" w:hAnsi="Times New Roman"/>
          <w:lang w:eastAsia="zh-CN"/>
        </w:rPr>
        <w:t>《</w:t>
      </w:r>
      <w:r>
        <w:rPr>
          <w:rFonts w:hint="default" w:ascii="Times New Roman" w:hAnsi="Times New Roman"/>
          <w:lang w:val="en-US" w:eastAsia="zh-CN"/>
        </w:rPr>
        <w:t>海南省湿地保护条例</w:t>
      </w:r>
      <w:r>
        <w:rPr>
          <w:rFonts w:hint="default" w:ascii="Times New Roman" w:hAnsi="Times New Roman"/>
          <w:lang w:eastAsia="zh-CN"/>
        </w:rPr>
        <w:t>》《</w:t>
      </w:r>
      <w:r>
        <w:rPr>
          <w:rFonts w:hint="default" w:ascii="Times New Roman" w:hAnsi="Times New Roman"/>
          <w:lang w:val="en-US" w:eastAsia="zh-CN"/>
        </w:rPr>
        <w:t>海南省红树林保护规定</w:t>
      </w:r>
      <w:r>
        <w:rPr>
          <w:rFonts w:hint="default" w:ascii="Times New Roman" w:hAnsi="Times New Roman"/>
          <w:lang w:eastAsia="zh-CN"/>
        </w:rPr>
        <w:t>》《</w:t>
      </w:r>
      <w:r>
        <w:rPr>
          <w:rFonts w:hint="default" w:ascii="Times New Roman" w:hAnsi="Times New Roman"/>
          <w:lang w:val="en-US" w:eastAsia="zh-CN"/>
        </w:rPr>
        <w:t>海南省热带雨林国家公园条例（试行）</w:t>
      </w:r>
      <w:r>
        <w:rPr>
          <w:rFonts w:hint="default" w:ascii="Times New Roman" w:hAnsi="Times New Roman"/>
          <w:lang w:eastAsia="zh-CN"/>
        </w:rPr>
        <w:t>》</w:t>
      </w:r>
      <w:r>
        <w:rPr>
          <w:rFonts w:hint="default" w:ascii="Times New Roman" w:hAnsi="Times New Roman"/>
          <w:lang w:val="en-US" w:eastAsia="zh-CN"/>
        </w:rPr>
        <w:t>等系列地方性法规规章和政策性文件</w:t>
      </w:r>
      <w:r>
        <w:rPr>
          <w:rFonts w:hint="default" w:ascii="Times New Roman" w:hAnsi="Times New Roman" w:cs="Times New Roman"/>
          <w:kern w:val="2"/>
          <w:szCs w:val="32"/>
          <w:u w:val="none"/>
          <w:lang w:eastAsia="zh-CN"/>
        </w:rPr>
        <w:t>，</w:t>
      </w:r>
      <w:r>
        <w:rPr>
          <w:rFonts w:hint="default" w:ascii="Times New Roman" w:hAnsi="Times New Roman" w:cs="Times New Roman"/>
          <w:kern w:val="2"/>
          <w:szCs w:val="32"/>
          <w:u w:val="none"/>
          <w:lang w:val="en-US" w:eastAsia="zh-CN"/>
        </w:rPr>
        <w:t>逐步</w:t>
      </w:r>
      <w:r>
        <w:rPr>
          <w:rFonts w:hint="default" w:ascii="Times New Roman" w:hAnsi="Times New Roman"/>
          <w:lang w:val="en-US" w:eastAsia="zh-CN"/>
        </w:rPr>
        <w:t>使</w:t>
      </w:r>
      <w:r>
        <w:rPr>
          <w:rFonts w:ascii="Times New Roman" w:hAnsi="Times New Roman"/>
          <w:lang w:val="en-US" w:eastAsia="zh-CN"/>
        </w:rPr>
        <w:t>我省野生动物保护管理工作走上了规范</w:t>
      </w:r>
      <w:r>
        <w:rPr>
          <w:rFonts w:hint="default" w:ascii="Times New Roman" w:hAnsi="Times New Roman"/>
          <w:lang w:val="en-US" w:eastAsia="zh-CN"/>
        </w:rPr>
        <w:t>化、制度化的轨道。</w:t>
      </w:r>
      <w:r>
        <w:rPr>
          <w:rFonts w:hint="default" w:ascii="Times New Roman" w:hAnsi="Times New Roman" w:cs="Times New Roman"/>
          <w:kern w:val="0"/>
          <w:szCs w:val="20"/>
          <w:u w:val="none"/>
          <w:lang w:val="en-US" w:eastAsia="zh-CN"/>
        </w:rPr>
        <w:t>随着法规制度</w:t>
      </w:r>
      <w:r>
        <w:rPr>
          <w:rFonts w:hint="default" w:ascii="Times New Roman" w:hAnsi="Times New Roman" w:eastAsia="仿宋_GB2312" w:cs="Times New Roman"/>
          <w:kern w:val="0"/>
          <w:szCs w:val="20"/>
          <w:u w:val="none"/>
        </w:rPr>
        <w:t>体系的</w:t>
      </w:r>
      <w:r>
        <w:rPr>
          <w:rFonts w:hint="default" w:ascii="Times New Roman" w:hAnsi="Times New Roman" w:cs="Times New Roman"/>
          <w:kern w:val="0"/>
          <w:szCs w:val="20"/>
          <w:u w:val="none"/>
          <w:lang w:val="en-US" w:eastAsia="zh-CN"/>
        </w:rPr>
        <w:t>日益</w:t>
      </w:r>
      <w:r>
        <w:rPr>
          <w:rFonts w:hint="default" w:ascii="Times New Roman" w:hAnsi="Times New Roman" w:eastAsia="仿宋_GB2312" w:cs="Times New Roman"/>
          <w:kern w:val="0"/>
          <w:szCs w:val="20"/>
          <w:u w:val="none"/>
        </w:rPr>
        <w:t>完善，非法盗猎、运输、贩卖野生动物的案件得到严厉查处，</w:t>
      </w:r>
      <w:r>
        <w:rPr>
          <w:rFonts w:hint="default" w:ascii="Times New Roman" w:hAnsi="Times New Roman"/>
        </w:rPr>
        <w:t>有力震慑了野生动物非法贸易、非法利用</w:t>
      </w:r>
      <w:r>
        <w:rPr>
          <w:rFonts w:hint="default" w:ascii="Times New Roman" w:hAnsi="Times New Roman"/>
          <w:lang w:val="en-US" w:eastAsia="zh-CN"/>
        </w:rPr>
        <w:t>等</w:t>
      </w:r>
      <w:r>
        <w:rPr>
          <w:rFonts w:hint="default" w:ascii="Times New Roman" w:hAnsi="Times New Roman"/>
        </w:rPr>
        <w:t>活动</w:t>
      </w:r>
      <w:r>
        <w:rPr>
          <w:rFonts w:hint="default" w:ascii="Times New Roman" w:hAnsi="Times New Roman"/>
          <w:lang w:val="en-US" w:eastAsia="zh-CN"/>
        </w:rPr>
        <w:t>，</w:t>
      </w:r>
      <w:r>
        <w:rPr>
          <w:rFonts w:hint="default" w:ascii="Times New Roman" w:hAnsi="Times New Roman" w:cs="Times New Roman"/>
          <w:kern w:val="0"/>
          <w:szCs w:val="20"/>
          <w:u w:val="none"/>
          <w:lang w:val="en-US" w:eastAsia="zh-CN"/>
        </w:rPr>
        <w:t>使</w:t>
      </w:r>
      <w:r>
        <w:rPr>
          <w:rFonts w:hint="default" w:ascii="Times New Roman" w:hAnsi="Times New Roman" w:eastAsia="仿宋_GB2312" w:cs="Times New Roman"/>
          <w:kern w:val="0"/>
          <w:szCs w:val="20"/>
          <w:u w:val="none"/>
        </w:rPr>
        <w:t>野生动物资源得到有效保护。</w:t>
      </w:r>
    </w:p>
    <w:p>
      <w:pPr>
        <w:pStyle w:val="4"/>
        <w:keepNext w:val="0"/>
        <w:keepLines w:val="0"/>
        <w:numPr>
          <w:ilvl w:val="0"/>
          <w:numId w:val="0"/>
        </w:numPr>
        <w:overflowPunct w:val="0"/>
        <w:topLinePunct/>
        <w:ind w:firstLine="640" w:firstLineChars="200"/>
        <w:jc w:val="both"/>
        <w:rPr>
          <w:rFonts w:hint="default" w:ascii="Times New Roman" w:hAnsi="Times New Roman"/>
          <w:b w:val="0"/>
          <w:bCs/>
          <w:kern w:val="2"/>
          <w:u w:val="none"/>
          <w:lang w:eastAsia="zh-CN" w:bidi="ar"/>
        </w:rPr>
      </w:pPr>
      <w:r>
        <w:rPr>
          <w:rFonts w:hint="default" w:ascii="Times New Roman" w:hAnsi="Times New Roman"/>
          <w:bCs/>
          <w:kern w:val="2"/>
          <w:u w:val="none"/>
          <w:lang w:eastAsia="zh-CN" w:bidi="ar"/>
        </w:rPr>
        <w:t>（</w:t>
      </w:r>
      <w:r>
        <w:rPr>
          <w:rFonts w:hint="default" w:ascii="Times New Roman" w:hAnsi="Times New Roman"/>
          <w:bCs/>
          <w:kern w:val="2"/>
          <w:u w:val="none"/>
          <w:lang w:val="en-US" w:eastAsia="zh-CN" w:bidi="ar"/>
        </w:rPr>
        <w:t>二</w:t>
      </w:r>
      <w:r>
        <w:rPr>
          <w:rFonts w:hint="default" w:ascii="Times New Roman" w:hAnsi="Times New Roman"/>
          <w:bCs/>
          <w:kern w:val="2"/>
          <w:u w:val="none"/>
          <w:lang w:eastAsia="zh-CN" w:bidi="ar"/>
        </w:rPr>
        <w:t>）</w:t>
      </w:r>
      <w:r>
        <w:rPr>
          <w:rFonts w:hint="default" w:ascii="Times New Roman" w:hAnsi="Times New Roman"/>
          <w:kern w:val="2"/>
          <w:u w:val="none"/>
          <w:lang w:bidi="ar"/>
        </w:rPr>
        <w:t>野生动物</w:t>
      </w:r>
      <w:r>
        <w:rPr>
          <w:rFonts w:hint="default" w:ascii="Times New Roman" w:hAnsi="Times New Roman"/>
          <w:kern w:val="2"/>
          <w:u w:val="none"/>
          <w:lang w:val="en-US" w:eastAsia="zh-CN" w:bidi="ar"/>
        </w:rPr>
        <w:t>及其栖息地</w:t>
      </w:r>
      <w:r>
        <w:rPr>
          <w:rFonts w:hint="default" w:ascii="Times New Roman" w:hAnsi="Times New Roman"/>
          <w:kern w:val="2"/>
          <w:u w:val="none"/>
          <w:lang w:bidi="ar"/>
        </w:rPr>
        <w:t>保护成效显著</w:t>
      </w:r>
    </w:p>
    <w:p>
      <w:pPr>
        <w:overflowPunct/>
        <w:topLinePunct w:val="0"/>
        <w:ind w:firstLine="0"/>
        <w:jc w:val="both"/>
        <w:rPr>
          <w:rFonts w:ascii="Times New Roman" w:hAnsi="Times New Roman"/>
        </w:rPr>
      </w:pPr>
      <w:r>
        <w:rPr>
          <w:rFonts w:hint="default" w:ascii="Times New Roman" w:hAnsi="Times New Roman"/>
        </w:rPr>
        <w:t>保护野生动物栖息地是保护野生动物资源的重要措施</w:t>
      </w:r>
      <w:r>
        <w:rPr>
          <w:rFonts w:hint="default" w:ascii="Times New Roman" w:hAnsi="Times New Roman"/>
          <w:lang w:eastAsia="zh-CN"/>
        </w:rPr>
        <w:t>，</w:t>
      </w:r>
      <w:r>
        <w:rPr>
          <w:rFonts w:hint="default" w:ascii="Times New Roman" w:hAnsi="Times New Roman"/>
          <w:lang w:val="en-US" w:eastAsia="zh-CN"/>
        </w:rPr>
        <w:t>森林和湿地</w:t>
      </w:r>
      <w:r>
        <w:rPr>
          <w:rFonts w:hint="default" w:ascii="Times New Roman" w:hAnsi="Times New Roman"/>
        </w:rPr>
        <w:t>是陆生野生动物的主要栖息地。</w:t>
      </w:r>
      <w:r>
        <w:rPr>
          <w:rFonts w:hint="default" w:ascii="Times New Roman" w:hAnsi="Times New Roman"/>
          <w:lang w:val="en-US" w:eastAsia="zh-CN"/>
        </w:rPr>
        <w:t>自</w:t>
      </w:r>
      <w:r>
        <w:rPr>
          <w:rFonts w:hint="default" w:ascii="Times New Roman" w:hAnsi="Times New Roman"/>
        </w:rPr>
        <w:t>1998年</w:t>
      </w:r>
      <w:r>
        <w:rPr>
          <w:rFonts w:hint="default" w:ascii="Times New Roman" w:hAnsi="Times New Roman"/>
          <w:lang w:val="en-US" w:eastAsia="zh-CN"/>
        </w:rPr>
        <w:t>我省</w:t>
      </w:r>
      <w:r>
        <w:rPr>
          <w:rFonts w:hint="default" w:ascii="Times New Roman" w:hAnsi="Times New Roman"/>
        </w:rPr>
        <w:t>正式启动</w:t>
      </w:r>
      <w:r>
        <w:rPr>
          <w:rFonts w:hint="default" w:ascii="Times New Roman" w:hAnsi="Times New Roman"/>
          <w:lang w:val="en-US" w:eastAsia="zh-CN"/>
        </w:rPr>
        <w:t>实施天然林保护</w:t>
      </w:r>
      <w:r>
        <w:rPr>
          <w:rFonts w:hint="default" w:ascii="Times New Roman" w:hAnsi="Times New Roman"/>
        </w:rPr>
        <w:t>工程</w:t>
      </w:r>
      <w:r>
        <w:rPr>
          <w:rFonts w:hint="default" w:ascii="Times New Roman" w:hAnsi="Times New Roman"/>
          <w:lang w:val="en-US" w:eastAsia="zh-CN"/>
        </w:rPr>
        <w:t>以来</w:t>
      </w:r>
      <w:r>
        <w:rPr>
          <w:rFonts w:hint="default" w:ascii="Times New Roman" w:hAnsi="Times New Roman"/>
        </w:rPr>
        <w:t>，各级</w:t>
      </w:r>
      <w:r>
        <w:rPr>
          <w:rFonts w:hint="default" w:ascii="Times New Roman" w:hAnsi="Times New Roman"/>
          <w:lang w:val="en-US" w:eastAsia="zh-CN"/>
        </w:rPr>
        <w:t>政府</w:t>
      </w:r>
      <w:r>
        <w:rPr>
          <w:rFonts w:hint="default" w:ascii="Times New Roman" w:hAnsi="Times New Roman"/>
        </w:rPr>
        <w:t>、各部门协调合作，通过禁枪、禁猎，禁止乱砍滥伐、毁林开垦、烧山</w:t>
      </w:r>
      <w:r>
        <w:rPr>
          <w:rFonts w:hint="default" w:ascii="Times New Roman" w:hAnsi="Times New Roman"/>
          <w:lang w:val="en-US" w:eastAsia="zh-CN"/>
        </w:rPr>
        <w:t>毁林</w:t>
      </w:r>
      <w:r>
        <w:rPr>
          <w:rFonts w:hint="default" w:ascii="Times New Roman" w:hAnsi="Times New Roman"/>
        </w:rPr>
        <w:t>，</w:t>
      </w:r>
      <w:r>
        <w:rPr>
          <w:rFonts w:hint="default" w:ascii="Times New Roman" w:hAnsi="Times New Roman"/>
          <w:lang w:val="en-US" w:eastAsia="zh-CN"/>
        </w:rPr>
        <w:t>以及</w:t>
      </w:r>
      <w:r>
        <w:rPr>
          <w:rFonts w:hint="default" w:ascii="Times New Roman" w:hAnsi="Times New Roman"/>
        </w:rPr>
        <w:t>封山育林和人工造林等</w:t>
      </w:r>
      <w:r>
        <w:rPr>
          <w:rFonts w:hint="default" w:ascii="Times New Roman" w:hAnsi="Times New Roman"/>
          <w:lang w:val="en-US" w:eastAsia="zh-CN"/>
        </w:rPr>
        <w:t>措施</w:t>
      </w:r>
      <w:r>
        <w:rPr>
          <w:rFonts w:hint="default" w:ascii="Times New Roman" w:hAnsi="Times New Roman"/>
        </w:rPr>
        <w:t>，</w:t>
      </w:r>
      <w:r>
        <w:rPr>
          <w:rFonts w:hint="default" w:ascii="Times New Roman" w:hAnsi="Times New Roman"/>
          <w:lang w:val="en-US" w:eastAsia="zh-CN"/>
        </w:rPr>
        <w:t>全</w:t>
      </w:r>
      <w:r>
        <w:rPr>
          <w:rFonts w:hint="default" w:ascii="Times New Roman" w:hAnsi="Times New Roman"/>
        </w:rPr>
        <w:t>省森林面积、</w:t>
      </w:r>
      <w:r>
        <w:rPr>
          <w:rFonts w:hint="default" w:ascii="Times New Roman" w:hAnsi="Times New Roman"/>
          <w:lang w:val="en-US" w:eastAsia="zh-CN"/>
        </w:rPr>
        <w:t>森林</w:t>
      </w:r>
      <w:r>
        <w:rPr>
          <w:rFonts w:hint="default" w:ascii="Times New Roman" w:hAnsi="Times New Roman"/>
        </w:rPr>
        <w:t>蓄积量逐年提高</w:t>
      </w:r>
      <w:r>
        <w:rPr>
          <w:rFonts w:hint="default" w:ascii="Times New Roman" w:hAnsi="Times New Roman"/>
          <w:lang w:eastAsia="zh-CN"/>
        </w:rPr>
        <w:t>，</w:t>
      </w:r>
      <w:r>
        <w:rPr>
          <w:rFonts w:hint="default" w:ascii="Times New Roman" w:hAnsi="Times New Roman"/>
          <w:lang w:val="en-US" w:eastAsia="zh-CN"/>
        </w:rPr>
        <w:t>使</w:t>
      </w:r>
      <w:r>
        <w:rPr>
          <w:rFonts w:hint="eastAsia" w:ascii="Times New Roman" w:hAnsi="Times New Roman"/>
          <w:lang w:val="en-US" w:eastAsia="zh-CN"/>
        </w:rPr>
        <w:t>陆生</w:t>
      </w:r>
      <w:r>
        <w:rPr>
          <w:rFonts w:hint="default" w:ascii="Times New Roman" w:hAnsi="Times New Roman"/>
        </w:rPr>
        <w:t>野生动物</w:t>
      </w:r>
      <w:r>
        <w:rPr>
          <w:rFonts w:hint="eastAsia" w:ascii="Times New Roman" w:hAnsi="Times New Roman"/>
          <w:lang w:val="en-US" w:eastAsia="zh-CN"/>
        </w:rPr>
        <w:t>栖息地</w:t>
      </w:r>
      <w:r>
        <w:rPr>
          <w:rFonts w:hint="default" w:ascii="Times New Roman" w:hAnsi="Times New Roman"/>
        </w:rPr>
        <w:t>得到逐渐恢复，陆生野生动物种群数量明显增加。</w:t>
      </w:r>
    </w:p>
    <w:p>
      <w:pPr>
        <w:overflowPunct/>
        <w:topLinePunct w:val="0"/>
        <w:ind w:firstLine="0"/>
        <w:jc w:val="both"/>
        <w:rPr>
          <w:rFonts w:hint="default" w:ascii="Times New Roman" w:hAnsi="Times New Roman"/>
          <w:lang w:eastAsia="zh-CN"/>
        </w:rPr>
      </w:pPr>
      <w:r>
        <w:rPr>
          <w:rFonts w:hint="default" w:ascii="Times New Roman" w:hAnsi="Times New Roman"/>
        </w:rPr>
        <w:t>近年来，我省以建立</w:t>
      </w:r>
      <w:r>
        <w:rPr>
          <w:rFonts w:hint="default" w:ascii="Times New Roman" w:hAnsi="Times New Roman"/>
          <w:lang w:val="en-US" w:eastAsia="zh-CN"/>
        </w:rPr>
        <w:t>自然</w:t>
      </w:r>
      <w:r>
        <w:rPr>
          <w:rFonts w:hint="default" w:ascii="Times New Roman" w:hAnsi="Times New Roman"/>
        </w:rPr>
        <w:t>保护区和湿地公园作为保护湿地资源的重要</w:t>
      </w:r>
      <w:r>
        <w:rPr>
          <w:rFonts w:hint="default" w:ascii="Times New Roman" w:hAnsi="Times New Roman"/>
          <w:lang w:val="en-US" w:eastAsia="zh-CN"/>
        </w:rPr>
        <w:t>手段</w:t>
      </w:r>
      <w:r>
        <w:rPr>
          <w:rFonts w:hint="default" w:ascii="Times New Roman" w:hAnsi="Times New Roman"/>
        </w:rPr>
        <w:t>，不断完善湿地保护体系，把湿地保护</w:t>
      </w:r>
      <w:r>
        <w:rPr>
          <w:rFonts w:hint="default" w:ascii="Times New Roman" w:hAnsi="Times New Roman"/>
          <w:lang w:val="en-US" w:eastAsia="zh-CN"/>
        </w:rPr>
        <w:t>范围</w:t>
      </w:r>
      <w:r>
        <w:rPr>
          <w:rFonts w:hint="default" w:ascii="Times New Roman" w:hAnsi="Times New Roman"/>
        </w:rPr>
        <w:t>纳入生态</w:t>
      </w:r>
      <w:r>
        <w:rPr>
          <w:rFonts w:hint="default" w:ascii="Times New Roman" w:hAnsi="Times New Roman"/>
          <w:lang w:val="en-US" w:eastAsia="zh-CN"/>
        </w:rPr>
        <w:t>保护</w:t>
      </w:r>
      <w:r>
        <w:rPr>
          <w:rFonts w:hint="default" w:ascii="Times New Roman" w:hAnsi="Times New Roman"/>
        </w:rPr>
        <w:t>红线，</w:t>
      </w:r>
      <w:r>
        <w:rPr>
          <w:rFonts w:hint="default" w:ascii="Times New Roman" w:hAnsi="Times New Roman"/>
          <w:lang w:val="en-US" w:eastAsia="zh-CN"/>
        </w:rPr>
        <w:t>开展</w:t>
      </w:r>
      <w:r>
        <w:rPr>
          <w:rFonts w:hint="default" w:ascii="Times New Roman" w:hAnsi="Times New Roman"/>
        </w:rPr>
        <w:t>湿地保护专项行动，通过严控污染源、退塘还林（湿）等</w:t>
      </w:r>
      <w:r>
        <w:rPr>
          <w:rFonts w:hint="default" w:ascii="Times New Roman" w:hAnsi="Times New Roman"/>
          <w:lang w:val="en-US" w:eastAsia="zh-CN"/>
        </w:rPr>
        <w:t>措施</w:t>
      </w:r>
      <w:r>
        <w:rPr>
          <w:rFonts w:hint="default" w:ascii="Times New Roman" w:hAnsi="Times New Roman"/>
        </w:rPr>
        <w:t>，对重</w:t>
      </w:r>
      <w:r>
        <w:rPr>
          <w:rFonts w:hint="default" w:ascii="Times New Roman" w:hAnsi="Times New Roman"/>
          <w:lang w:val="en-US" w:eastAsia="zh-CN"/>
        </w:rPr>
        <w:t>要</w:t>
      </w:r>
      <w:r>
        <w:rPr>
          <w:rFonts w:hint="default" w:ascii="Times New Roman" w:hAnsi="Times New Roman"/>
        </w:rPr>
        <w:t>湿地</w:t>
      </w:r>
      <w:r>
        <w:rPr>
          <w:rFonts w:hint="default" w:ascii="Times New Roman" w:hAnsi="Times New Roman"/>
          <w:lang w:val="en-US" w:eastAsia="zh-CN"/>
        </w:rPr>
        <w:t>进行</w:t>
      </w:r>
      <w:r>
        <w:rPr>
          <w:rFonts w:hint="default" w:ascii="Times New Roman" w:hAnsi="Times New Roman"/>
        </w:rPr>
        <w:t>生态修复</w:t>
      </w:r>
      <w:r>
        <w:rPr>
          <w:rFonts w:hint="default" w:ascii="Times New Roman" w:hAnsi="Times New Roman"/>
          <w:lang w:eastAsia="zh-CN"/>
        </w:rPr>
        <w:t>，</w:t>
      </w:r>
      <w:r>
        <w:rPr>
          <w:rFonts w:hint="default" w:ascii="Times New Roman" w:hAnsi="Times New Roman"/>
          <w:lang w:val="en-US" w:eastAsia="zh-CN"/>
        </w:rPr>
        <w:t>全</w:t>
      </w:r>
      <w:r>
        <w:rPr>
          <w:rFonts w:hint="default" w:ascii="Times New Roman" w:hAnsi="Times New Roman"/>
        </w:rPr>
        <w:t>省红树林湿地面积逐年增加</w:t>
      </w:r>
      <w:r>
        <w:rPr>
          <w:rFonts w:hint="default" w:ascii="Times New Roman" w:hAnsi="Times New Roman"/>
          <w:lang w:eastAsia="zh-CN"/>
        </w:rPr>
        <w:t>。</w:t>
      </w:r>
    </w:p>
    <w:p>
      <w:pPr>
        <w:overflowPunct/>
        <w:topLinePunct w:val="0"/>
        <w:ind w:firstLine="0"/>
        <w:jc w:val="both"/>
        <w:rPr>
          <w:rFonts w:ascii="Times New Roman" w:hAnsi="Times New Roman" w:eastAsia="仿宋_GB2312"/>
          <w:kern w:val="0"/>
          <w:szCs w:val="20"/>
          <w:u w:val="none"/>
        </w:rPr>
      </w:pPr>
      <w:r>
        <w:rPr>
          <w:rFonts w:hint="default" w:ascii="Times New Roman" w:hAnsi="Times New Roman"/>
        </w:rPr>
        <w:t>此外，为保护森林和湿地生态系统</w:t>
      </w:r>
      <w:r>
        <w:rPr>
          <w:rFonts w:hint="default" w:ascii="Times New Roman" w:hAnsi="Times New Roman"/>
          <w:lang w:val="en-US" w:eastAsia="zh-CN"/>
        </w:rPr>
        <w:t>以</w:t>
      </w:r>
      <w:r>
        <w:rPr>
          <w:rFonts w:hint="default" w:ascii="Times New Roman" w:hAnsi="Times New Roman"/>
        </w:rPr>
        <w:t>及</w:t>
      </w:r>
      <w:r>
        <w:rPr>
          <w:rFonts w:hint="default" w:ascii="Times New Roman" w:hAnsi="Times New Roman"/>
          <w:lang w:val="en-US" w:eastAsia="zh-CN"/>
        </w:rPr>
        <w:t>陆生</w:t>
      </w:r>
      <w:r>
        <w:rPr>
          <w:rFonts w:hint="default" w:ascii="Times New Roman" w:hAnsi="Times New Roman"/>
        </w:rPr>
        <w:t>野生</w:t>
      </w:r>
      <w:r>
        <w:rPr>
          <w:rFonts w:hint="default" w:ascii="Times New Roman" w:hAnsi="Times New Roman"/>
          <w:lang w:val="en-US" w:eastAsia="zh-CN"/>
        </w:rPr>
        <w:t>动物</w:t>
      </w:r>
      <w:r>
        <w:rPr>
          <w:rFonts w:hint="default" w:ascii="Times New Roman" w:hAnsi="Times New Roman"/>
        </w:rPr>
        <w:t>栖息地，</w:t>
      </w:r>
      <w:r>
        <w:rPr>
          <w:rFonts w:hint="default" w:ascii="Times New Roman" w:hAnsi="Times New Roman"/>
          <w:lang w:val="en-US" w:eastAsia="zh-CN"/>
        </w:rPr>
        <w:t>我</w:t>
      </w:r>
      <w:r>
        <w:rPr>
          <w:rFonts w:hint="default" w:ascii="Times New Roman" w:hAnsi="Times New Roman"/>
        </w:rPr>
        <w:t>省已建立以国家公园为主体的自然保护地体系，</w:t>
      </w:r>
      <w:r>
        <w:rPr>
          <w:rFonts w:hint="default" w:ascii="Times New Roman" w:hAnsi="Times New Roman"/>
          <w:kern w:val="0"/>
          <w:szCs w:val="20"/>
          <w:u w:val="none"/>
          <w:lang w:val="en-US" w:eastAsia="zh-CN"/>
        </w:rPr>
        <w:t>保护范围基本涵盖国家和省重点保护野生动物的栖息地、种群集中分布区、候鸟越冬地、繁殖地和主要迁徙停歇地</w:t>
      </w:r>
      <w:r>
        <w:rPr>
          <w:rFonts w:hint="default" w:ascii="Times New Roman" w:hAnsi="Times New Roman"/>
          <w:lang w:val="en-US" w:eastAsia="zh-CN"/>
        </w:rPr>
        <w:t>。</w:t>
      </w:r>
      <w:r>
        <w:rPr>
          <w:rFonts w:hint="default" w:ascii="Times New Roman" w:hAnsi="Times New Roman"/>
          <w:kern w:val="0"/>
          <w:szCs w:val="20"/>
          <w:u w:val="none"/>
          <w:lang w:val="en-US" w:eastAsia="zh-CN"/>
        </w:rPr>
        <w:t>通过对</w:t>
      </w:r>
      <w:r>
        <w:rPr>
          <w:rFonts w:hint="default" w:ascii="Times New Roman" w:hAnsi="Times New Roman" w:eastAsia="仿宋_GB2312"/>
          <w:kern w:val="0"/>
          <w:szCs w:val="20"/>
          <w:u w:val="none"/>
        </w:rPr>
        <w:t>海南长臂猿栖息地</w:t>
      </w:r>
      <w:r>
        <w:rPr>
          <w:rFonts w:hint="default" w:ascii="Times New Roman" w:hAnsi="Times New Roman"/>
          <w:kern w:val="0"/>
          <w:szCs w:val="20"/>
          <w:u w:val="none"/>
          <w:lang w:val="en-US" w:eastAsia="zh-CN"/>
        </w:rPr>
        <w:t>生态</w:t>
      </w:r>
      <w:r>
        <w:rPr>
          <w:rFonts w:hint="default" w:ascii="Times New Roman" w:hAnsi="Times New Roman" w:eastAsia="仿宋_GB2312"/>
          <w:kern w:val="0"/>
          <w:szCs w:val="20"/>
          <w:u w:val="none"/>
        </w:rPr>
        <w:t>修复</w:t>
      </w:r>
      <w:r>
        <w:rPr>
          <w:rFonts w:hint="default" w:ascii="Times New Roman" w:hAnsi="Times New Roman"/>
          <w:kern w:val="0"/>
          <w:szCs w:val="20"/>
          <w:u w:val="none"/>
          <w:lang w:val="en-US" w:eastAsia="zh-CN"/>
        </w:rPr>
        <w:t>和生态</w:t>
      </w:r>
      <w:r>
        <w:rPr>
          <w:rFonts w:hint="default" w:ascii="Times New Roman" w:hAnsi="Times New Roman" w:eastAsia="仿宋_GB2312"/>
          <w:kern w:val="0"/>
          <w:szCs w:val="20"/>
          <w:u w:val="none"/>
        </w:rPr>
        <w:t>廊道建设</w:t>
      </w:r>
      <w:r>
        <w:rPr>
          <w:rFonts w:hint="default" w:ascii="Times New Roman" w:hAnsi="Times New Roman"/>
          <w:kern w:val="0"/>
          <w:szCs w:val="20"/>
          <w:u w:val="none"/>
          <w:lang w:val="en-US" w:eastAsia="zh-CN"/>
        </w:rPr>
        <w:t>等措施</w:t>
      </w:r>
      <w:r>
        <w:rPr>
          <w:rFonts w:hint="default" w:ascii="Times New Roman" w:hAnsi="Times New Roman" w:eastAsia="仿宋_GB2312"/>
          <w:kern w:val="0"/>
          <w:szCs w:val="20"/>
          <w:u w:val="none"/>
        </w:rPr>
        <w:t>，</w:t>
      </w:r>
      <w:r>
        <w:rPr>
          <w:rFonts w:hint="default" w:ascii="Times New Roman" w:hAnsi="Times New Roman"/>
          <w:kern w:val="0"/>
          <w:szCs w:val="20"/>
          <w:u w:val="none"/>
          <w:lang w:val="en-US" w:eastAsia="zh-CN"/>
        </w:rPr>
        <w:t>其</w:t>
      </w:r>
      <w:r>
        <w:rPr>
          <w:rFonts w:hint="default" w:ascii="Times New Roman" w:hAnsi="Times New Roman" w:eastAsia="仿宋_GB2312"/>
          <w:kern w:val="0"/>
          <w:szCs w:val="20"/>
          <w:u w:val="none"/>
        </w:rPr>
        <w:t>种群数量</w:t>
      </w:r>
      <w:r>
        <w:rPr>
          <w:rFonts w:ascii="Times New Roman" w:hAnsi="Times New Roman" w:eastAsia="仿宋_GB2312" w:cs="Times New Roman"/>
          <w:i w:val="0"/>
          <w:iCs w:val="0"/>
          <w:caps w:val="0"/>
          <w:color w:val="auto"/>
          <w:spacing w:val="0"/>
          <w:sz w:val="32"/>
          <w:szCs w:val="20"/>
          <w:shd w:val="clear" w:fill="auto"/>
        </w:rPr>
        <w:t>从40年前仅存2群</w:t>
      </w:r>
      <w:r>
        <w:rPr>
          <w:rFonts w:hint="eastAsia" w:ascii="Times New Roman" w:hAnsi="Times New Roman" w:cs="Times New Roman"/>
          <w:i w:val="0"/>
          <w:iCs w:val="0"/>
          <w:caps w:val="0"/>
          <w:color w:val="auto"/>
          <w:spacing w:val="0"/>
          <w:sz w:val="32"/>
          <w:szCs w:val="20"/>
          <w:shd w:val="clear" w:fill="auto"/>
          <w:lang w:eastAsia="zh-CN"/>
        </w:rPr>
        <w:t>7</w:t>
      </w:r>
      <w:r>
        <w:rPr>
          <w:rFonts w:hint="eastAsia" w:ascii="Times New Roman" w:hAnsi="Times New Roman" w:cs="Times New Roman"/>
          <w:i w:val="0"/>
          <w:iCs w:val="0"/>
          <w:caps w:val="0"/>
          <w:color w:val="auto"/>
          <w:spacing w:val="0"/>
          <w:sz w:val="32"/>
          <w:szCs w:val="20"/>
          <w:shd w:val="clear" w:fill="auto"/>
          <w:lang w:val="en-US" w:eastAsia="zh-CN"/>
        </w:rPr>
        <w:t>-9</w:t>
      </w:r>
      <w:r>
        <w:rPr>
          <w:rFonts w:ascii="Times New Roman" w:hAnsi="Times New Roman" w:eastAsia="仿宋_GB2312" w:cs="Times New Roman"/>
          <w:i w:val="0"/>
          <w:iCs w:val="0"/>
          <w:caps w:val="0"/>
          <w:color w:val="auto"/>
          <w:spacing w:val="0"/>
          <w:sz w:val="32"/>
          <w:szCs w:val="20"/>
          <w:shd w:val="clear" w:fill="auto"/>
        </w:rPr>
        <w:t>只，增长</w:t>
      </w:r>
      <w:r>
        <w:rPr>
          <w:rFonts w:hint="eastAsia" w:ascii="Times New Roman" w:hAnsi="Times New Roman" w:cs="Times New Roman"/>
          <w:i w:val="0"/>
          <w:iCs w:val="0"/>
          <w:caps w:val="0"/>
          <w:color w:val="auto"/>
          <w:spacing w:val="0"/>
          <w:sz w:val="32"/>
          <w:szCs w:val="20"/>
          <w:shd w:val="clear" w:fill="auto"/>
          <w:lang w:val="en-US" w:eastAsia="zh-CN"/>
        </w:rPr>
        <w:t>至</w:t>
      </w:r>
      <w:r>
        <w:rPr>
          <w:rFonts w:hint="default" w:ascii="Times New Roman" w:hAnsi="Times New Roman"/>
          <w:szCs w:val="20"/>
          <w:u w:val="none"/>
          <w:lang w:val="en-US" w:eastAsia="zh-CN"/>
        </w:rPr>
        <w:t>7</w:t>
      </w:r>
      <w:r>
        <w:rPr>
          <w:rFonts w:ascii="Times New Roman" w:hAnsi="Times New Roman" w:eastAsia="仿宋_GB2312"/>
          <w:kern w:val="0"/>
          <w:szCs w:val="20"/>
          <w:u w:val="none"/>
        </w:rPr>
        <w:t>群</w:t>
      </w:r>
      <w:r>
        <w:rPr>
          <w:rFonts w:hint="default" w:ascii="Times New Roman" w:hAnsi="Times New Roman"/>
          <w:kern w:val="0"/>
          <w:szCs w:val="20"/>
          <w:u w:val="none"/>
          <w:lang w:eastAsia="zh-CN"/>
        </w:rPr>
        <w:t>4</w:t>
      </w:r>
      <w:r>
        <w:rPr>
          <w:rFonts w:hint="default" w:ascii="Times New Roman" w:hAnsi="Times New Roman"/>
          <w:kern w:val="0"/>
          <w:szCs w:val="20"/>
          <w:u w:val="none"/>
          <w:lang w:val="en-US" w:eastAsia="zh-CN"/>
        </w:rPr>
        <w:t>2</w:t>
      </w:r>
      <w:r>
        <w:rPr>
          <w:rFonts w:ascii="Times New Roman" w:hAnsi="Times New Roman" w:eastAsia="仿宋_GB2312"/>
          <w:kern w:val="0"/>
          <w:szCs w:val="20"/>
          <w:u w:val="none"/>
        </w:rPr>
        <w:t>只</w:t>
      </w:r>
      <w:r>
        <w:rPr>
          <w:rFonts w:hint="default" w:ascii="Times New Roman" w:hAnsi="Times New Roman"/>
          <w:kern w:val="0"/>
          <w:szCs w:val="20"/>
          <w:u w:val="none"/>
          <w:lang w:eastAsia="zh-CN"/>
        </w:rPr>
        <w:t>。</w:t>
      </w:r>
      <w:r>
        <w:rPr>
          <w:rFonts w:hint="default" w:ascii="Times New Roman" w:hAnsi="Times New Roman"/>
          <w:kern w:val="0"/>
          <w:szCs w:val="20"/>
          <w:u w:val="none"/>
          <w:lang w:val="en-US" w:eastAsia="zh-CN"/>
        </w:rPr>
        <w:t>通过</w:t>
      </w:r>
      <w:r>
        <w:rPr>
          <w:rFonts w:hint="default" w:ascii="Times New Roman" w:hAnsi="Times New Roman"/>
          <w:lang w:val="en-US" w:eastAsia="zh-CN"/>
        </w:rPr>
        <w:t>开展</w:t>
      </w:r>
      <w:r>
        <w:rPr>
          <w:rFonts w:ascii="Times New Roman" w:hAnsi="Times New Roman" w:eastAsia="仿宋_GB2312" w:cs="Times New Roman"/>
          <w:i w:val="0"/>
          <w:iCs w:val="0"/>
          <w:caps w:val="0"/>
          <w:color w:val="auto"/>
          <w:spacing w:val="0"/>
          <w:sz w:val="32"/>
          <w:szCs w:val="20"/>
          <w:shd w:val="clear" w:fill="auto"/>
        </w:rPr>
        <w:t>坡鹿生境改造</w:t>
      </w:r>
      <w:r>
        <w:rPr>
          <w:rFonts w:hint="default" w:ascii="Times New Roman" w:hAnsi="Times New Roman"/>
          <w:kern w:val="0"/>
          <w:szCs w:val="20"/>
          <w:u w:val="none"/>
          <w:lang w:eastAsia="zh-CN"/>
        </w:rPr>
        <w:t>、</w:t>
      </w:r>
      <w:r>
        <w:rPr>
          <w:rFonts w:ascii="Times New Roman" w:hAnsi="Times New Roman" w:eastAsia="仿宋_GB2312"/>
          <w:kern w:val="0"/>
          <w:szCs w:val="20"/>
          <w:u w:val="none"/>
        </w:rPr>
        <w:t>迁地保护等措施</w:t>
      </w:r>
      <w:r>
        <w:rPr>
          <w:rFonts w:hint="default" w:ascii="Times New Roman" w:hAnsi="Times New Roman"/>
          <w:kern w:val="0"/>
          <w:szCs w:val="20"/>
          <w:u w:val="none"/>
          <w:lang w:eastAsia="zh-CN"/>
        </w:rPr>
        <w:t>，</w:t>
      </w:r>
      <w:r>
        <w:rPr>
          <w:rFonts w:hint="default" w:ascii="Times New Roman" w:hAnsi="Times New Roman"/>
          <w:lang w:val="en-US" w:eastAsia="zh-CN"/>
        </w:rPr>
        <w:t>坡鹿</w:t>
      </w:r>
      <w:r>
        <w:rPr>
          <w:rFonts w:ascii="Times New Roman" w:hAnsi="Times New Roman" w:eastAsia="仿宋_GB2312"/>
          <w:kern w:val="0"/>
          <w:szCs w:val="20"/>
          <w:u w:val="none"/>
        </w:rPr>
        <w:t>种群</w:t>
      </w:r>
      <w:r>
        <w:rPr>
          <w:rFonts w:hint="default" w:ascii="Times New Roman" w:hAnsi="Times New Roman"/>
          <w:kern w:val="0"/>
          <w:szCs w:val="20"/>
          <w:u w:val="none"/>
          <w:lang w:val="en-US" w:eastAsia="zh-CN"/>
        </w:rPr>
        <w:t>得到持续稳步发展</w:t>
      </w:r>
      <w:r>
        <w:rPr>
          <w:rFonts w:hint="default" w:ascii="Times New Roman" w:hAnsi="Times New Roman"/>
          <w:color w:val="auto"/>
          <w:kern w:val="0"/>
          <w:szCs w:val="20"/>
          <w:u w:val="none"/>
          <w:lang w:val="en-US" w:eastAsia="zh-CN"/>
        </w:rPr>
        <w:t>。</w:t>
      </w:r>
      <w:r>
        <w:rPr>
          <w:rFonts w:hint="default" w:ascii="Times New Roman" w:hAnsi="Times New Roman"/>
          <w:kern w:val="0"/>
          <w:szCs w:val="20"/>
          <w:u w:val="none"/>
          <w:lang w:val="en-US" w:eastAsia="zh-CN"/>
        </w:rPr>
        <w:t>随着</w:t>
      </w:r>
      <w:r>
        <w:rPr>
          <w:rFonts w:hint="default" w:ascii="Times New Roman" w:hAnsi="Times New Roman"/>
          <w:u w:val="none"/>
          <w:lang w:val="en-US" w:eastAsia="zh-CN"/>
        </w:rPr>
        <w:t>野生动物</w:t>
      </w:r>
      <w:r>
        <w:rPr>
          <w:rFonts w:hint="default" w:ascii="Times New Roman" w:hAnsi="Times New Roman"/>
          <w:kern w:val="0"/>
          <w:szCs w:val="20"/>
          <w:u w:val="none"/>
          <w:lang w:val="en-US" w:eastAsia="zh-CN"/>
        </w:rPr>
        <w:t>生境的不断改善，中华穿山甲、圆鼻巨蜥、彩鹮</w:t>
      </w:r>
      <w:r>
        <w:rPr>
          <w:rFonts w:hint="default" w:ascii="Times New Roman" w:hAnsi="Times New Roman"/>
          <w:lang w:val="en-US" w:eastAsia="zh-CN"/>
        </w:rPr>
        <w:t>等多年未见的</w:t>
      </w:r>
      <w:r>
        <w:rPr>
          <w:rFonts w:hint="default" w:ascii="Times New Roman" w:hAnsi="Times New Roman"/>
          <w:kern w:val="0"/>
          <w:szCs w:val="20"/>
          <w:u w:val="none"/>
          <w:lang w:val="en-US" w:eastAsia="zh-CN"/>
        </w:rPr>
        <w:t>珍稀濒危物种</w:t>
      </w:r>
      <w:r>
        <w:rPr>
          <w:rFonts w:hint="default" w:ascii="Times New Roman" w:hAnsi="Times New Roman"/>
          <w:lang w:val="en-US" w:eastAsia="zh-CN"/>
        </w:rPr>
        <w:t>重现</w:t>
      </w:r>
      <w:r>
        <w:rPr>
          <w:rFonts w:hint="eastAsia" w:ascii="Times New Roman" w:hAnsi="Times New Roman"/>
          <w:lang w:val="en-US" w:eastAsia="zh-CN"/>
        </w:rPr>
        <w:t>大众视野</w:t>
      </w:r>
      <w:r>
        <w:rPr>
          <w:rFonts w:hint="default" w:ascii="Times New Roman" w:hAnsi="Times New Roman"/>
          <w:lang w:val="en-US" w:eastAsia="zh-CN"/>
        </w:rPr>
        <w:t>。</w:t>
      </w:r>
    </w:p>
    <w:p>
      <w:pPr>
        <w:pStyle w:val="4"/>
        <w:keepNext w:val="0"/>
        <w:keepLines w:val="0"/>
        <w:numPr>
          <w:ilvl w:val="0"/>
          <w:numId w:val="0"/>
        </w:numPr>
        <w:overflowPunct w:val="0"/>
        <w:topLinePunct/>
        <w:ind w:firstLine="640" w:firstLineChars="200"/>
        <w:jc w:val="left"/>
        <w:rPr>
          <w:rFonts w:hint="default" w:ascii="Times New Roman" w:hAnsi="Times New Roman"/>
          <w:u w:val="none"/>
          <w:lang w:val="en-US" w:eastAsia="zh-CN" w:bidi="ar"/>
        </w:rPr>
      </w:pPr>
      <w:r>
        <w:rPr>
          <w:rFonts w:hint="default" w:ascii="Times New Roman" w:hAnsi="Times New Roman"/>
          <w:u w:val="none"/>
          <w:lang w:val="en-US" w:eastAsia="zh-CN" w:bidi="ar"/>
        </w:rPr>
        <w:t>（三）野生动物资源调查监测有序推进</w:t>
      </w:r>
    </w:p>
    <w:p>
      <w:pPr>
        <w:jc w:val="both"/>
        <w:rPr>
          <w:rFonts w:hint="default" w:ascii="Times New Roman" w:hAnsi="Times New Roman" w:eastAsia="仿宋_GB2312" w:cs="Times New Roman"/>
          <w:color w:val="auto"/>
          <w:kern w:val="0"/>
          <w:sz w:val="32"/>
          <w:szCs w:val="20"/>
          <w:lang w:val="en-US" w:eastAsia="zh-CN" w:bidi="ar"/>
        </w:rPr>
      </w:pPr>
      <w:r>
        <w:rPr>
          <w:rFonts w:hint="default" w:ascii="Times New Roman" w:hAnsi="Times New Roman" w:cs="Times New Roman"/>
          <w:kern w:val="0"/>
          <w:sz w:val="32"/>
          <w:szCs w:val="20"/>
          <w:u w:val="none"/>
          <w:lang w:val="en-US" w:eastAsia="zh-CN" w:bidi="ar"/>
        </w:rPr>
        <w:t>省林业局</w:t>
      </w:r>
      <w:r>
        <w:rPr>
          <w:rFonts w:ascii="Times New Roman" w:hAnsi="Times New Roman" w:eastAsia="仿宋_GB2312" w:cs="Times New Roman"/>
          <w:color w:val="auto"/>
          <w:kern w:val="0"/>
          <w:sz w:val="32"/>
          <w:szCs w:val="20"/>
          <w:lang w:val="en-US" w:eastAsia="zh-CN" w:bidi="ar"/>
        </w:rPr>
        <w:t>组织</w:t>
      </w:r>
      <w:r>
        <w:rPr>
          <w:rFonts w:hint="default" w:ascii="Times New Roman" w:hAnsi="Times New Roman" w:cs="Times New Roman"/>
          <w:sz w:val="32"/>
          <w:szCs w:val="20"/>
          <w:u w:val="none"/>
          <w:lang w:val="en-US" w:eastAsia="zh-CN"/>
        </w:rPr>
        <w:t>海南大学、海南师范大学、</w:t>
      </w:r>
      <w:r>
        <w:rPr>
          <w:rFonts w:hint="default" w:ascii="Times New Roman" w:hAnsi="Times New Roman" w:eastAsia="仿宋_GB2312" w:cs="Times New Roman"/>
          <w:sz w:val="32"/>
          <w:szCs w:val="20"/>
        </w:rPr>
        <w:t>华南师范大学</w:t>
      </w:r>
      <w:r>
        <w:rPr>
          <w:rFonts w:hint="default" w:ascii="Times New Roman" w:hAnsi="Times New Roman" w:cs="Times New Roman"/>
          <w:sz w:val="32"/>
          <w:szCs w:val="20"/>
          <w:u w:val="none"/>
          <w:lang w:eastAsia="zh-CN"/>
        </w:rPr>
        <w:t>、</w:t>
      </w:r>
      <w:r>
        <w:rPr>
          <w:rFonts w:hint="default" w:ascii="Times New Roman" w:hAnsi="Times New Roman" w:cs="Times New Roman"/>
          <w:sz w:val="32"/>
          <w:szCs w:val="20"/>
          <w:u w:val="none"/>
          <w:lang w:val="en-US" w:eastAsia="zh-CN"/>
        </w:rPr>
        <w:t>海南省林业科学研究院</w:t>
      </w:r>
      <w:r>
        <w:rPr>
          <w:rFonts w:hint="default" w:ascii="Times New Roman" w:hAnsi="Times New Roman" w:eastAsia="仿宋_GB2312" w:cs="Times New Roman"/>
          <w:color w:val="auto"/>
          <w:kern w:val="0"/>
          <w:sz w:val="32"/>
          <w:szCs w:val="20"/>
          <w:lang w:val="en-US" w:eastAsia="zh-CN" w:bidi="ar"/>
        </w:rPr>
        <w:t>等</w:t>
      </w:r>
      <w:r>
        <w:rPr>
          <w:rFonts w:hint="default" w:ascii="Times New Roman" w:hAnsi="Times New Roman" w:cs="Times New Roman"/>
          <w:color w:val="auto"/>
          <w:kern w:val="0"/>
          <w:sz w:val="32"/>
          <w:szCs w:val="20"/>
          <w:lang w:val="en-US" w:eastAsia="zh-CN" w:bidi="ar"/>
        </w:rPr>
        <w:t>高校和</w:t>
      </w:r>
      <w:r>
        <w:rPr>
          <w:rFonts w:hint="default" w:ascii="Times New Roman" w:hAnsi="Times New Roman" w:eastAsia="仿宋_GB2312" w:cs="Times New Roman"/>
          <w:color w:val="auto"/>
          <w:kern w:val="0"/>
          <w:sz w:val="32"/>
          <w:szCs w:val="20"/>
          <w:lang w:val="en-US" w:eastAsia="zh-CN" w:bidi="ar"/>
        </w:rPr>
        <w:t>科研</w:t>
      </w:r>
      <w:r>
        <w:rPr>
          <w:rFonts w:hint="default" w:ascii="Times New Roman" w:hAnsi="Times New Roman" w:cs="Times New Roman"/>
          <w:color w:val="auto"/>
          <w:kern w:val="0"/>
          <w:sz w:val="32"/>
          <w:szCs w:val="20"/>
          <w:lang w:val="en-US" w:eastAsia="zh-CN" w:bidi="ar"/>
        </w:rPr>
        <w:t>机构</w:t>
      </w:r>
      <w:r>
        <w:rPr>
          <w:rFonts w:hint="default" w:ascii="Times New Roman" w:hAnsi="Times New Roman" w:eastAsia="仿宋_GB2312" w:cs="Times New Roman"/>
          <w:color w:val="auto"/>
          <w:kern w:val="0"/>
          <w:sz w:val="32"/>
          <w:szCs w:val="20"/>
          <w:lang w:val="en-US" w:eastAsia="zh-CN" w:bidi="ar"/>
        </w:rPr>
        <w:t>开展了全省第一次、第二次陆生野生动物资源调查</w:t>
      </w:r>
      <w:r>
        <w:rPr>
          <w:rFonts w:hint="default" w:ascii="Times New Roman" w:hAnsi="Times New Roman" w:cs="Times New Roman"/>
          <w:color w:val="auto"/>
          <w:kern w:val="0"/>
          <w:sz w:val="32"/>
          <w:szCs w:val="20"/>
          <w:lang w:val="en-US" w:eastAsia="zh-CN" w:bidi="ar"/>
        </w:rPr>
        <w:t>，</w:t>
      </w:r>
      <w:r>
        <w:rPr>
          <w:rFonts w:hint="default" w:ascii="Times New Roman" w:hAnsi="Times New Roman" w:eastAsia="仿宋_GB2312" w:cs="Times New Roman"/>
          <w:color w:val="auto"/>
          <w:kern w:val="0"/>
          <w:sz w:val="32"/>
          <w:szCs w:val="20"/>
          <w:lang w:val="en-US" w:eastAsia="zh-CN" w:bidi="ar"/>
        </w:rPr>
        <w:t>坡鹿、黑脸琵鹭等珍稀濒危野生动物监测，海南兔</w:t>
      </w:r>
      <w:r>
        <w:rPr>
          <w:rFonts w:hint="default" w:ascii="Times New Roman" w:hAnsi="Times New Roman" w:cs="Times New Roman"/>
          <w:color w:val="auto"/>
          <w:kern w:val="0"/>
          <w:sz w:val="32"/>
          <w:szCs w:val="20"/>
          <w:lang w:val="en-US" w:eastAsia="zh-CN" w:bidi="ar"/>
        </w:rPr>
        <w:t>、</w:t>
      </w:r>
      <w:r>
        <w:rPr>
          <w:rFonts w:hint="default" w:ascii="Times New Roman" w:hAnsi="Times New Roman" w:eastAsia="仿宋_GB2312" w:cs="Times New Roman"/>
          <w:color w:val="auto"/>
          <w:kern w:val="0"/>
          <w:sz w:val="32"/>
          <w:szCs w:val="20"/>
          <w:lang w:val="en-US" w:eastAsia="zh-CN" w:bidi="ar"/>
        </w:rPr>
        <w:t>海南孔雀雉</w:t>
      </w:r>
      <w:r>
        <w:rPr>
          <w:rFonts w:hint="default" w:ascii="Times New Roman" w:hAnsi="Times New Roman" w:cs="Times New Roman"/>
          <w:color w:val="auto"/>
          <w:kern w:val="0"/>
          <w:sz w:val="32"/>
          <w:szCs w:val="20"/>
          <w:lang w:val="en-US" w:eastAsia="zh-CN" w:bidi="ar"/>
        </w:rPr>
        <w:t>、</w:t>
      </w:r>
      <w:r>
        <w:rPr>
          <w:rFonts w:hint="default" w:ascii="Times New Roman" w:hAnsi="Times New Roman" w:eastAsia="仿宋_GB2312" w:cs="Times New Roman"/>
          <w:color w:val="auto"/>
          <w:kern w:val="0"/>
          <w:sz w:val="32"/>
          <w:szCs w:val="20"/>
          <w:lang w:val="en-US" w:eastAsia="zh-CN" w:bidi="ar"/>
        </w:rPr>
        <w:t>海南山鹧鸪、</w:t>
      </w:r>
      <w:r>
        <w:rPr>
          <w:rFonts w:hint="default" w:ascii="Times New Roman" w:hAnsi="Times New Roman" w:cs="Times New Roman"/>
          <w:color w:val="auto"/>
          <w:kern w:val="0"/>
          <w:sz w:val="32"/>
          <w:szCs w:val="20"/>
          <w:lang w:val="en-US" w:eastAsia="zh-CN" w:bidi="ar"/>
        </w:rPr>
        <w:t>霸王岭睑虎等海南特有种以</w:t>
      </w:r>
      <w:r>
        <w:rPr>
          <w:rFonts w:hint="default" w:ascii="Times New Roman" w:hAnsi="Times New Roman" w:eastAsia="仿宋_GB2312" w:cs="Times New Roman"/>
          <w:color w:val="auto"/>
          <w:kern w:val="0"/>
          <w:sz w:val="32"/>
          <w:szCs w:val="20"/>
          <w:lang w:val="en-US" w:eastAsia="zh-CN" w:bidi="ar"/>
        </w:rPr>
        <w:t>及猕猴、猛禽等专项调查，初步掌握了海南主要陆生野生动物资源本底和变化趋势。通过调查监测发现</w:t>
      </w:r>
      <w:r>
        <w:rPr>
          <w:rFonts w:hint="default" w:ascii="Times New Roman" w:hAnsi="Times New Roman" w:cs="Times New Roman"/>
          <w:color w:val="auto"/>
          <w:kern w:val="0"/>
          <w:sz w:val="32"/>
          <w:szCs w:val="20"/>
          <w:lang w:val="en-US" w:eastAsia="zh-CN" w:bidi="ar"/>
        </w:rPr>
        <w:t>了</w:t>
      </w:r>
      <w:r>
        <w:rPr>
          <w:rFonts w:hint="default" w:ascii="Times New Roman" w:hAnsi="Times New Roman" w:eastAsia="仿宋_GB2312" w:cs="Times New Roman"/>
          <w:i w:val="0"/>
          <w:iCs w:val="0"/>
          <w:caps w:val="0"/>
          <w:color w:val="auto"/>
          <w:spacing w:val="0"/>
          <w:sz w:val="32"/>
          <w:szCs w:val="20"/>
          <w:u w:val="none"/>
          <w:shd w:val="clear"/>
        </w:rPr>
        <w:t>中华睑虎、海南小姬蛙</w:t>
      </w:r>
      <w:r>
        <w:rPr>
          <w:rFonts w:hint="default" w:ascii="Times New Roman" w:hAnsi="Times New Roman" w:cs="Times New Roman"/>
          <w:i w:val="0"/>
          <w:iCs w:val="0"/>
          <w:caps w:val="0"/>
          <w:color w:val="auto"/>
          <w:spacing w:val="0"/>
          <w:sz w:val="32"/>
          <w:szCs w:val="20"/>
          <w:u w:val="none"/>
          <w:shd w:val="clear"/>
          <w:lang w:val="en-US" w:eastAsia="zh-CN"/>
        </w:rPr>
        <w:t>等</w:t>
      </w:r>
      <w:r>
        <w:rPr>
          <w:rFonts w:hint="default" w:ascii="Times New Roman" w:hAnsi="Times New Roman" w:eastAsia="仿宋_GB2312" w:cs="Times New Roman"/>
          <w:color w:val="auto"/>
          <w:kern w:val="0"/>
          <w:sz w:val="32"/>
          <w:szCs w:val="20"/>
          <w:lang w:val="en-US" w:eastAsia="zh-CN" w:bidi="ar"/>
        </w:rPr>
        <w:t>新种，</w:t>
      </w:r>
      <w:r>
        <w:rPr>
          <w:rFonts w:hint="default" w:ascii="Times New Roman" w:hAnsi="Times New Roman" w:cs="Times New Roman"/>
          <w:color w:val="auto"/>
          <w:kern w:val="0"/>
          <w:sz w:val="32"/>
          <w:szCs w:val="20"/>
          <w:lang w:val="en-US" w:eastAsia="zh-CN" w:bidi="ar"/>
        </w:rPr>
        <w:t>同时</w:t>
      </w:r>
      <w:r>
        <w:rPr>
          <w:rFonts w:hint="default" w:ascii="Times New Roman" w:hAnsi="Times New Roman" w:eastAsia="仿宋_GB2312" w:cs="Times New Roman"/>
          <w:color w:val="auto"/>
          <w:kern w:val="0"/>
          <w:sz w:val="32"/>
          <w:szCs w:val="20"/>
          <w:lang w:val="en-US" w:eastAsia="zh-CN" w:bidi="ar"/>
        </w:rPr>
        <w:t>提升了我省</w:t>
      </w:r>
      <w:r>
        <w:rPr>
          <w:rFonts w:hint="default" w:ascii="Times New Roman" w:hAnsi="Times New Roman" w:cs="Times New Roman"/>
          <w:color w:val="auto"/>
          <w:kern w:val="0"/>
          <w:sz w:val="32"/>
          <w:szCs w:val="20"/>
          <w:lang w:val="en-US" w:eastAsia="zh-CN" w:bidi="ar"/>
        </w:rPr>
        <w:t>物种</w:t>
      </w:r>
      <w:r>
        <w:rPr>
          <w:rFonts w:hint="default" w:ascii="Times New Roman" w:hAnsi="Times New Roman" w:eastAsia="仿宋_GB2312" w:cs="Times New Roman"/>
          <w:color w:val="auto"/>
          <w:kern w:val="0"/>
          <w:sz w:val="32"/>
          <w:szCs w:val="20"/>
          <w:lang w:val="en-US" w:eastAsia="zh-CN" w:bidi="ar"/>
        </w:rPr>
        <w:t>多样性保护和研究水平，为就地保护、迁地保护</w:t>
      </w:r>
      <w:r>
        <w:rPr>
          <w:rFonts w:hint="default" w:ascii="Times New Roman" w:hAnsi="Times New Roman" w:cs="Times New Roman"/>
          <w:color w:val="auto"/>
          <w:kern w:val="0"/>
          <w:sz w:val="32"/>
          <w:szCs w:val="20"/>
          <w:lang w:val="en-US" w:eastAsia="zh-CN" w:bidi="ar"/>
        </w:rPr>
        <w:t>、物种多样性编目等</w:t>
      </w:r>
      <w:r>
        <w:rPr>
          <w:rFonts w:hint="default" w:ascii="Times New Roman" w:hAnsi="Times New Roman" w:eastAsia="仿宋_GB2312" w:cs="Times New Roman"/>
          <w:color w:val="auto"/>
          <w:kern w:val="0"/>
          <w:sz w:val="32"/>
          <w:szCs w:val="20"/>
          <w:lang w:val="en-US" w:eastAsia="zh-CN" w:bidi="ar"/>
        </w:rPr>
        <w:t>工作奠定了基础。</w:t>
      </w:r>
    </w:p>
    <w:p>
      <w:pPr>
        <w:pStyle w:val="4"/>
        <w:numPr>
          <w:ilvl w:val="0"/>
          <w:numId w:val="0"/>
        </w:numPr>
        <w:overflowPunct w:val="0"/>
        <w:topLinePunct/>
        <w:ind w:firstLine="640" w:firstLineChars="200"/>
        <w:jc w:val="left"/>
        <w:rPr>
          <w:rFonts w:hint="default" w:ascii="Times New Roman" w:hAnsi="Times New Roman" w:eastAsia="仿宋_GB2312"/>
          <w:color w:val="auto"/>
          <w:kern w:val="32"/>
          <w:szCs w:val="32"/>
          <w:u w:val="none"/>
        </w:rPr>
      </w:pPr>
      <w:r>
        <w:rPr>
          <w:rFonts w:hint="default" w:ascii="Times New Roman" w:hAnsi="Times New Roman"/>
          <w:color w:val="auto"/>
          <w:u w:val="none"/>
          <w:lang w:eastAsia="zh-CN" w:bidi="ar"/>
        </w:rPr>
        <w:t>（</w:t>
      </w:r>
      <w:r>
        <w:rPr>
          <w:rFonts w:hint="default" w:ascii="Times New Roman" w:hAnsi="Times New Roman"/>
          <w:color w:val="auto"/>
          <w:u w:val="none"/>
          <w:lang w:val="en-US" w:eastAsia="zh-CN" w:bidi="ar"/>
        </w:rPr>
        <w:t>四</w:t>
      </w:r>
      <w:r>
        <w:rPr>
          <w:rFonts w:hint="default" w:ascii="Times New Roman" w:hAnsi="Times New Roman"/>
          <w:color w:val="auto"/>
          <w:u w:val="none"/>
          <w:lang w:eastAsia="zh-CN" w:bidi="ar"/>
        </w:rPr>
        <w:t>）</w:t>
      </w:r>
      <w:r>
        <w:rPr>
          <w:rFonts w:hint="default" w:ascii="Times New Roman" w:hAnsi="Times New Roman"/>
          <w:color w:val="auto"/>
          <w:u w:val="none"/>
          <w:lang w:bidi="ar"/>
        </w:rPr>
        <w:t>候鸟迁徙保护工作效果显著</w:t>
      </w:r>
    </w:p>
    <w:p>
      <w:pPr>
        <w:jc w:val="both"/>
        <w:rPr>
          <w:rFonts w:hint="default" w:ascii="Times New Roman" w:hAnsi="Times New Roman" w:eastAsia="仿宋_GB2312" w:cs="Times New Roman"/>
          <w:color w:val="auto"/>
          <w:kern w:val="0"/>
          <w:sz w:val="32"/>
          <w:szCs w:val="20"/>
          <w:lang w:val="en-US" w:eastAsia="zh-CN" w:bidi="ar"/>
        </w:rPr>
      </w:pPr>
      <w:r>
        <w:rPr>
          <w:rFonts w:hint="default" w:ascii="Times New Roman" w:hAnsi="Times New Roman" w:eastAsia="仿宋_GB2312"/>
          <w:color w:val="auto"/>
          <w:kern w:val="32"/>
          <w:szCs w:val="32"/>
          <w:u w:val="none"/>
        </w:rPr>
        <w:t>为保障候鸟迁徙安全，有效防范和打击破坏鸟类资源违法犯罪活动，</w:t>
      </w:r>
      <w:r>
        <w:rPr>
          <w:rFonts w:hint="default" w:ascii="Times New Roman" w:hAnsi="Times New Roman"/>
          <w:color w:val="auto"/>
          <w:kern w:val="32"/>
          <w:szCs w:val="32"/>
          <w:u w:val="none"/>
          <w:lang w:val="en-US" w:eastAsia="zh-CN"/>
        </w:rPr>
        <w:t>我省各级政府、科研机构、高校、民间公益组织等多方力量投身候鸟迁徙保护工作，</w:t>
      </w:r>
      <w:r>
        <w:rPr>
          <w:rFonts w:hint="default" w:ascii="Times New Roman" w:hAnsi="Times New Roman" w:eastAsia="仿宋_GB2312"/>
          <w:color w:val="auto"/>
          <w:kern w:val="32"/>
          <w:szCs w:val="32"/>
          <w:u w:val="none"/>
        </w:rPr>
        <w:t>及时</w:t>
      </w:r>
      <w:r>
        <w:rPr>
          <w:rFonts w:hint="default" w:ascii="Times New Roman" w:hAnsi="Times New Roman"/>
          <w:color w:val="auto"/>
          <w:kern w:val="32"/>
          <w:szCs w:val="32"/>
          <w:u w:val="none"/>
          <w:lang w:val="en-US" w:eastAsia="zh-CN"/>
        </w:rPr>
        <w:t>发现</w:t>
      </w:r>
      <w:r>
        <w:rPr>
          <w:rFonts w:hint="default" w:ascii="Times New Roman" w:hAnsi="Times New Roman" w:eastAsia="仿宋_GB2312"/>
          <w:color w:val="auto"/>
          <w:kern w:val="32"/>
          <w:szCs w:val="32"/>
          <w:u w:val="none"/>
        </w:rPr>
        <w:t>有关破坏鸟类资源违法犯罪活动线索</w:t>
      </w:r>
      <w:r>
        <w:rPr>
          <w:rFonts w:hint="default" w:ascii="Times New Roman" w:hAnsi="Times New Roman"/>
          <w:color w:val="auto"/>
          <w:kern w:val="32"/>
          <w:szCs w:val="32"/>
          <w:u w:val="none"/>
          <w:lang w:val="en-US" w:eastAsia="zh-CN"/>
        </w:rPr>
        <w:t>并移交</w:t>
      </w:r>
      <w:r>
        <w:rPr>
          <w:rFonts w:hint="default" w:ascii="Times New Roman" w:hAnsi="Times New Roman" w:eastAsia="仿宋_GB2312"/>
          <w:color w:val="auto"/>
          <w:kern w:val="32"/>
          <w:szCs w:val="32"/>
          <w:u w:val="none"/>
        </w:rPr>
        <w:t>公安机关</w:t>
      </w:r>
      <w:r>
        <w:rPr>
          <w:rFonts w:hint="default" w:ascii="Times New Roman" w:hAnsi="Times New Roman"/>
          <w:color w:val="auto"/>
          <w:kern w:val="32"/>
          <w:szCs w:val="32"/>
          <w:u w:val="none"/>
          <w:lang w:val="en-US" w:eastAsia="zh-CN"/>
        </w:rPr>
        <w:t>及相关职能部门</w:t>
      </w:r>
      <w:r>
        <w:rPr>
          <w:rFonts w:hint="default" w:ascii="Times New Roman" w:hAnsi="Times New Roman" w:eastAsia="仿宋_GB2312"/>
          <w:color w:val="auto"/>
          <w:kern w:val="32"/>
          <w:szCs w:val="32"/>
          <w:u w:val="none"/>
        </w:rPr>
        <w:t>，协调多部门共同开展联合打击行动。各市县</w:t>
      </w:r>
      <w:r>
        <w:rPr>
          <w:rFonts w:hint="default" w:ascii="Times New Roman" w:hAnsi="Times New Roman"/>
          <w:color w:val="auto"/>
          <w:kern w:val="32"/>
          <w:szCs w:val="32"/>
          <w:u w:val="none"/>
          <w:lang w:val="en-US" w:eastAsia="zh-CN"/>
        </w:rPr>
        <w:t>林业主管部门</w:t>
      </w:r>
      <w:r>
        <w:rPr>
          <w:rFonts w:hint="default" w:ascii="Times New Roman" w:hAnsi="Times New Roman" w:eastAsia="仿宋_GB2312"/>
          <w:color w:val="auto"/>
          <w:kern w:val="32"/>
          <w:szCs w:val="32"/>
          <w:u w:val="none"/>
        </w:rPr>
        <w:t>加大候鸟重要栖息地巡护力度，联合公安机关和综合执法部门开展巡护打击行动，</w:t>
      </w:r>
      <w:r>
        <w:rPr>
          <w:rFonts w:hint="eastAsia" w:ascii="Times New Roman" w:hAnsi="Times New Roman"/>
          <w:color w:val="auto"/>
          <w:kern w:val="32"/>
          <w:szCs w:val="32"/>
          <w:u w:val="none"/>
          <w:lang w:val="en-US" w:eastAsia="zh-CN"/>
        </w:rPr>
        <w:t>同时</w:t>
      </w:r>
      <w:r>
        <w:rPr>
          <w:rFonts w:hint="default" w:ascii="Times New Roman" w:hAnsi="Times New Roman"/>
          <w:color w:val="auto"/>
          <w:kern w:val="32"/>
          <w:szCs w:val="32"/>
          <w:u w:val="none"/>
          <w:lang w:val="en-US" w:eastAsia="zh-CN"/>
        </w:rPr>
        <w:t>加强</w:t>
      </w:r>
      <w:r>
        <w:rPr>
          <w:rFonts w:hint="default" w:ascii="Times New Roman" w:hAnsi="Times New Roman" w:eastAsia="仿宋_GB2312"/>
          <w:color w:val="auto"/>
          <w:kern w:val="32"/>
          <w:szCs w:val="32"/>
          <w:u w:val="none"/>
        </w:rPr>
        <w:t>鸟类保护宣传教育，取得</w:t>
      </w:r>
      <w:r>
        <w:rPr>
          <w:rFonts w:hint="default" w:ascii="Times New Roman" w:hAnsi="Times New Roman"/>
          <w:color w:val="auto"/>
          <w:kern w:val="32"/>
          <w:szCs w:val="32"/>
          <w:u w:val="none"/>
          <w:lang w:val="en-US" w:eastAsia="zh-CN"/>
        </w:rPr>
        <w:t>显著</w:t>
      </w:r>
      <w:r>
        <w:rPr>
          <w:rFonts w:hint="default" w:ascii="Times New Roman" w:hAnsi="Times New Roman" w:eastAsia="仿宋_GB2312"/>
          <w:color w:val="auto"/>
          <w:kern w:val="32"/>
          <w:szCs w:val="32"/>
          <w:u w:val="none"/>
        </w:rPr>
        <w:t>成效。</w:t>
      </w:r>
      <w:r>
        <w:rPr>
          <w:rFonts w:hint="default" w:ascii="Times New Roman" w:hAnsi="Times New Roman"/>
          <w:color w:val="auto"/>
          <w:kern w:val="32"/>
          <w:szCs w:val="32"/>
          <w:u w:val="none"/>
          <w:lang w:val="en-US" w:eastAsia="zh-CN"/>
        </w:rPr>
        <w:t>我省越冬水鸟种类和数量</w:t>
      </w:r>
      <w:r>
        <w:rPr>
          <w:rFonts w:hint="eastAsia" w:ascii="Times New Roman" w:hAnsi="Times New Roman"/>
          <w:color w:val="auto"/>
          <w:kern w:val="32"/>
          <w:szCs w:val="32"/>
          <w:u w:val="none"/>
          <w:lang w:val="en-US" w:eastAsia="zh-CN"/>
        </w:rPr>
        <w:t>逐年</w:t>
      </w:r>
      <w:r>
        <w:rPr>
          <w:rFonts w:hint="default" w:ascii="Times New Roman" w:hAnsi="Times New Roman"/>
          <w:color w:val="auto"/>
          <w:kern w:val="32"/>
          <w:szCs w:val="32"/>
          <w:u w:val="none"/>
          <w:lang w:val="en-US" w:eastAsia="zh-CN"/>
        </w:rPr>
        <w:t>增加。</w:t>
      </w:r>
    </w:p>
    <w:p>
      <w:pPr>
        <w:pStyle w:val="4"/>
        <w:keepNext w:val="0"/>
        <w:keepLines w:val="0"/>
        <w:numPr>
          <w:ilvl w:val="0"/>
          <w:numId w:val="0"/>
        </w:numPr>
        <w:overflowPunct w:val="0"/>
        <w:topLinePunct/>
        <w:ind w:firstLine="640" w:firstLineChars="200"/>
        <w:jc w:val="left"/>
        <w:rPr>
          <w:rFonts w:hint="default" w:ascii="Times New Roman" w:hAnsi="Times New Roman"/>
          <w:u w:val="none"/>
          <w:lang w:bidi="ar"/>
        </w:rPr>
      </w:pPr>
      <w:r>
        <w:rPr>
          <w:rFonts w:hint="default" w:ascii="Times New Roman" w:hAnsi="Times New Roman"/>
          <w:u w:val="none"/>
          <w:lang w:eastAsia="zh-CN" w:bidi="ar"/>
        </w:rPr>
        <w:t>（</w:t>
      </w:r>
      <w:r>
        <w:rPr>
          <w:rFonts w:hint="default" w:ascii="Times New Roman" w:hAnsi="Times New Roman"/>
          <w:u w:val="none"/>
          <w:lang w:val="en-US" w:eastAsia="zh-CN" w:bidi="ar"/>
        </w:rPr>
        <w:t>五</w:t>
      </w:r>
      <w:r>
        <w:rPr>
          <w:rFonts w:hint="default" w:ascii="Times New Roman" w:hAnsi="Times New Roman"/>
          <w:u w:val="none"/>
          <w:lang w:eastAsia="zh-CN" w:bidi="ar"/>
        </w:rPr>
        <w:t>）</w:t>
      </w:r>
      <w:r>
        <w:rPr>
          <w:rFonts w:hint="default" w:ascii="Times New Roman" w:hAnsi="Times New Roman"/>
          <w:u w:val="none"/>
          <w:lang w:bidi="ar"/>
        </w:rPr>
        <w:t>野生动物违法犯罪行为得到有效遏制</w:t>
      </w:r>
    </w:p>
    <w:p>
      <w:pPr>
        <w:overflowPunct w:val="0"/>
        <w:topLinePunct/>
        <w:ind w:firstLine="640"/>
        <w:jc w:val="both"/>
        <w:rPr>
          <w:rFonts w:hint="default" w:ascii="Times New Roman" w:hAnsi="Times New Roman" w:eastAsia="仿宋_GB2312"/>
          <w:kern w:val="32"/>
          <w:szCs w:val="32"/>
          <w:u w:val="none"/>
        </w:rPr>
      </w:pPr>
      <w:r>
        <w:rPr>
          <w:rFonts w:hint="default" w:ascii="Times New Roman" w:hAnsi="Times New Roman"/>
          <w:kern w:val="32"/>
          <w:szCs w:val="32"/>
          <w:u w:val="none"/>
          <w:lang w:val="en-US" w:eastAsia="zh-CN"/>
        </w:rPr>
        <w:t>我省已</w:t>
      </w:r>
      <w:r>
        <w:rPr>
          <w:rFonts w:hint="default" w:ascii="Times New Roman" w:hAnsi="Times New Roman" w:eastAsia="仿宋_GB2312"/>
          <w:kern w:val="32"/>
          <w:szCs w:val="32"/>
          <w:u w:val="none"/>
        </w:rPr>
        <w:t>建立省、市</w:t>
      </w:r>
      <w:r>
        <w:rPr>
          <w:rFonts w:hint="default" w:ascii="Times New Roman" w:hAnsi="Times New Roman"/>
          <w:kern w:val="32"/>
          <w:szCs w:val="32"/>
          <w:u w:val="none"/>
          <w:lang w:val="en-US" w:eastAsia="zh-CN"/>
        </w:rPr>
        <w:t>县</w:t>
      </w:r>
      <w:r>
        <w:rPr>
          <w:rFonts w:hint="default" w:ascii="Times New Roman" w:hAnsi="Times New Roman" w:eastAsia="仿宋_GB2312"/>
          <w:kern w:val="32"/>
          <w:szCs w:val="32"/>
          <w:u w:val="none"/>
        </w:rPr>
        <w:t>两级打击野生动物非法贸易联席会议制度，充分发挥联席会议统筹协调优势，积极推进跨区域、跨部门野生动物保护协作和执法监管，形成保护合力，通过开展</w:t>
      </w:r>
      <w:r>
        <w:rPr>
          <w:rFonts w:hint="eastAsia" w:ascii="Times New Roman" w:hAnsi="Times New Roman"/>
          <w:kern w:val="32"/>
          <w:szCs w:val="32"/>
          <w:u w:val="none"/>
          <w:lang w:eastAsia="zh-CN"/>
        </w:rPr>
        <w:t>“</w:t>
      </w:r>
      <w:r>
        <w:rPr>
          <w:rFonts w:hint="default" w:ascii="Times New Roman" w:hAnsi="Times New Roman" w:eastAsia="仿宋_GB2312"/>
          <w:kern w:val="32"/>
          <w:szCs w:val="32"/>
          <w:u w:val="none"/>
        </w:rPr>
        <w:t>清风行动</w:t>
      </w:r>
      <w:r>
        <w:rPr>
          <w:rFonts w:hint="eastAsia" w:ascii="Times New Roman" w:hAnsi="Times New Roman"/>
          <w:kern w:val="32"/>
          <w:szCs w:val="32"/>
          <w:u w:val="none"/>
          <w:lang w:eastAsia="zh-CN"/>
        </w:rPr>
        <w:t>”“</w:t>
      </w:r>
      <w:r>
        <w:rPr>
          <w:rFonts w:hint="default" w:ascii="Times New Roman" w:hAnsi="Times New Roman" w:eastAsia="仿宋_GB2312"/>
          <w:kern w:val="32"/>
          <w:szCs w:val="32"/>
          <w:u w:val="none"/>
        </w:rPr>
        <w:t>网盾行动</w:t>
      </w:r>
      <w:r>
        <w:rPr>
          <w:rFonts w:hint="eastAsia" w:ascii="Times New Roman" w:hAnsi="Times New Roman"/>
          <w:kern w:val="32"/>
          <w:szCs w:val="32"/>
          <w:u w:val="none"/>
          <w:lang w:eastAsia="zh-CN"/>
        </w:rPr>
        <w:t>”</w:t>
      </w:r>
      <w:r>
        <w:rPr>
          <w:rFonts w:hint="default" w:ascii="Times New Roman" w:hAnsi="Times New Roman" w:eastAsia="仿宋_GB2312"/>
          <w:kern w:val="32"/>
          <w:szCs w:val="32"/>
          <w:u w:val="none"/>
        </w:rPr>
        <w:t>等打击野生动物违法犯罪联合执法行动，有效遏制了野生动物违法犯罪行为。</w:t>
      </w:r>
    </w:p>
    <w:p>
      <w:pPr>
        <w:pStyle w:val="3"/>
        <w:keepNext w:val="0"/>
        <w:keepLines w:val="0"/>
        <w:overflowPunct w:val="0"/>
        <w:topLinePunct/>
        <w:jc w:val="both"/>
        <w:rPr>
          <w:rFonts w:hint="default" w:ascii="Times New Roman" w:hAnsi="Times New Roman" w:eastAsia="黑体"/>
          <w:bCs/>
          <w:kern w:val="2"/>
          <w:sz w:val="32"/>
          <w:szCs w:val="32"/>
          <w:lang w:val="en-US" w:eastAsia="zh-CN" w:bidi="ar-SA"/>
        </w:rPr>
      </w:pPr>
      <w:bookmarkStart w:id="45" w:name="_Toc119324759"/>
      <w:bookmarkStart w:id="46" w:name="_Toc27021"/>
      <w:bookmarkStart w:id="47" w:name="_Toc2695"/>
      <w:bookmarkStart w:id="48" w:name="_Toc25393"/>
      <w:bookmarkStart w:id="49" w:name="_Toc12235"/>
      <w:bookmarkStart w:id="50" w:name="_Toc9358"/>
      <w:bookmarkStart w:id="51" w:name="_Toc8601"/>
      <w:bookmarkStart w:id="52" w:name="_Toc119325366"/>
      <w:bookmarkStart w:id="53" w:name="_Toc5927"/>
      <w:bookmarkStart w:id="54" w:name="_Toc9072"/>
      <w:bookmarkStart w:id="55" w:name="_Toc24650"/>
      <w:bookmarkStart w:id="56" w:name="_Toc24621"/>
      <w:bookmarkStart w:id="57" w:name="_Toc17227"/>
      <w:bookmarkStart w:id="58" w:name="_Toc7654"/>
      <w:bookmarkStart w:id="59" w:name="_Toc24142"/>
      <w:bookmarkStart w:id="60" w:name="_Toc9696"/>
      <w:r>
        <w:rPr>
          <w:rFonts w:hint="default" w:ascii="Times New Roman" w:hAnsi="Times New Roman"/>
          <w:u w:val="none"/>
          <w:lang w:val="en-US" w:eastAsia="zh-CN"/>
        </w:rPr>
        <w:t>三</w:t>
      </w:r>
      <w:r>
        <w:rPr>
          <w:rFonts w:hint="default" w:ascii="Times New Roman" w:hAnsi="Times New Roman" w:eastAsia="黑体"/>
          <w:bCs/>
          <w:kern w:val="2"/>
          <w:sz w:val="32"/>
          <w:szCs w:val="32"/>
          <w:lang w:val="en-US" w:eastAsia="zh-CN" w:bidi="ar-SA"/>
        </w:rPr>
        <w:t>、机遇和挑战</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4"/>
        <w:keepNext w:val="0"/>
        <w:keepLines w:val="0"/>
        <w:numPr>
          <w:ilvl w:val="0"/>
          <w:numId w:val="0"/>
        </w:numPr>
        <w:overflowPunct w:val="0"/>
        <w:topLinePunct/>
        <w:ind w:firstLine="640" w:firstLineChars="200"/>
        <w:jc w:val="both"/>
        <w:rPr>
          <w:rFonts w:hint="default" w:ascii="Times New Roman" w:hAnsi="Times New Roman" w:eastAsia="楷体_GB2312"/>
          <w:u w:val="none"/>
          <w:lang w:eastAsia="zh-CN" w:bidi="ar"/>
        </w:rPr>
      </w:pPr>
      <w:bookmarkStart w:id="61" w:name="_Toc119324760"/>
      <w:r>
        <w:rPr>
          <w:rFonts w:hint="default" w:ascii="Times New Roman" w:hAnsi="Times New Roman"/>
          <w:u w:val="none"/>
          <w:lang w:eastAsia="zh-CN" w:bidi="ar"/>
        </w:rPr>
        <w:t>（</w:t>
      </w:r>
      <w:r>
        <w:rPr>
          <w:rFonts w:hint="default" w:ascii="Times New Roman" w:hAnsi="Times New Roman"/>
          <w:u w:val="none"/>
          <w:lang w:bidi="ar"/>
        </w:rPr>
        <w:t>一</w:t>
      </w:r>
      <w:r>
        <w:rPr>
          <w:rFonts w:hint="default" w:ascii="Times New Roman" w:hAnsi="Times New Roman"/>
          <w:u w:val="none"/>
          <w:lang w:eastAsia="zh-CN" w:bidi="ar"/>
        </w:rPr>
        <w:t>）</w:t>
      </w:r>
      <w:r>
        <w:rPr>
          <w:rFonts w:hint="default" w:ascii="Times New Roman" w:hAnsi="Times New Roman"/>
          <w:u w:val="none"/>
          <w:lang w:bidi="ar"/>
        </w:rPr>
        <w:t>机遇</w:t>
      </w:r>
      <w:bookmarkEnd w:id="61"/>
    </w:p>
    <w:p>
      <w:pPr>
        <w:overflowPunct w:val="0"/>
        <w:topLinePunct/>
        <w:ind w:firstLine="640"/>
        <w:jc w:val="both"/>
        <w:rPr>
          <w:rFonts w:hint="default" w:ascii="Times New Roman" w:hAnsi="Times New Roman" w:eastAsia="仿宋_GB2312"/>
          <w:kern w:val="32"/>
          <w:szCs w:val="32"/>
        </w:rPr>
      </w:pPr>
      <w:r>
        <w:rPr>
          <w:rFonts w:hint="default" w:ascii="Times New Roman" w:hAnsi="Times New Roman"/>
          <w:b/>
          <w:bCs/>
          <w:kern w:val="32"/>
          <w:szCs w:val="32"/>
          <w:u w:val="none"/>
          <w:lang w:val="en-US" w:eastAsia="zh-CN"/>
        </w:rPr>
        <w:t>1.</w:t>
      </w:r>
      <w:r>
        <w:rPr>
          <w:rFonts w:hint="default" w:ascii="Times New Roman" w:hAnsi="Times New Roman" w:eastAsia="仿宋_GB2312"/>
          <w:b/>
          <w:bCs/>
          <w:kern w:val="32"/>
          <w:szCs w:val="32"/>
          <w:u w:val="none"/>
        </w:rPr>
        <w:t>党中央、国务院</w:t>
      </w:r>
      <w:r>
        <w:rPr>
          <w:rFonts w:hint="eastAsia" w:ascii="Times New Roman" w:hAnsi="Times New Roman" w:cs="Times New Roman"/>
          <w:b/>
          <w:bCs/>
          <w:kern w:val="32"/>
          <w:szCs w:val="32"/>
          <w:u w:val="none"/>
          <w:lang w:val="en-US" w:eastAsia="zh-CN"/>
        </w:rPr>
        <w:t>和</w:t>
      </w:r>
      <w:r>
        <w:rPr>
          <w:rFonts w:hint="default" w:ascii="Times New Roman" w:hAnsi="Times New Roman"/>
          <w:b/>
          <w:bCs/>
          <w:kern w:val="32"/>
          <w:szCs w:val="32"/>
          <w:u w:val="none"/>
          <w:lang w:val="en-US" w:eastAsia="zh-CN"/>
        </w:rPr>
        <w:t>省委</w:t>
      </w:r>
      <w:r>
        <w:rPr>
          <w:rFonts w:hint="eastAsia" w:ascii="Times New Roman" w:hAnsi="Times New Roman" w:cs="Times New Roman"/>
          <w:b/>
          <w:bCs/>
          <w:kern w:val="32"/>
          <w:szCs w:val="32"/>
          <w:u w:val="none"/>
          <w:lang w:val="en-US" w:eastAsia="zh-CN"/>
        </w:rPr>
        <w:t>、</w:t>
      </w:r>
      <w:r>
        <w:rPr>
          <w:rFonts w:hint="default" w:ascii="Times New Roman" w:hAnsi="Times New Roman"/>
          <w:b/>
          <w:bCs/>
          <w:kern w:val="32"/>
          <w:szCs w:val="32"/>
          <w:u w:val="none"/>
          <w:lang w:val="en-US" w:eastAsia="zh-CN"/>
        </w:rPr>
        <w:t>省政府</w:t>
      </w:r>
      <w:r>
        <w:rPr>
          <w:rFonts w:hint="default" w:ascii="Times New Roman" w:hAnsi="Times New Roman" w:eastAsia="仿宋_GB2312"/>
          <w:b/>
          <w:bCs/>
          <w:kern w:val="32"/>
          <w:szCs w:val="32"/>
          <w:u w:val="none"/>
        </w:rPr>
        <w:t>高度重视</w:t>
      </w:r>
      <w:r>
        <w:rPr>
          <w:rFonts w:hint="default" w:ascii="Times New Roman" w:hAnsi="Times New Roman"/>
          <w:b/>
          <w:bCs/>
          <w:kern w:val="32"/>
          <w:szCs w:val="32"/>
          <w:u w:val="none"/>
          <w:lang w:val="en-US" w:eastAsia="zh-CN"/>
        </w:rPr>
        <w:t>生物多样性保护工作</w:t>
      </w:r>
      <w:r>
        <w:rPr>
          <w:rFonts w:hint="default" w:ascii="Times New Roman" w:hAnsi="Times New Roman"/>
          <w:b/>
          <w:bCs/>
          <w:kern w:val="32"/>
          <w:szCs w:val="32"/>
          <w:u w:val="none"/>
          <w:lang w:eastAsia="zh-CN"/>
        </w:rPr>
        <w:t>。</w:t>
      </w:r>
      <w:r>
        <w:rPr>
          <w:rFonts w:hint="default" w:ascii="Times New Roman" w:hAnsi="Times New Roman" w:eastAsia="仿宋_GB2312"/>
          <w:kern w:val="32"/>
          <w:szCs w:val="32"/>
          <w:u w:val="none"/>
        </w:rPr>
        <w:t>习近平总书记高度重视生物多样性保护和生物安全</w:t>
      </w:r>
      <w:r>
        <w:rPr>
          <w:rFonts w:hint="default" w:ascii="Times New Roman" w:hAnsi="Times New Roman"/>
          <w:kern w:val="32"/>
          <w:szCs w:val="32"/>
          <w:u w:val="none"/>
          <w:lang w:val="en-US" w:eastAsia="zh-CN"/>
        </w:rPr>
        <w:t>工作</w:t>
      </w:r>
      <w:r>
        <w:rPr>
          <w:rFonts w:hint="default" w:ascii="Times New Roman" w:hAnsi="Times New Roman" w:eastAsia="仿宋_GB2312"/>
          <w:kern w:val="32"/>
          <w:szCs w:val="32"/>
          <w:u w:val="none"/>
        </w:rPr>
        <w:t>，多次</w:t>
      </w:r>
      <w:r>
        <w:rPr>
          <w:rFonts w:hint="eastAsia" w:ascii="Times New Roman" w:hAnsi="Times New Roman"/>
          <w:kern w:val="32"/>
          <w:szCs w:val="32"/>
          <w:u w:val="none"/>
          <w:lang w:eastAsia="zh-CN"/>
        </w:rPr>
        <w:t>作出</w:t>
      </w:r>
      <w:r>
        <w:rPr>
          <w:rFonts w:hint="default" w:ascii="Times New Roman" w:hAnsi="Times New Roman" w:eastAsia="仿宋_GB2312"/>
          <w:kern w:val="32"/>
          <w:szCs w:val="32"/>
          <w:u w:val="none"/>
        </w:rPr>
        <w:t>重要</w:t>
      </w:r>
      <w:r>
        <w:rPr>
          <w:rFonts w:hint="default" w:ascii="Times New Roman" w:hAnsi="Times New Roman"/>
          <w:kern w:val="32"/>
          <w:szCs w:val="32"/>
          <w:u w:val="none"/>
          <w:lang w:val="en-US" w:eastAsia="zh-CN"/>
        </w:rPr>
        <w:t>指示</w:t>
      </w:r>
      <w:r>
        <w:rPr>
          <w:rFonts w:hint="default" w:ascii="Times New Roman" w:hAnsi="Times New Roman" w:eastAsia="仿宋_GB2312"/>
          <w:kern w:val="32"/>
          <w:szCs w:val="32"/>
          <w:u w:val="none"/>
        </w:rPr>
        <w:t>批示。</w:t>
      </w:r>
      <w:r>
        <w:rPr>
          <w:rFonts w:hint="eastAsia" w:ascii="Times New Roman" w:hAnsi="Times New Roman" w:cs="Times New Roman"/>
          <w:kern w:val="32"/>
          <w:szCs w:val="32"/>
          <w:u w:val="none"/>
          <w:lang w:val="en-US" w:eastAsia="zh-CN"/>
        </w:rPr>
        <w:t>2019年6月26日，中共中央办公厅 国务院办公厅印发《关于建立以国家公园为主体的自然保护地体系的指导意见》，推动各类自然保护地的建设、管理和发展，全面保护生物多样性。</w:t>
      </w:r>
      <w:r>
        <w:rPr>
          <w:rFonts w:ascii="Times New Roman" w:hAnsi="Times New Roman" w:eastAsia="仿宋_GB2312"/>
          <w:kern w:val="32"/>
          <w:szCs w:val="32"/>
          <w:u w:val="none"/>
        </w:rPr>
        <w:t>2021年4月</w:t>
      </w:r>
      <w:r>
        <w:rPr>
          <w:rFonts w:hint="default" w:ascii="Times New Roman" w:hAnsi="Times New Roman"/>
          <w:kern w:val="32"/>
          <w:szCs w:val="32"/>
          <w:u w:val="none"/>
          <w:lang w:val="en-US" w:eastAsia="zh-CN"/>
        </w:rPr>
        <w:t>15日</w:t>
      </w:r>
      <w:r>
        <w:rPr>
          <w:rFonts w:ascii="Times New Roman" w:hAnsi="Times New Roman" w:eastAsia="仿宋_GB2312"/>
          <w:kern w:val="32"/>
          <w:szCs w:val="32"/>
          <w:u w:val="none"/>
        </w:rPr>
        <w:t>，《</w:t>
      </w:r>
      <w:r>
        <w:rPr>
          <w:rFonts w:hint="default" w:ascii="Times New Roman" w:hAnsi="Times New Roman"/>
          <w:kern w:val="32"/>
          <w:szCs w:val="32"/>
          <w:u w:val="none"/>
          <w:lang w:val="en-US" w:eastAsia="zh-CN"/>
        </w:rPr>
        <w:t>中华人民共和国</w:t>
      </w:r>
      <w:r>
        <w:rPr>
          <w:rFonts w:ascii="Times New Roman" w:hAnsi="Times New Roman" w:eastAsia="仿宋_GB2312"/>
          <w:kern w:val="32"/>
          <w:szCs w:val="32"/>
          <w:u w:val="none"/>
        </w:rPr>
        <w:t>生物安全法》</w:t>
      </w:r>
      <w:r>
        <w:rPr>
          <w:rFonts w:hint="default" w:ascii="Times New Roman" w:hAnsi="Times New Roman"/>
          <w:kern w:val="32"/>
          <w:szCs w:val="32"/>
          <w:u w:val="none"/>
          <w:lang w:val="en-US" w:eastAsia="zh-CN"/>
        </w:rPr>
        <w:t>开始</w:t>
      </w:r>
      <w:r>
        <w:rPr>
          <w:rFonts w:ascii="Times New Roman" w:hAnsi="Times New Roman" w:eastAsia="仿宋_GB2312"/>
          <w:kern w:val="32"/>
          <w:szCs w:val="32"/>
          <w:u w:val="none"/>
        </w:rPr>
        <w:t>施行，生物安全成为国家安全的组成部分。2021年10月</w:t>
      </w:r>
      <w:r>
        <w:rPr>
          <w:rFonts w:hint="eastAsia" w:ascii="Times New Roman" w:hAnsi="Times New Roman" w:cs="Times New Roman"/>
          <w:kern w:val="32"/>
          <w:szCs w:val="32"/>
          <w:u w:val="none"/>
          <w:lang w:val="en-US" w:eastAsia="zh-CN"/>
        </w:rPr>
        <w:t>19日</w:t>
      </w:r>
      <w:r>
        <w:rPr>
          <w:rFonts w:ascii="Times New Roman" w:hAnsi="Times New Roman" w:eastAsia="仿宋_GB2312"/>
          <w:kern w:val="32"/>
          <w:szCs w:val="32"/>
          <w:u w:val="none"/>
        </w:rPr>
        <w:t>，中共中央办公厅、国务院办公厅印发《关于进一步加强生物多样性保护的意见》，</w:t>
      </w:r>
      <w:r>
        <w:rPr>
          <w:rFonts w:hint="eastAsia" w:ascii="Times New Roman" w:hAnsi="Times New Roman" w:cs="Times New Roman"/>
          <w:kern w:val="32"/>
          <w:szCs w:val="32"/>
          <w:u w:val="none"/>
          <w:lang w:val="en-US" w:eastAsia="zh-CN"/>
        </w:rPr>
        <w:t>提出</w:t>
      </w:r>
      <w:r>
        <w:rPr>
          <w:rFonts w:ascii="Times New Roman" w:hAnsi="Times New Roman" w:eastAsia="仿宋_GB2312"/>
          <w:kern w:val="32"/>
          <w:szCs w:val="32"/>
          <w:u w:val="none"/>
        </w:rPr>
        <w:t>生物多样性</w:t>
      </w:r>
      <w:r>
        <w:rPr>
          <w:rFonts w:ascii="Times New Roman" w:hAnsi="Times New Roman" w:eastAsia="仿宋_GB2312" w:cs="Times New Roman"/>
          <w:kern w:val="32"/>
          <w:szCs w:val="32"/>
          <w:u w:val="none"/>
        </w:rPr>
        <w:t>保护</w:t>
      </w:r>
      <w:r>
        <w:rPr>
          <w:rFonts w:hint="eastAsia" w:ascii="Times New Roman" w:hAnsi="Times New Roman" w:cs="Times New Roman"/>
          <w:kern w:val="32"/>
          <w:szCs w:val="32"/>
          <w:u w:val="none"/>
          <w:lang w:val="en-US" w:eastAsia="zh-CN"/>
        </w:rPr>
        <w:t>工作</w:t>
      </w:r>
      <w:r>
        <w:rPr>
          <w:rFonts w:ascii="Times New Roman" w:hAnsi="Times New Roman" w:eastAsia="仿宋_GB2312"/>
          <w:kern w:val="32"/>
          <w:szCs w:val="32"/>
          <w:u w:val="none"/>
        </w:rPr>
        <w:t>的</w:t>
      </w:r>
      <w:r>
        <w:rPr>
          <w:rFonts w:hint="eastAsia" w:ascii="Times New Roman" w:hAnsi="Times New Roman" w:cs="Times New Roman"/>
          <w:kern w:val="32"/>
          <w:szCs w:val="32"/>
          <w:u w:val="none"/>
          <w:lang w:val="en-US" w:eastAsia="zh-CN"/>
        </w:rPr>
        <w:t>总体要求</w:t>
      </w:r>
      <w:r>
        <w:rPr>
          <w:rFonts w:ascii="Times New Roman" w:hAnsi="Times New Roman" w:eastAsia="仿宋_GB2312"/>
          <w:kern w:val="32"/>
          <w:szCs w:val="32"/>
          <w:u w:val="none"/>
        </w:rPr>
        <w:t>和具体措施。</w:t>
      </w:r>
      <w:r>
        <w:rPr>
          <w:rFonts w:hint="eastAsia" w:ascii="Times New Roman" w:hAnsi="Times New Roman" w:cs="Times New Roman"/>
          <w:kern w:val="32"/>
          <w:szCs w:val="32"/>
          <w:u w:val="none"/>
          <w:lang w:val="en-US" w:eastAsia="zh-CN"/>
        </w:rPr>
        <w:t>省委、</w:t>
      </w:r>
      <w:r>
        <w:rPr>
          <w:rFonts w:hint="default" w:ascii="Times New Roman" w:hAnsi="Times New Roman" w:eastAsia="仿宋_GB2312"/>
          <w:kern w:val="32"/>
          <w:szCs w:val="32"/>
        </w:rPr>
        <w:t>省政府高度重视野生动物保护事业，把野生动物的保护作为贯彻落实习近平生态文明思想，建设国家生态文明试验区，守住海南自由贸易港建设生态底线的一项重要工作。</w:t>
      </w:r>
      <w:r>
        <w:rPr>
          <w:rFonts w:hint="default" w:ascii="Times New Roman" w:hAnsi="Times New Roman" w:eastAsia="仿宋_GB2312" w:cs="Times New Roman"/>
          <w:kern w:val="32"/>
          <w:szCs w:val="32"/>
        </w:rPr>
        <w:t>近年来，</w:t>
      </w:r>
      <w:r>
        <w:rPr>
          <w:rFonts w:hint="eastAsia" w:ascii="Times New Roman" w:hAnsi="Times New Roman" w:cs="Times New Roman"/>
          <w:kern w:val="32"/>
          <w:szCs w:val="32"/>
          <w:lang w:val="en-US" w:eastAsia="zh-CN"/>
        </w:rPr>
        <w:t>我省</w:t>
      </w:r>
      <w:r>
        <w:rPr>
          <w:rFonts w:hint="default" w:ascii="Times New Roman" w:hAnsi="Times New Roman" w:eastAsia="仿宋_GB2312" w:cs="Times New Roman"/>
          <w:kern w:val="32"/>
          <w:szCs w:val="32"/>
        </w:rPr>
        <w:t>相继修订颁布了有关自然保护区、森林、红树林等方面法律法规20多部</w:t>
      </w:r>
      <w:r>
        <w:rPr>
          <w:rFonts w:hint="eastAsia" w:ascii="Times New Roman" w:hAnsi="Times New Roman" w:cs="Times New Roman"/>
          <w:kern w:val="32"/>
          <w:szCs w:val="32"/>
          <w:lang w:eastAsia="zh-CN"/>
        </w:rPr>
        <w:t>，</w:t>
      </w:r>
      <w:r>
        <w:rPr>
          <w:rFonts w:hint="eastAsia" w:ascii="Times New Roman" w:hAnsi="Times New Roman" w:cs="Times New Roman"/>
          <w:kern w:val="32"/>
          <w:szCs w:val="32"/>
          <w:lang w:val="en-US" w:eastAsia="zh-CN"/>
        </w:rPr>
        <w:t>2024</w:t>
      </w:r>
      <w:r>
        <w:rPr>
          <w:rFonts w:hint="eastAsia" w:ascii="Times New Roman" w:hAnsi="Times New Roman" w:cs="Times New Roman"/>
          <w:kern w:val="32"/>
          <w:szCs w:val="32"/>
          <w:lang w:eastAsia="zh-CN"/>
        </w:rPr>
        <w:t>年1月</w:t>
      </w:r>
      <w:r>
        <w:rPr>
          <w:rFonts w:hint="eastAsia" w:ascii="Times New Roman" w:hAnsi="Times New Roman" w:cs="Times New Roman"/>
          <w:kern w:val="32"/>
          <w:szCs w:val="32"/>
          <w:lang w:val="en-US" w:eastAsia="zh-CN"/>
        </w:rPr>
        <w:t>24日</w:t>
      </w:r>
      <w:r>
        <w:rPr>
          <w:rFonts w:hint="eastAsia" w:ascii="Times New Roman" w:hAnsi="Times New Roman" w:cs="Times New Roman"/>
          <w:kern w:val="32"/>
          <w:szCs w:val="32"/>
          <w:lang w:eastAsia="zh-CN"/>
        </w:rPr>
        <w:t>，省政府办公厅印发《海南省生物多样性保护战略与行动计划</w:t>
      </w:r>
      <w:r>
        <w:rPr>
          <w:rFonts w:hint="eastAsia" w:ascii="Times New Roman" w:hAnsi="Times New Roman" w:cs="Times New Roman"/>
          <w:kern w:val="32"/>
          <w:szCs w:val="32"/>
          <w:lang w:val="en-US" w:eastAsia="zh-CN"/>
        </w:rPr>
        <w:t>（</w:t>
      </w:r>
      <w:r>
        <w:rPr>
          <w:rFonts w:hint="eastAsia" w:ascii="Times New Roman" w:hAnsi="Times New Roman" w:cs="Times New Roman"/>
          <w:kern w:val="32"/>
          <w:szCs w:val="32"/>
          <w:lang w:eastAsia="zh-CN"/>
        </w:rPr>
        <w:t>2023—2030年</w:t>
      </w:r>
      <w:r>
        <w:rPr>
          <w:rFonts w:hint="eastAsia" w:ascii="Times New Roman" w:hAnsi="Times New Roman" w:cs="Times New Roman"/>
          <w:kern w:val="32"/>
          <w:szCs w:val="32"/>
          <w:lang w:val="en-US" w:eastAsia="zh-CN"/>
        </w:rPr>
        <w:t>）</w:t>
      </w:r>
      <w:r>
        <w:rPr>
          <w:rFonts w:hint="eastAsia" w:ascii="Times New Roman" w:hAnsi="Times New Roman" w:cs="Times New Roman"/>
          <w:kern w:val="32"/>
          <w:szCs w:val="32"/>
          <w:lang w:eastAsia="zh-CN"/>
        </w:rPr>
        <w:t>》，明确</w:t>
      </w:r>
      <w:r>
        <w:rPr>
          <w:rFonts w:hint="eastAsia" w:ascii="Times New Roman" w:hAnsi="Times New Roman" w:cs="Times New Roman"/>
          <w:kern w:val="32"/>
          <w:szCs w:val="32"/>
          <w:lang w:val="en-US" w:eastAsia="zh-CN"/>
        </w:rPr>
        <w:t>我省</w:t>
      </w:r>
      <w:r>
        <w:rPr>
          <w:rFonts w:hint="eastAsia" w:ascii="Times New Roman" w:hAnsi="Times New Roman" w:cs="Times New Roman"/>
          <w:kern w:val="32"/>
          <w:szCs w:val="32"/>
          <w:lang w:eastAsia="zh-CN"/>
        </w:rPr>
        <w:t>生物多样性保护工作任务。党中央、国务院</w:t>
      </w:r>
      <w:r>
        <w:rPr>
          <w:rFonts w:hint="eastAsia" w:ascii="Times New Roman" w:hAnsi="Times New Roman" w:cs="Times New Roman"/>
          <w:kern w:val="32"/>
          <w:szCs w:val="32"/>
          <w:lang w:val="en-US" w:eastAsia="zh-CN"/>
        </w:rPr>
        <w:t>和省委、省政府出台的相关法规政策，为我省生物多样性保护工作指明了方向。</w:t>
      </w:r>
    </w:p>
    <w:p>
      <w:pPr>
        <w:overflowPunct w:val="0"/>
        <w:topLinePunct/>
        <w:ind w:firstLine="640"/>
        <w:jc w:val="both"/>
        <w:rPr>
          <w:rFonts w:hint="default" w:ascii="Times New Roman" w:hAnsi="Times New Roman"/>
          <w:b w:val="0"/>
          <w:bCs w:val="0"/>
          <w:color w:val="auto"/>
          <w:kern w:val="32"/>
          <w:szCs w:val="32"/>
          <w:u w:val="none"/>
          <w:lang w:val="en-US" w:eastAsia="zh-CN"/>
        </w:rPr>
      </w:pPr>
      <w:r>
        <w:rPr>
          <w:rFonts w:hint="eastAsia" w:ascii="Times New Roman" w:hAnsi="Times New Roman" w:cs="Times New Roman"/>
          <w:b/>
          <w:bCs/>
          <w:kern w:val="32"/>
          <w:szCs w:val="32"/>
          <w:u w:val="none"/>
          <w:lang w:val="en-US" w:eastAsia="zh-CN"/>
        </w:rPr>
        <w:t>2.</w:t>
      </w:r>
      <w:r>
        <w:rPr>
          <w:rFonts w:hint="default" w:ascii="Times New Roman" w:hAnsi="Times New Roman" w:eastAsia="仿宋_GB2312"/>
          <w:b/>
          <w:bCs/>
          <w:kern w:val="32"/>
          <w:szCs w:val="32"/>
          <w:u w:val="none"/>
        </w:rPr>
        <w:t>区域定位赋予的使命</w:t>
      </w:r>
      <w:r>
        <w:rPr>
          <w:rFonts w:hint="default" w:ascii="Times New Roman" w:hAnsi="Times New Roman"/>
          <w:b/>
          <w:bCs/>
          <w:kern w:val="32"/>
          <w:szCs w:val="32"/>
          <w:u w:val="none"/>
          <w:lang w:eastAsia="zh-CN"/>
        </w:rPr>
        <w:t>。</w:t>
      </w:r>
      <w:r>
        <w:rPr>
          <w:rFonts w:hint="eastAsia" w:ascii="Times New Roman" w:hAnsi="Times New Roman" w:cs="Times New Roman"/>
          <w:b w:val="0"/>
          <w:bCs w:val="0"/>
          <w:kern w:val="32"/>
          <w:sz w:val="32"/>
          <w:szCs w:val="32"/>
          <w:u w:val="none"/>
          <w:lang w:val="en-US" w:eastAsia="zh-CN"/>
        </w:rPr>
        <w:t>我省</w:t>
      </w:r>
      <w:r>
        <w:rPr>
          <w:rFonts w:hint="default" w:ascii="Times New Roman" w:hAnsi="Times New Roman" w:eastAsia="仿宋_GB2312" w:cs="Times New Roman"/>
          <w:b w:val="0"/>
          <w:bCs w:val="0"/>
          <w:kern w:val="32"/>
          <w:sz w:val="32"/>
          <w:szCs w:val="32"/>
          <w:u w:val="none"/>
        </w:rPr>
        <w:t>作为我国唯一的热带岛屿省份，</w:t>
      </w:r>
      <w:r>
        <w:rPr>
          <w:rFonts w:hint="default" w:ascii="Times New Roman" w:hAnsi="Times New Roman" w:eastAsia="仿宋_GB2312"/>
          <w:b w:val="0"/>
          <w:bCs w:val="0"/>
          <w:kern w:val="32"/>
          <w:szCs w:val="32"/>
          <w:u w:val="none"/>
        </w:rPr>
        <w:t>是全球生物多样性</w:t>
      </w:r>
      <w:r>
        <w:rPr>
          <w:rFonts w:hint="default" w:ascii="Times New Roman" w:hAnsi="Times New Roman"/>
          <w:b w:val="0"/>
          <w:bCs w:val="0"/>
          <w:kern w:val="32"/>
          <w:szCs w:val="32"/>
          <w:u w:val="none"/>
          <w:lang w:val="en-US" w:eastAsia="zh-CN"/>
        </w:rPr>
        <w:t>保护关键</w:t>
      </w:r>
      <w:r>
        <w:rPr>
          <w:rFonts w:hint="default" w:ascii="Times New Roman" w:hAnsi="Times New Roman" w:eastAsia="仿宋_GB2312"/>
          <w:b w:val="0"/>
          <w:bCs w:val="0"/>
          <w:kern w:val="32"/>
          <w:szCs w:val="32"/>
          <w:u w:val="none"/>
        </w:rPr>
        <w:t>热点</w:t>
      </w:r>
      <w:r>
        <w:rPr>
          <w:rFonts w:hint="default" w:ascii="Times New Roman" w:hAnsi="Times New Roman"/>
          <w:b w:val="0"/>
          <w:bCs w:val="0"/>
          <w:kern w:val="32"/>
          <w:szCs w:val="32"/>
          <w:u w:val="none"/>
          <w:lang w:val="en-US" w:eastAsia="zh-CN"/>
        </w:rPr>
        <w:t>地区</w:t>
      </w:r>
      <w:r>
        <w:rPr>
          <w:rFonts w:hint="default" w:ascii="Times New Roman" w:hAnsi="Times New Roman" w:eastAsia="仿宋_GB2312"/>
          <w:b w:val="0"/>
          <w:bCs w:val="0"/>
          <w:kern w:val="32"/>
          <w:szCs w:val="32"/>
          <w:u w:val="none"/>
        </w:rPr>
        <w:t>之一，</w:t>
      </w:r>
      <w:r>
        <w:rPr>
          <w:rFonts w:hint="eastAsia" w:ascii="Times New Roman" w:hAnsi="Times New Roman"/>
          <w:b w:val="0"/>
          <w:bCs w:val="0"/>
          <w:kern w:val="32"/>
          <w:szCs w:val="32"/>
          <w:u w:val="none"/>
          <w:lang w:val="en-US" w:eastAsia="zh-CN"/>
        </w:rPr>
        <w:t>也</w:t>
      </w:r>
      <w:r>
        <w:rPr>
          <w:rFonts w:hint="default" w:ascii="Times New Roman" w:hAnsi="Times New Roman"/>
          <w:b w:val="0"/>
          <w:bCs w:val="0"/>
          <w:kern w:val="32"/>
          <w:szCs w:val="32"/>
          <w:u w:val="none"/>
          <w:lang w:val="en-US" w:eastAsia="zh-CN"/>
        </w:rPr>
        <w:t>是</w:t>
      </w:r>
      <w:r>
        <w:rPr>
          <w:rFonts w:hint="default" w:ascii="Times New Roman" w:hAnsi="Times New Roman" w:eastAsia="仿宋_GB2312"/>
          <w:b w:val="0"/>
          <w:bCs w:val="0"/>
          <w:kern w:val="32"/>
          <w:szCs w:val="32"/>
          <w:u w:val="none"/>
        </w:rPr>
        <w:t>多个国际生物保护组织公认</w:t>
      </w:r>
      <w:r>
        <w:rPr>
          <w:rFonts w:hint="default" w:ascii="Times New Roman" w:hAnsi="Times New Roman"/>
          <w:b w:val="0"/>
          <w:bCs w:val="0"/>
          <w:kern w:val="32"/>
          <w:szCs w:val="32"/>
          <w:u w:val="none"/>
          <w:lang w:val="en-US" w:eastAsia="zh-CN"/>
        </w:rPr>
        <w:t>的</w:t>
      </w:r>
      <w:r>
        <w:rPr>
          <w:rFonts w:hint="default" w:ascii="Times New Roman" w:hAnsi="Times New Roman" w:eastAsia="仿宋_GB2312"/>
          <w:b w:val="0"/>
          <w:bCs w:val="0"/>
          <w:kern w:val="32"/>
          <w:szCs w:val="32"/>
          <w:u w:val="none"/>
        </w:rPr>
        <w:t>需要优先重点保护的生态区域之一</w:t>
      </w:r>
      <w:r>
        <w:rPr>
          <w:rFonts w:hint="default" w:ascii="Times New Roman" w:hAnsi="Times New Roman"/>
          <w:b w:val="0"/>
          <w:bCs w:val="0"/>
          <w:kern w:val="32"/>
          <w:szCs w:val="32"/>
          <w:u w:val="none"/>
          <w:lang w:eastAsia="zh-CN"/>
        </w:rPr>
        <w:t>。</w:t>
      </w:r>
      <w:r>
        <w:rPr>
          <w:rFonts w:hint="eastAsia" w:ascii="Times New Roman" w:hAnsi="Times New Roman"/>
          <w:b w:val="0"/>
          <w:bCs w:val="0"/>
          <w:kern w:val="32"/>
          <w:szCs w:val="32"/>
          <w:u w:val="none"/>
          <w:lang w:val="en-US" w:eastAsia="zh-CN"/>
        </w:rPr>
        <w:t>另外，我省</w:t>
      </w:r>
      <w:r>
        <w:rPr>
          <w:rFonts w:hint="default" w:ascii="Times New Roman" w:hAnsi="Times New Roman"/>
          <w:b w:val="0"/>
          <w:bCs w:val="0"/>
          <w:kern w:val="32"/>
          <w:szCs w:val="32"/>
          <w:u w:val="none"/>
          <w:lang w:val="en-US" w:eastAsia="zh-CN"/>
        </w:rPr>
        <w:t>也</w:t>
      </w:r>
      <w:r>
        <w:rPr>
          <w:rFonts w:hint="default" w:ascii="Times New Roman" w:hAnsi="Times New Roman" w:eastAsia="仿宋_GB2312"/>
          <w:b w:val="0"/>
          <w:bCs w:val="0"/>
          <w:kern w:val="32"/>
          <w:szCs w:val="32"/>
          <w:u w:val="none"/>
        </w:rPr>
        <w:t>是西太平洋候鸟迁徙路线的重要节点</w:t>
      </w:r>
      <w:r>
        <w:rPr>
          <w:rFonts w:hint="default" w:ascii="Times New Roman" w:hAnsi="Times New Roman"/>
          <w:b w:val="0"/>
          <w:bCs w:val="0"/>
          <w:kern w:val="32"/>
          <w:szCs w:val="32"/>
          <w:u w:val="none"/>
          <w:lang w:val="en-US" w:eastAsia="zh-CN"/>
        </w:rPr>
        <w:t>和</w:t>
      </w:r>
      <w:r>
        <w:rPr>
          <w:rFonts w:hint="default" w:ascii="Times New Roman" w:hAnsi="Times New Roman" w:eastAsia="仿宋_GB2312"/>
          <w:b w:val="0"/>
          <w:bCs w:val="0"/>
          <w:kern w:val="32"/>
          <w:szCs w:val="32"/>
          <w:u w:val="none"/>
        </w:rPr>
        <w:t>众多冬候鸟的越冬地或歇息地，在国际鸟类保护中</w:t>
      </w:r>
      <w:r>
        <w:rPr>
          <w:rFonts w:hint="eastAsia" w:ascii="Times New Roman" w:hAnsi="Times New Roman"/>
          <w:b w:val="0"/>
          <w:bCs w:val="0"/>
          <w:kern w:val="32"/>
          <w:szCs w:val="32"/>
          <w:u w:val="none"/>
          <w:lang w:val="en-US" w:eastAsia="zh-CN"/>
        </w:rPr>
        <w:t>起到</w:t>
      </w:r>
      <w:r>
        <w:rPr>
          <w:rFonts w:hint="default" w:ascii="Times New Roman" w:hAnsi="Times New Roman" w:eastAsia="仿宋_GB2312"/>
          <w:b w:val="0"/>
          <w:bCs w:val="0"/>
          <w:kern w:val="32"/>
          <w:szCs w:val="32"/>
          <w:u w:val="none"/>
        </w:rPr>
        <w:t>重要作用。习近平总书记等中央领导</w:t>
      </w:r>
      <w:r>
        <w:rPr>
          <w:rFonts w:hint="default" w:ascii="Times New Roman" w:hAnsi="Times New Roman"/>
          <w:b w:val="0"/>
          <w:bCs w:val="0"/>
          <w:kern w:val="32"/>
          <w:szCs w:val="32"/>
          <w:u w:val="none"/>
          <w:lang w:val="en-US" w:eastAsia="zh-CN"/>
        </w:rPr>
        <w:t>在</w:t>
      </w:r>
      <w:r>
        <w:rPr>
          <w:rFonts w:hint="default" w:ascii="Times New Roman" w:hAnsi="Times New Roman" w:eastAsia="仿宋_GB2312"/>
          <w:b w:val="0"/>
          <w:bCs w:val="0"/>
          <w:kern w:val="32"/>
          <w:szCs w:val="32"/>
          <w:u w:val="none"/>
        </w:rPr>
        <w:t>海南实地考察</w:t>
      </w:r>
      <w:r>
        <w:rPr>
          <w:rFonts w:hint="default" w:ascii="Times New Roman" w:hAnsi="Times New Roman"/>
          <w:b w:val="0"/>
          <w:bCs w:val="0"/>
          <w:kern w:val="32"/>
          <w:szCs w:val="32"/>
          <w:u w:val="none"/>
          <w:lang w:val="en-US" w:eastAsia="zh-CN"/>
        </w:rPr>
        <w:t>时指出</w:t>
      </w:r>
      <w:r>
        <w:rPr>
          <w:rFonts w:hint="default" w:ascii="Times New Roman" w:hAnsi="Times New Roman" w:eastAsia="仿宋_GB2312"/>
          <w:b w:val="0"/>
          <w:bCs w:val="0"/>
          <w:kern w:val="32"/>
          <w:szCs w:val="32"/>
          <w:u w:val="none"/>
        </w:rPr>
        <w:t>，海南要坚持生态立省不动摇，把生态文明建设作为重中之重，对热带雨林实行严格保护，实现生态保护、绿色发展、民生改善相统一，向世界展示中国国家公园建设和生物多样性保护的丰硕成果。</w:t>
      </w:r>
      <w:r>
        <w:rPr>
          <w:rFonts w:hint="eastAsia" w:ascii="Times New Roman" w:hAnsi="Times New Roman"/>
          <w:b w:val="0"/>
          <w:bCs w:val="0"/>
          <w:kern w:val="32"/>
          <w:szCs w:val="32"/>
          <w:u w:val="none"/>
          <w:lang w:val="en-US" w:eastAsia="zh-CN"/>
        </w:rPr>
        <w:t>2019年5月12日，</w:t>
      </w:r>
      <w:r>
        <w:rPr>
          <w:rFonts w:hint="default" w:ascii="Times New Roman" w:hAnsi="Times New Roman" w:eastAsia="仿宋_GB2312"/>
          <w:b w:val="0"/>
          <w:bCs w:val="0"/>
          <w:kern w:val="32"/>
          <w:szCs w:val="32"/>
          <w:u w:val="none"/>
        </w:rPr>
        <w:t>中共中央办公厅</w:t>
      </w:r>
      <w:r>
        <w:rPr>
          <w:rFonts w:hint="eastAsia" w:ascii="Times New Roman" w:hAnsi="Times New Roman"/>
          <w:b w:val="0"/>
          <w:bCs w:val="0"/>
          <w:kern w:val="32"/>
          <w:szCs w:val="32"/>
          <w:u w:val="none"/>
          <w:lang w:eastAsia="zh-CN"/>
        </w:rPr>
        <w:t>、</w:t>
      </w:r>
      <w:r>
        <w:rPr>
          <w:rFonts w:hint="default" w:ascii="Times New Roman" w:hAnsi="Times New Roman" w:eastAsia="仿宋_GB2312"/>
          <w:b w:val="0"/>
          <w:bCs w:val="0"/>
          <w:kern w:val="32"/>
          <w:szCs w:val="32"/>
          <w:u w:val="none"/>
        </w:rPr>
        <w:t>国务院办公厅印发</w:t>
      </w:r>
      <w:r>
        <w:rPr>
          <w:rFonts w:hint="eastAsia" w:ascii="Times New Roman" w:hAnsi="Times New Roman"/>
          <w:b w:val="0"/>
          <w:bCs w:val="0"/>
          <w:kern w:val="32"/>
          <w:szCs w:val="32"/>
          <w:u w:val="none"/>
          <w:lang w:eastAsia="zh-CN"/>
        </w:rPr>
        <w:t>《国家生态文明试验区（海南）实施方案》，</w:t>
      </w:r>
      <w:r>
        <w:rPr>
          <w:rFonts w:hint="eastAsia" w:ascii="Times New Roman" w:hAnsi="Times New Roman"/>
          <w:b w:val="0"/>
          <w:bCs w:val="0"/>
          <w:kern w:val="32"/>
          <w:szCs w:val="32"/>
          <w:u w:val="none"/>
          <w:lang w:val="en-US" w:eastAsia="zh-CN"/>
        </w:rPr>
        <w:t>其重点任务中指出要实施生物多样性保护战略行动计划，构建生态廊道和生物多样性保护网络，加强对珍稀濒危野生动物和原生动物种质资源拯救保护。</w:t>
      </w:r>
      <w:r>
        <w:rPr>
          <w:rFonts w:hint="eastAsia" w:ascii="Times New Roman" w:hAnsi="Times New Roman"/>
          <w:b w:val="0"/>
          <w:bCs w:val="0"/>
          <w:color w:val="auto"/>
          <w:kern w:val="32"/>
          <w:szCs w:val="32"/>
          <w:u w:val="none"/>
          <w:lang w:val="en-US" w:eastAsia="zh-CN"/>
        </w:rPr>
        <w:t>我省在</w:t>
      </w:r>
      <w:r>
        <w:rPr>
          <w:rFonts w:hint="default" w:ascii="Times New Roman" w:hAnsi="Times New Roman"/>
          <w:b w:val="0"/>
          <w:bCs w:val="0"/>
          <w:color w:val="auto"/>
          <w:kern w:val="32"/>
          <w:szCs w:val="32"/>
          <w:u w:val="none"/>
          <w:lang w:val="en-US" w:eastAsia="zh-CN"/>
        </w:rPr>
        <w:t>生物多样性保护方面的重要性，</w:t>
      </w:r>
      <w:r>
        <w:rPr>
          <w:rFonts w:hint="eastAsia" w:ascii="Times New Roman" w:hAnsi="Times New Roman"/>
          <w:b w:val="0"/>
          <w:bCs w:val="0"/>
          <w:color w:val="auto"/>
          <w:kern w:val="32"/>
          <w:szCs w:val="32"/>
          <w:u w:val="none"/>
          <w:lang w:val="en-US" w:eastAsia="zh-CN"/>
        </w:rPr>
        <w:t>以及</w:t>
      </w:r>
      <w:r>
        <w:rPr>
          <w:rFonts w:hint="default" w:ascii="Times New Roman" w:hAnsi="Times New Roman"/>
          <w:b w:val="0"/>
          <w:bCs w:val="0"/>
          <w:color w:val="auto"/>
          <w:kern w:val="32"/>
          <w:szCs w:val="32"/>
          <w:u w:val="none"/>
          <w:lang w:val="en-US" w:eastAsia="zh-CN"/>
        </w:rPr>
        <w:t>国家生态文明试验区</w:t>
      </w:r>
      <w:r>
        <w:rPr>
          <w:rFonts w:hint="eastAsia" w:ascii="Times New Roman" w:hAnsi="Times New Roman"/>
          <w:b w:val="0"/>
          <w:bCs w:val="0"/>
          <w:color w:val="auto"/>
          <w:kern w:val="32"/>
          <w:szCs w:val="32"/>
          <w:u w:val="none"/>
          <w:lang w:val="en-US" w:eastAsia="zh-CN"/>
        </w:rPr>
        <w:t>建设，</w:t>
      </w:r>
      <w:r>
        <w:rPr>
          <w:rFonts w:hint="default" w:ascii="Times New Roman" w:hAnsi="Times New Roman"/>
          <w:b w:val="0"/>
          <w:bCs w:val="0"/>
          <w:color w:val="auto"/>
          <w:kern w:val="32"/>
          <w:szCs w:val="32"/>
          <w:u w:val="none"/>
          <w:lang w:val="en-US" w:eastAsia="zh-CN"/>
        </w:rPr>
        <w:t>赋予我省</w:t>
      </w:r>
      <w:r>
        <w:rPr>
          <w:rFonts w:hint="eastAsia" w:ascii="Times New Roman" w:hAnsi="Times New Roman"/>
          <w:b w:val="0"/>
          <w:bCs w:val="0"/>
          <w:color w:val="auto"/>
          <w:kern w:val="32"/>
          <w:szCs w:val="32"/>
          <w:u w:val="none"/>
          <w:lang w:val="en-US" w:eastAsia="zh-CN"/>
        </w:rPr>
        <w:t>在野生动物及其栖息地保护方面</w:t>
      </w:r>
      <w:r>
        <w:rPr>
          <w:rFonts w:hint="default" w:ascii="Times New Roman" w:hAnsi="Times New Roman"/>
          <w:b w:val="0"/>
          <w:bCs w:val="0"/>
          <w:color w:val="auto"/>
          <w:kern w:val="32"/>
          <w:szCs w:val="32"/>
          <w:u w:val="none"/>
          <w:lang w:val="en-US" w:eastAsia="zh-CN"/>
        </w:rPr>
        <w:t>更高的使命和定位。</w:t>
      </w:r>
    </w:p>
    <w:p>
      <w:pPr>
        <w:keepNext w:val="0"/>
        <w:keepLines w:val="0"/>
        <w:pageBreakBefore w:val="0"/>
        <w:widowControl w:val="0"/>
        <w:kinsoku/>
        <w:wordWrap/>
        <w:overflowPunct w:val="0"/>
        <w:topLinePunct/>
        <w:autoSpaceDE/>
        <w:autoSpaceDN/>
        <w:bidi w:val="0"/>
        <w:adjustRightInd/>
        <w:snapToGrid/>
        <w:ind w:firstLine="640"/>
        <w:jc w:val="both"/>
        <w:textAlignment w:val="auto"/>
        <w:rPr>
          <w:rFonts w:hint="default" w:ascii="Times New Roman" w:hAnsi="Times New Roman"/>
          <w:b w:val="0"/>
          <w:bCs w:val="0"/>
          <w:kern w:val="32"/>
          <w:szCs w:val="32"/>
          <w:u w:val="none"/>
          <w:lang w:val="en-US" w:eastAsia="zh-CN"/>
        </w:rPr>
      </w:pPr>
      <w:r>
        <w:rPr>
          <w:rFonts w:hint="eastAsia" w:ascii="Times New Roman" w:hAnsi="Times New Roman"/>
          <w:b/>
          <w:bCs/>
          <w:kern w:val="32"/>
          <w:szCs w:val="32"/>
          <w:u w:val="none"/>
          <w:lang w:val="en-US" w:eastAsia="zh-CN"/>
        </w:rPr>
        <w:t>3.</w:t>
      </w:r>
      <w:r>
        <w:rPr>
          <w:rFonts w:hint="default" w:ascii="Times New Roman" w:hAnsi="Times New Roman" w:eastAsia="仿宋_GB2312"/>
          <w:b/>
          <w:bCs/>
          <w:kern w:val="32"/>
          <w:szCs w:val="32"/>
          <w:u w:val="none"/>
        </w:rPr>
        <w:t>国家公园建设为野生动物及其栖息地保护</w:t>
      </w:r>
      <w:r>
        <w:rPr>
          <w:rFonts w:hint="default" w:ascii="Times New Roman" w:hAnsi="Times New Roman"/>
          <w:b/>
          <w:bCs/>
          <w:kern w:val="32"/>
          <w:szCs w:val="32"/>
          <w:u w:val="none"/>
          <w:lang w:val="en-US" w:eastAsia="zh-CN"/>
        </w:rPr>
        <w:t>带来</w:t>
      </w:r>
      <w:r>
        <w:rPr>
          <w:rFonts w:hint="default" w:ascii="Times New Roman" w:hAnsi="Times New Roman" w:eastAsia="仿宋_GB2312"/>
          <w:b/>
          <w:bCs/>
          <w:kern w:val="32"/>
          <w:szCs w:val="32"/>
          <w:u w:val="none"/>
        </w:rPr>
        <w:t>契机</w:t>
      </w:r>
      <w:r>
        <w:rPr>
          <w:rFonts w:hint="default" w:ascii="Times New Roman" w:hAnsi="Times New Roman"/>
          <w:b/>
          <w:bCs/>
          <w:kern w:val="32"/>
          <w:szCs w:val="32"/>
          <w:u w:val="none"/>
          <w:lang w:eastAsia="zh-CN"/>
        </w:rPr>
        <w:t>。</w:t>
      </w:r>
      <w:r>
        <w:rPr>
          <w:rFonts w:hint="eastAsia" w:ascii="Times New Roman" w:hAnsi="Times New Roman"/>
          <w:b w:val="0"/>
          <w:bCs w:val="0"/>
          <w:kern w:val="32"/>
          <w:szCs w:val="32"/>
          <w:u w:val="none"/>
          <w:lang w:val="en-US" w:eastAsia="zh-CN"/>
        </w:rPr>
        <w:t>2021年10月14日，国务院同意设立海南热带雨林国家公园（国函〔2021〕104号）；2023年8月19日，国家林业和草原局发布《海南热带雨林国家公园总体规划（2023—2030年）》，海南热带雨林国家公园建设将实现热带雨林生态系统的原真性和完整性保护，</w:t>
      </w:r>
      <w:r>
        <w:rPr>
          <w:rFonts w:hint="default" w:ascii="Times New Roman" w:hAnsi="Times New Roman"/>
          <w:kern w:val="32"/>
          <w:szCs w:val="32"/>
          <w:u w:val="none"/>
          <w:lang w:val="en-US" w:eastAsia="zh-CN"/>
        </w:rPr>
        <w:t>为</w:t>
      </w:r>
      <w:r>
        <w:rPr>
          <w:rFonts w:hint="eastAsia" w:ascii="Times New Roman" w:hAnsi="Times New Roman"/>
          <w:kern w:val="32"/>
          <w:szCs w:val="32"/>
          <w:u w:val="none"/>
          <w:lang w:val="en-US" w:eastAsia="zh-CN"/>
        </w:rPr>
        <w:t>海南长臂猿</w:t>
      </w:r>
      <w:r>
        <w:rPr>
          <w:rFonts w:hint="default" w:ascii="Times New Roman" w:hAnsi="Times New Roman"/>
          <w:kern w:val="32"/>
          <w:szCs w:val="32"/>
          <w:u w:val="none"/>
          <w:lang w:val="en-US" w:eastAsia="zh-CN"/>
        </w:rPr>
        <w:t>以及</w:t>
      </w:r>
      <w:r>
        <w:rPr>
          <w:rFonts w:ascii="Times New Roman" w:hAnsi="Times New Roman" w:eastAsia="仿宋_GB2312"/>
          <w:kern w:val="32"/>
          <w:szCs w:val="32"/>
          <w:u w:val="none"/>
        </w:rPr>
        <w:t>所有生物提供自然屏障</w:t>
      </w:r>
      <w:r>
        <w:rPr>
          <w:rFonts w:hint="eastAsia" w:ascii="Times New Roman" w:hAnsi="Times New Roman"/>
          <w:kern w:val="32"/>
          <w:szCs w:val="32"/>
          <w:u w:val="none"/>
          <w:lang w:eastAsia="zh-CN"/>
        </w:rPr>
        <w:t>，</w:t>
      </w:r>
      <w:r>
        <w:rPr>
          <w:rFonts w:hint="eastAsia" w:ascii="Times New Roman" w:hAnsi="Times New Roman"/>
          <w:b w:val="0"/>
          <w:bCs w:val="0"/>
          <w:kern w:val="32"/>
          <w:szCs w:val="32"/>
          <w:u w:val="none"/>
          <w:lang w:val="en-US" w:eastAsia="zh-CN"/>
        </w:rPr>
        <w:t>成为热带雨林珍贵自然资源传承和生物多样性保护的典范。</w:t>
      </w:r>
      <w:r>
        <w:rPr>
          <w:rFonts w:hint="default" w:ascii="Times New Roman" w:hAnsi="Times New Roman"/>
          <w:kern w:val="32"/>
          <w:szCs w:val="32"/>
          <w:u w:val="none"/>
          <w:lang w:val="en-US" w:eastAsia="zh-CN"/>
        </w:rPr>
        <w:t>2020年10月1日</w:t>
      </w:r>
      <w:r>
        <w:rPr>
          <w:rFonts w:hint="eastAsia" w:ascii="Times New Roman" w:hAnsi="Times New Roman"/>
          <w:kern w:val="32"/>
          <w:szCs w:val="32"/>
          <w:u w:val="none"/>
          <w:lang w:val="en-US" w:eastAsia="zh-CN"/>
        </w:rPr>
        <w:t>我省开始实施《海南热带雨林国家公园条例（试行）》，第二十五条规定国家公园管理机构应当会同生态环境主管部门完善海南热带雨林国家公园的生物多样性本底信息，建立生物多样性监测和管理信息系统，构建生物多样性保护网络。</w:t>
      </w:r>
      <w:r>
        <w:rPr>
          <w:rFonts w:hint="default" w:ascii="Times New Roman" w:hAnsi="Times New Roman" w:eastAsia="仿宋_GB2312"/>
          <w:kern w:val="32"/>
          <w:szCs w:val="32"/>
          <w:u w:val="none"/>
          <w:lang w:val="en-US" w:eastAsia="zh-CN"/>
        </w:rPr>
        <w:t>海南热带雨林国家公园</w:t>
      </w:r>
      <w:r>
        <w:rPr>
          <w:rFonts w:hint="default" w:ascii="Times New Roman" w:hAnsi="Times New Roman"/>
          <w:kern w:val="32"/>
          <w:szCs w:val="32"/>
          <w:u w:val="none"/>
          <w:lang w:val="en-US" w:eastAsia="zh-CN"/>
        </w:rPr>
        <w:t>建设为我省野生动物及其栖息地保护提供了契机。</w:t>
      </w:r>
    </w:p>
    <w:p>
      <w:pPr>
        <w:pStyle w:val="4"/>
        <w:keepNext w:val="0"/>
        <w:keepLines w:val="0"/>
        <w:numPr>
          <w:ilvl w:val="0"/>
          <w:numId w:val="0"/>
        </w:numPr>
        <w:overflowPunct w:val="0"/>
        <w:topLinePunct/>
        <w:ind w:firstLine="640" w:firstLineChars="200"/>
        <w:jc w:val="both"/>
        <w:rPr>
          <w:rFonts w:hint="default" w:ascii="Times New Roman" w:hAnsi="Times New Roman"/>
          <w:u w:val="none"/>
          <w:lang w:bidi="ar"/>
        </w:rPr>
      </w:pPr>
      <w:bookmarkStart w:id="62" w:name="_Toc119324761"/>
      <w:r>
        <w:rPr>
          <w:rFonts w:hint="default" w:ascii="Times New Roman" w:hAnsi="Times New Roman"/>
          <w:u w:val="none"/>
          <w:lang w:eastAsia="zh-CN" w:bidi="ar"/>
        </w:rPr>
        <w:t>（</w:t>
      </w:r>
      <w:r>
        <w:rPr>
          <w:rFonts w:hint="default" w:ascii="Times New Roman" w:hAnsi="Times New Roman"/>
          <w:u w:val="none"/>
          <w:lang w:bidi="ar"/>
        </w:rPr>
        <w:t>二</w:t>
      </w:r>
      <w:r>
        <w:rPr>
          <w:rFonts w:hint="default" w:ascii="Times New Roman" w:hAnsi="Times New Roman"/>
          <w:u w:val="none"/>
          <w:lang w:eastAsia="zh-CN" w:bidi="ar"/>
        </w:rPr>
        <w:t>）</w:t>
      </w:r>
      <w:r>
        <w:rPr>
          <w:rFonts w:hint="default" w:ascii="Times New Roman" w:hAnsi="Times New Roman"/>
          <w:u w:val="none"/>
          <w:lang w:bidi="ar"/>
        </w:rPr>
        <w:t>挑战</w:t>
      </w:r>
      <w:bookmarkEnd w:id="62"/>
    </w:p>
    <w:p>
      <w:pPr>
        <w:widowControl/>
        <w:overflowPunct w:val="0"/>
        <w:topLinePunct/>
        <w:spacing w:line="240" w:lineRule="auto"/>
        <w:ind w:firstLine="640" w:firstLineChars="0"/>
        <w:jc w:val="both"/>
        <w:rPr>
          <w:rFonts w:hint="default" w:ascii="Times New Roman" w:hAnsi="Times New Roman"/>
          <w:kern w:val="32"/>
          <w:szCs w:val="32"/>
          <w:u w:val="none"/>
          <w:lang w:eastAsia="zh-CN"/>
        </w:rPr>
      </w:pPr>
      <w:r>
        <w:rPr>
          <w:rFonts w:hint="eastAsia" w:ascii="Times New Roman" w:hAnsi="Times New Roman" w:cs="Times New Roman"/>
          <w:b/>
          <w:bCs/>
          <w:kern w:val="32"/>
          <w:szCs w:val="32"/>
          <w:u w:val="none"/>
          <w:lang w:val="en-US" w:eastAsia="zh-CN"/>
        </w:rPr>
        <w:t>1.</w:t>
      </w:r>
      <w:r>
        <w:rPr>
          <w:rFonts w:hint="default" w:ascii="Times New Roman" w:hAnsi="Times New Roman" w:eastAsia="仿宋_GB2312" w:cs="Times New Roman"/>
          <w:b/>
          <w:bCs/>
          <w:kern w:val="32"/>
          <w:szCs w:val="32"/>
          <w:u w:val="none"/>
        </w:rPr>
        <w:t>调查监测体系</w:t>
      </w:r>
      <w:r>
        <w:rPr>
          <w:rFonts w:hint="default" w:ascii="Times New Roman" w:hAnsi="Times New Roman" w:cs="Times New Roman"/>
          <w:b/>
          <w:bCs/>
          <w:kern w:val="32"/>
          <w:szCs w:val="32"/>
          <w:u w:val="none"/>
          <w:lang w:val="en-US" w:eastAsia="zh-CN"/>
        </w:rPr>
        <w:t>仍需完善</w:t>
      </w:r>
      <w:r>
        <w:rPr>
          <w:rFonts w:hint="default" w:ascii="Times New Roman" w:hAnsi="Times New Roman" w:cs="Times New Roman"/>
          <w:b/>
          <w:bCs/>
          <w:kern w:val="32"/>
          <w:szCs w:val="32"/>
          <w:u w:val="none"/>
          <w:lang w:eastAsia="zh-CN"/>
        </w:rPr>
        <w:t>。</w:t>
      </w:r>
      <w:r>
        <w:rPr>
          <w:rFonts w:hint="default" w:ascii="Times New Roman" w:hAnsi="Times New Roman"/>
          <w:kern w:val="32"/>
          <w:szCs w:val="32"/>
          <w:u w:val="none"/>
          <w:lang w:eastAsia="zh-CN"/>
        </w:rPr>
        <w:t>《</w:t>
      </w:r>
      <w:r>
        <w:rPr>
          <w:rFonts w:hint="default" w:ascii="Times New Roman" w:hAnsi="Times New Roman" w:eastAsia="仿宋_GB2312"/>
          <w:kern w:val="32"/>
          <w:szCs w:val="32"/>
          <w:u w:val="none"/>
        </w:rPr>
        <w:t>国家重点保护野生动物名录</w:t>
      </w:r>
      <w:r>
        <w:rPr>
          <w:rFonts w:hint="default" w:ascii="Times New Roman" w:hAnsi="Times New Roman"/>
          <w:kern w:val="32"/>
          <w:szCs w:val="32"/>
          <w:u w:val="none"/>
          <w:lang w:eastAsia="zh-CN"/>
        </w:rPr>
        <w:t>》</w:t>
      </w:r>
      <w:r>
        <w:rPr>
          <w:rFonts w:hint="default" w:ascii="Times New Roman" w:hAnsi="Times New Roman" w:eastAsia="仿宋_GB2312"/>
          <w:kern w:val="32"/>
          <w:szCs w:val="32"/>
          <w:u w:val="none"/>
        </w:rPr>
        <w:t>调整后，我省野生动物保护种类增加、面积加大、标准提高，对部分新列入、新升级、分布存疑的国家重点保护野生动物的种群、数量、分布和栖息</w:t>
      </w:r>
      <w:r>
        <w:rPr>
          <w:rFonts w:hint="eastAsia" w:ascii="Times New Roman" w:hAnsi="Times New Roman"/>
          <w:kern w:val="32"/>
          <w:szCs w:val="32"/>
          <w:u w:val="none"/>
          <w:lang w:val="en-US" w:eastAsia="zh-CN"/>
        </w:rPr>
        <w:t>地</w:t>
      </w:r>
      <w:r>
        <w:rPr>
          <w:rFonts w:hint="default" w:ascii="Times New Roman" w:hAnsi="Times New Roman" w:eastAsia="仿宋_GB2312"/>
          <w:kern w:val="32"/>
          <w:szCs w:val="32"/>
          <w:u w:val="none"/>
        </w:rPr>
        <w:t>状况底数</w:t>
      </w:r>
      <w:r>
        <w:rPr>
          <w:rFonts w:hint="default" w:ascii="Times New Roman" w:hAnsi="Times New Roman"/>
          <w:kern w:val="32"/>
          <w:szCs w:val="32"/>
          <w:u w:val="none"/>
          <w:lang w:val="en-US" w:eastAsia="zh-CN"/>
        </w:rPr>
        <w:t>尚不清楚</w:t>
      </w:r>
      <w:r>
        <w:rPr>
          <w:rFonts w:hint="default" w:ascii="Times New Roman" w:hAnsi="Times New Roman"/>
          <w:kern w:val="32"/>
          <w:szCs w:val="32"/>
          <w:u w:val="none"/>
          <w:lang w:eastAsia="zh-CN"/>
        </w:rPr>
        <w:t>，</w:t>
      </w:r>
      <w:r>
        <w:rPr>
          <w:rFonts w:ascii="Times New Roman" w:hAnsi="Times New Roman" w:eastAsia="仿宋_GB2312" w:cs="Times New Roman"/>
          <w:kern w:val="32"/>
          <w:sz w:val="32"/>
          <w:szCs w:val="32"/>
          <w:u w:val="none"/>
        </w:rPr>
        <w:t>缺乏</w:t>
      </w:r>
      <w:r>
        <w:rPr>
          <w:rFonts w:hint="eastAsia" w:ascii="Times New Roman" w:hAnsi="Times New Roman" w:cs="Times New Roman"/>
          <w:kern w:val="32"/>
          <w:sz w:val="32"/>
          <w:szCs w:val="32"/>
          <w:u w:val="none"/>
          <w:lang w:val="en-US" w:eastAsia="zh-CN"/>
        </w:rPr>
        <w:t>监测</w:t>
      </w:r>
      <w:r>
        <w:rPr>
          <w:rFonts w:ascii="Times New Roman" w:hAnsi="Times New Roman" w:eastAsia="仿宋_GB2312" w:cs="Times New Roman"/>
          <w:kern w:val="32"/>
          <w:sz w:val="32"/>
          <w:szCs w:val="32"/>
          <w:u w:val="none"/>
        </w:rPr>
        <w:t>评估数据</w:t>
      </w:r>
      <w:r>
        <w:rPr>
          <w:rFonts w:hint="default" w:ascii="Times New Roman" w:hAnsi="Times New Roman" w:cs="Times New Roman"/>
          <w:kern w:val="32"/>
          <w:sz w:val="32"/>
          <w:szCs w:val="32"/>
          <w:u w:val="none"/>
          <w:lang w:eastAsia="zh-CN"/>
        </w:rPr>
        <w:t>。</w:t>
      </w:r>
      <w:r>
        <w:rPr>
          <w:rFonts w:hint="eastAsia" w:ascii="Times New Roman" w:hAnsi="Times New Roman" w:cs="Times New Roman"/>
          <w:kern w:val="32"/>
          <w:sz w:val="32"/>
          <w:szCs w:val="32"/>
          <w:u w:val="none"/>
          <w:lang w:val="en-US" w:eastAsia="zh-CN"/>
        </w:rPr>
        <w:t>另外，</w:t>
      </w:r>
      <w:r>
        <w:rPr>
          <w:rFonts w:hint="eastAsia" w:ascii="Times New Roman" w:hAnsi="Times New Roman"/>
          <w:kern w:val="32"/>
          <w:szCs w:val="32"/>
          <w:u w:val="none"/>
          <w:lang w:val="en-US" w:eastAsia="zh-CN"/>
        </w:rPr>
        <w:t>自然保护地及其他重要的非自然保护地</w:t>
      </w:r>
      <w:r>
        <w:rPr>
          <w:rFonts w:hint="default" w:ascii="Times New Roman" w:hAnsi="Times New Roman" w:eastAsia="仿宋_GB2312"/>
          <w:kern w:val="32"/>
          <w:szCs w:val="32"/>
          <w:u w:val="none"/>
        </w:rPr>
        <w:t>的野生动物监测覆盖不足，</w:t>
      </w:r>
      <w:r>
        <w:rPr>
          <w:rFonts w:ascii="Times New Roman" w:hAnsi="Times New Roman" w:eastAsia="仿宋_GB2312" w:cs="Times New Roman"/>
          <w:color w:val="auto"/>
          <w:kern w:val="32"/>
          <w:sz w:val="32"/>
          <w:szCs w:val="32"/>
          <w:u w:val="none"/>
          <w:lang w:val="en-US" w:eastAsia="zh-CN" w:bidi="ar"/>
        </w:rPr>
        <w:t>不同物</w:t>
      </w:r>
      <w:r>
        <w:rPr>
          <w:rFonts w:hint="default" w:ascii="Times New Roman" w:hAnsi="Times New Roman" w:eastAsia="仿宋_GB2312" w:cs="Times New Roman"/>
          <w:color w:val="auto"/>
          <w:kern w:val="32"/>
          <w:sz w:val="32"/>
          <w:szCs w:val="32"/>
          <w:u w:val="none"/>
          <w:lang w:val="en-US" w:eastAsia="zh-CN" w:bidi="ar"/>
        </w:rPr>
        <w:t>种专项调查强度差异较大，缺乏长期、持续、全面的调查与监测</w:t>
      </w:r>
      <w:r>
        <w:rPr>
          <w:rFonts w:hint="default" w:ascii="Times New Roman" w:hAnsi="Times New Roman" w:cs="Times New Roman"/>
          <w:kern w:val="32"/>
          <w:sz w:val="32"/>
          <w:szCs w:val="32"/>
          <w:u w:val="none"/>
          <w:lang w:val="en-US" w:eastAsia="zh-CN" w:bidi="ar"/>
        </w:rPr>
        <w:t>，</w:t>
      </w:r>
      <w:r>
        <w:rPr>
          <w:rFonts w:hint="default" w:ascii="Times New Roman" w:hAnsi="Times New Roman" w:eastAsia="仿宋_GB2312"/>
          <w:kern w:val="32"/>
          <w:szCs w:val="32"/>
          <w:u w:val="none"/>
        </w:rPr>
        <w:t>监测体系建设</w:t>
      </w:r>
      <w:r>
        <w:rPr>
          <w:rFonts w:hint="default" w:ascii="Times New Roman" w:hAnsi="Times New Roman"/>
          <w:kern w:val="32"/>
          <w:szCs w:val="32"/>
          <w:u w:val="none"/>
          <w:lang w:val="en-US" w:eastAsia="zh-CN"/>
        </w:rPr>
        <w:t>仍需完善</w:t>
      </w:r>
      <w:r>
        <w:rPr>
          <w:rFonts w:hint="default" w:ascii="Times New Roman" w:hAnsi="Times New Roman"/>
          <w:kern w:val="32"/>
          <w:szCs w:val="32"/>
          <w:u w:val="none"/>
          <w:lang w:eastAsia="zh-CN"/>
        </w:rPr>
        <w:t>。</w:t>
      </w:r>
    </w:p>
    <w:p>
      <w:pPr>
        <w:widowControl/>
        <w:overflowPunct w:val="0"/>
        <w:topLinePunct/>
        <w:spacing w:line="240" w:lineRule="auto"/>
        <w:ind w:firstLine="640" w:firstLineChars="0"/>
        <w:jc w:val="both"/>
        <w:rPr>
          <w:rFonts w:ascii="Times New Roman" w:hAnsi="Times New Roman" w:eastAsia="仿宋_GB2312"/>
          <w:kern w:val="32"/>
          <w:szCs w:val="32"/>
          <w:u w:val="none"/>
        </w:rPr>
      </w:pPr>
      <w:r>
        <w:rPr>
          <w:rFonts w:hint="eastAsia" w:ascii="Times New Roman" w:hAnsi="Times New Roman"/>
          <w:b/>
          <w:bCs/>
          <w:kern w:val="32"/>
          <w:szCs w:val="32"/>
          <w:u w:val="none"/>
          <w:lang w:val="en-US" w:eastAsia="zh-CN"/>
        </w:rPr>
        <w:t>2.</w:t>
      </w:r>
      <w:r>
        <w:rPr>
          <w:rFonts w:hint="default" w:ascii="Times New Roman" w:hAnsi="Times New Roman"/>
          <w:b/>
          <w:bCs/>
          <w:kern w:val="32"/>
          <w:szCs w:val="32"/>
          <w:u w:val="none"/>
          <w:lang w:val="en-US" w:eastAsia="zh-CN"/>
        </w:rPr>
        <w:t>栖息地</w:t>
      </w:r>
      <w:r>
        <w:rPr>
          <w:rFonts w:hint="eastAsia" w:ascii="Times New Roman" w:hAnsi="Times New Roman"/>
          <w:b/>
          <w:bCs/>
          <w:kern w:val="32"/>
          <w:szCs w:val="32"/>
          <w:u w:val="none"/>
          <w:lang w:val="en-US" w:eastAsia="zh-CN"/>
        </w:rPr>
        <w:t>质量亟须</w:t>
      </w:r>
      <w:r>
        <w:rPr>
          <w:rFonts w:hint="default" w:ascii="Times New Roman" w:hAnsi="Times New Roman"/>
          <w:b/>
          <w:bCs/>
          <w:kern w:val="32"/>
          <w:szCs w:val="32"/>
          <w:u w:val="none"/>
          <w:lang w:val="en-US" w:eastAsia="zh-CN"/>
        </w:rPr>
        <w:t>改善</w:t>
      </w:r>
      <w:r>
        <w:rPr>
          <w:rFonts w:hint="default" w:ascii="Times New Roman" w:hAnsi="Times New Roman"/>
          <w:b/>
          <w:bCs/>
          <w:color w:val="auto"/>
          <w:kern w:val="32"/>
          <w:szCs w:val="32"/>
          <w:u w:val="none"/>
          <w:lang w:val="en-US" w:eastAsia="zh-CN"/>
        </w:rPr>
        <w:t>。</w:t>
      </w:r>
      <w:r>
        <w:rPr>
          <w:rFonts w:hint="default" w:ascii="Times New Roman" w:hAnsi="Times New Roman" w:eastAsia="仿宋_GB2312" w:cs="Times New Roman"/>
          <w:b w:val="0"/>
          <w:bCs w:val="0"/>
          <w:color w:val="auto"/>
          <w:kern w:val="32"/>
          <w:sz w:val="32"/>
          <w:szCs w:val="32"/>
          <w:u w:val="none"/>
          <w:lang w:val="en-US" w:eastAsia="zh-CN" w:bidi="ar"/>
        </w:rPr>
        <w:t>在经济高速</w:t>
      </w:r>
      <w:r>
        <w:rPr>
          <w:rFonts w:hint="default" w:ascii="Times New Roman" w:hAnsi="Times New Roman" w:cs="Times New Roman"/>
          <w:b w:val="0"/>
          <w:bCs w:val="0"/>
          <w:kern w:val="32"/>
          <w:sz w:val="32"/>
          <w:szCs w:val="32"/>
          <w:u w:val="none"/>
          <w:lang w:val="en-US" w:eastAsia="zh-CN" w:bidi="ar"/>
        </w:rPr>
        <w:t>发展</w:t>
      </w:r>
      <w:r>
        <w:rPr>
          <w:rFonts w:hint="default" w:ascii="Times New Roman" w:hAnsi="Times New Roman" w:eastAsia="仿宋_GB2312" w:cs="Times New Roman"/>
          <w:b w:val="0"/>
          <w:bCs w:val="0"/>
          <w:color w:val="auto"/>
          <w:kern w:val="32"/>
          <w:sz w:val="32"/>
          <w:szCs w:val="32"/>
          <w:u w:val="none"/>
          <w:lang w:val="en-US" w:eastAsia="zh-CN" w:bidi="ar"/>
        </w:rPr>
        <w:t>和城镇</w:t>
      </w:r>
      <w:r>
        <w:rPr>
          <w:rFonts w:hint="default" w:ascii="Times New Roman" w:hAnsi="Times New Roman" w:eastAsia="仿宋_GB2312" w:cs="Times New Roman"/>
          <w:color w:val="auto"/>
          <w:kern w:val="32"/>
          <w:sz w:val="32"/>
          <w:szCs w:val="32"/>
          <w:u w:val="none"/>
          <w:lang w:val="en-US" w:eastAsia="zh-CN" w:bidi="ar"/>
        </w:rPr>
        <w:t>化</w:t>
      </w:r>
      <w:r>
        <w:rPr>
          <w:rFonts w:hint="default" w:ascii="Times New Roman" w:hAnsi="Times New Roman" w:eastAsia="仿宋_GB2312" w:cs="Times New Roman"/>
          <w:b w:val="0"/>
          <w:bCs w:val="0"/>
          <w:color w:val="auto"/>
          <w:kern w:val="32"/>
          <w:sz w:val="32"/>
          <w:szCs w:val="32"/>
          <w:u w:val="none"/>
          <w:lang w:val="en-US" w:eastAsia="zh-CN" w:bidi="ar"/>
        </w:rPr>
        <w:t>快速</w:t>
      </w:r>
      <w:r>
        <w:rPr>
          <w:rFonts w:hint="eastAsia" w:ascii="Times New Roman" w:hAnsi="Times New Roman" w:cs="Times New Roman"/>
          <w:b w:val="0"/>
          <w:bCs w:val="0"/>
          <w:color w:val="auto"/>
          <w:kern w:val="32"/>
          <w:sz w:val="32"/>
          <w:szCs w:val="32"/>
          <w:u w:val="none"/>
          <w:lang w:val="en-US" w:eastAsia="zh-CN" w:bidi="ar"/>
        </w:rPr>
        <w:t>推进</w:t>
      </w:r>
      <w:r>
        <w:rPr>
          <w:rFonts w:hint="eastAsia" w:ascii="Times New Roman" w:hAnsi="Times New Roman" w:cs="Times New Roman"/>
          <w:color w:val="auto"/>
          <w:kern w:val="32"/>
          <w:sz w:val="32"/>
          <w:szCs w:val="32"/>
          <w:u w:val="none"/>
          <w:lang w:val="en-US" w:eastAsia="zh-CN" w:bidi="ar"/>
        </w:rPr>
        <w:t>过</w:t>
      </w:r>
      <w:r>
        <w:rPr>
          <w:rFonts w:hint="default" w:ascii="Times New Roman" w:hAnsi="Times New Roman" w:eastAsia="仿宋_GB2312" w:cs="Times New Roman"/>
          <w:color w:val="auto"/>
          <w:kern w:val="32"/>
          <w:sz w:val="32"/>
          <w:szCs w:val="32"/>
          <w:u w:val="none"/>
          <w:lang w:val="en-US" w:eastAsia="zh-CN" w:bidi="ar"/>
        </w:rPr>
        <w:t>程中，土地利用强度高、人类活动频繁、环境承载力受限、</w:t>
      </w:r>
      <w:r>
        <w:rPr>
          <w:rFonts w:hint="eastAsia" w:ascii="Times New Roman" w:hAnsi="Times New Roman" w:cs="Times New Roman"/>
          <w:color w:val="auto"/>
          <w:kern w:val="32"/>
          <w:sz w:val="32"/>
          <w:szCs w:val="32"/>
          <w:u w:val="none"/>
          <w:lang w:val="en-US" w:eastAsia="zh-CN" w:bidi="ar"/>
        </w:rPr>
        <w:t>天然</w:t>
      </w:r>
      <w:r>
        <w:rPr>
          <w:rFonts w:hint="default" w:ascii="Times New Roman" w:hAnsi="Times New Roman" w:cs="Times New Roman"/>
          <w:b w:val="0"/>
          <w:bCs w:val="0"/>
          <w:kern w:val="32"/>
          <w:sz w:val="32"/>
          <w:szCs w:val="32"/>
          <w:u w:val="none"/>
          <w:lang w:val="en-US" w:eastAsia="zh-CN" w:bidi="ar"/>
        </w:rPr>
        <w:t>林</w:t>
      </w:r>
      <w:r>
        <w:rPr>
          <w:rFonts w:hint="eastAsia" w:ascii="Times New Roman" w:hAnsi="Times New Roman" w:cs="Times New Roman"/>
          <w:b w:val="0"/>
          <w:bCs w:val="0"/>
          <w:kern w:val="32"/>
          <w:sz w:val="32"/>
          <w:szCs w:val="32"/>
          <w:u w:val="none"/>
          <w:lang w:val="en-US" w:eastAsia="zh-CN" w:bidi="ar"/>
        </w:rPr>
        <w:t>和</w:t>
      </w:r>
      <w:r>
        <w:rPr>
          <w:rFonts w:hint="default" w:ascii="Times New Roman" w:hAnsi="Times New Roman" w:cs="Times New Roman"/>
          <w:b w:val="0"/>
          <w:bCs w:val="0"/>
          <w:kern w:val="32"/>
          <w:sz w:val="32"/>
          <w:szCs w:val="32"/>
          <w:u w:val="none"/>
          <w:lang w:val="en-US" w:eastAsia="zh-CN" w:bidi="ar"/>
        </w:rPr>
        <w:t>天然</w:t>
      </w:r>
      <w:r>
        <w:rPr>
          <w:rFonts w:hint="default" w:ascii="Times New Roman" w:hAnsi="Times New Roman" w:eastAsia="仿宋_GB2312" w:cs="Times New Roman"/>
          <w:color w:val="auto"/>
          <w:kern w:val="32"/>
          <w:sz w:val="32"/>
          <w:szCs w:val="32"/>
          <w:u w:val="none"/>
          <w:lang w:val="en-US" w:eastAsia="zh-CN" w:bidi="ar"/>
        </w:rPr>
        <w:t>湿地退化等因素导致野生动物赖以生存的</w:t>
      </w:r>
      <w:r>
        <w:rPr>
          <w:rFonts w:hint="eastAsia" w:ascii="Times New Roman" w:hAnsi="Times New Roman" w:cs="Times New Roman"/>
          <w:color w:val="auto"/>
          <w:kern w:val="32"/>
          <w:sz w:val="32"/>
          <w:szCs w:val="32"/>
          <w:u w:val="none"/>
          <w:lang w:val="en-US" w:eastAsia="zh-CN" w:bidi="ar"/>
        </w:rPr>
        <w:t>原生</w:t>
      </w:r>
      <w:r>
        <w:rPr>
          <w:rFonts w:hint="default" w:ascii="Times New Roman" w:hAnsi="Times New Roman" w:eastAsia="仿宋_GB2312" w:cs="Times New Roman"/>
          <w:color w:val="auto"/>
          <w:kern w:val="32"/>
          <w:sz w:val="32"/>
          <w:szCs w:val="32"/>
          <w:u w:val="none"/>
          <w:lang w:val="en-US" w:eastAsia="zh-CN" w:bidi="ar"/>
        </w:rPr>
        <w:t>栖息地逐步遭受侵蚀，</w:t>
      </w:r>
      <w:r>
        <w:rPr>
          <w:rFonts w:hint="eastAsia" w:ascii="Times New Roman" w:hAnsi="Times New Roman" w:cs="Times New Roman"/>
          <w:color w:val="auto"/>
          <w:kern w:val="32"/>
          <w:sz w:val="32"/>
          <w:szCs w:val="32"/>
          <w:u w:val="none"/>
          <w:lang w:val="en-US" w:eastAsia="zh-CN" w:bidi="ar"/>
        </w:rPr>
        <w:t>造成</w:t>
      </w:r>
      <w:r>
        <w:rPr>
          <w:rFonts w:hint="default" w:ascii="Times New Roman" w:hAnsi="Times New Roman" w:eastAsia="仿宋_GB2312" w:cs="Times New Roman"/>
          <w:color w:val="auto"/>
          <w:kern w:val="32"/>
          <w:sz w:val="32"/>
          <w:szCs w:val="32"/>
          <w:u w:val="none"/>
          <w:lang w:val="en-US" w:eastAsia="zh-CN" w:bidi="ar"/>
        </w:rPr>
        <w:t>破碎化</w:t>
      </w:r>
      <w:r>
        <w:rPr>
          <w:rFonts w:hint="default" w:ascii="Times New Roman" w:hAnsi="Times New Roman" w:cs="Times New Roman"/>
          <w:kern w:val="32"/>
          <w:sz w:val="32"/>
          <w:szCs w:val="32"/>
          <w:u w:val="none"/>
          <w:lang w:val="en-US" w:eastAsia="zh-CN" w:bidi="ar"/>
        </w:rPr>
        <w:t>、</w:t>
      </w:r>
      <w:r>
        <w:rPr>
          <w:rFonts w:hint="eastAsia" w:ascii="Times New Roman" w:hAnsi="Times New Roman" w:cs="Times New Roman"/>
          <w:kern w:val="32"/>
          <w:sz w:val="32"/>
          <w:szCs w:val="32"/>
          <w:u w:val="none"/>
          <w:lang w:val="en-US" w:eastAsia="zh-CN" w:bidi="ar"/>
        </w:rPr>
        <w:t>孤岛</w:t>
      </w:r>
      <w:r>
        <w:rPr>
          <w:rFonts w:hint="default" w:ascii="Times New Roman" w:hAnsi="Times New Roman" w:cs="Times New Roman"/>
          <w:kern w:val="32"/>
          <w:sz w:val="32"/>
          <w:szCs w:val="32"/>
          <w:u w:val="none"/>
          <w:lang w:val="en-US" w:eastAsia="zh-CN" w:bidi="ar"/>
        </w:rPr>
        <w:t>化问题突出</w:t>
      </w:r>
      <w:r>
        <w:rPr>
          <w:rFonts w:hint="default" w:ascii="Times New Roman" w:hAnsi="Times New Roman" w:eastAsia="仿宋_GB2312" w:cs="Times New Roman"/>
          <w:color w:val="auto"/>
          <w:kern w:val="32"/>
          <w:sz w:val="32"/>
          <w:szCs w:val="32"/>
          <w:u w:val="none"/>
          <w:lang w:val="en-US" w:eastAsia="zh-CN" w:bidi="ar"/>
        </w:rPr>
        <w:t>，</w:t>
      </w:r>
      <w:r>
        <w:rPr>
          <w:rFonts w:hint="default" w:ascii="Times New Roman" w:hAnsi="Times New Roman" w:eastAsia="仿宋_GB2312" w:cs="Times New Roman"/>
          <w:kern w:val="32"/>
          <w:sz w:val="32"/>
          <w:szCs w:val="32"/>
          <w:u w:val="none"/>
          <w:lang w:val="en-US" w:eastAsia="zh-CN" w:bidi="ar"/>
        </w:rPr>
        <w:t>影响了</w:t>
      </w:r>
      <w:r>
        <w:rPr>
          <w:rFonts w:hint="default" w:ascii="Times New Roman" w:hAnsi="Times New Roman" w:cs="Times New Roman"/>
          <w:kern w:val="32"/>
          <w:sz w:val="32"/>
          <w:szCs w:val="32"/>
          <w:u w:val="none"/>
          <w:lang w:val="en-US" w:eastAsia="zh-CN" w:bidi="ar"/>
        </w:rPr>
        <w:t>野生动物</w:t>
      </w:r>
      <w:r>
        <w:rPr>
          <w:rFonts w:hint="default" w:ascii="Times New Roman" w:hAnsi="Times New Roman" w:eastAsia="仿宋_GB2312" w:cs="Times New Roman"/>
          <w:kern w:val="32"/>
          <w:sz w:val="32"/>
          <w:szCs w:val="32"/>
          <w:u w:val="none"/>
          <w:lang w:val="en-US" w:eastAsia="zh-CN" w:bidi="ar"/>
        </w:rPr>
        <w:t>物种基因交流和扩散。</w:t>
      </w:r>
      <w:r>
        <w:rPr>
          <w:rFonts w:hint="default" w:ascii="Times New Roman" w:hAnsi="Times New Roman" w:eastAsia="仿宋_GB2312" w:cs="Times New Roman"/>
          <w:color w:val="auto"/>
          <w:kern w:val="32"/>
          <w:sz w:val="32"/>
          <w:szCs w:val="32"/>
          <w:u w:val="none"/>
          <w:lang w:val="en-US" w:eastAsia="zh-CN" w:bidi="ar"/>
        </w:rPr>
        <w:t>自然保护地</w:t>
      </w:r>
      <w:r>
        <w:rPr>
          <w:rFonts w:hint="eastAsia" w:ascii="Times New Roman" w:hAnsi="Times New Roman" w:cs="Times New Roman"/>
          <w:color w:val="auto"/>
          <w:kern w:val="32"/>
          <w:sz w:val="32"/>
          <w:szCs w:val="32"/>
          <w:u w:val="none"/>
          <w:lang w:val="en-US" w:eastAsia="zh-CN" w:bidi="ar"/>
        </w:rPr>
        <w:t>的</w:t>
      </w:r>
      <w:r>
        <w:rPr>
          <w:rFonts w:hint="default" w:ascii="Times New Roman" w:hAnsi="Times New Roman" w:cs="Times New Roman"/>
          <w:b w:val="0"/>
          <w:bCs w:val="0"/>
          <w:color w:val="auto"/>
          <w:kern w:val="32"/>
          <w:sz w:val="32"/>
          <w:szCs w:val="32"/>
          <w:u w:val="none"/>
          <w:lang w:val="en-US" w:eastAsia="zh-CN" w:bidi="ar"/>
        </w:rPr>
        <w:t>设立</w:t>
      </w:r>
      <w:r>
        <w:rPr>
          <w:rFonts w:hint="default" w:ascii="Times New Roman" w:hAnsi="Times New Roman" w:eastAsia="仿宋_GB2312" w:cs="Times New Roman"/>
          <w:color w:val="auto"/>
          <w:kern w:val="32"/>
          <w:sz w:val="32"/>
          <w:szCs w:val="32"/>
          <w:u w:val="none"/>
          <w:lang w:val="en-US" w:eastAsia="zh-CN" w:bidi="ar"/>
        </w:rPr>
        <w:t>是保护野生动物及其栖息地、原生地最有效的方式，我省虽然</w:t>
      </w:r>
      <w:r>
        <w:rPr>
          <w:rFonts w:hint="eastAsia" w:ascii="Times New Roman" w:hAnsi="Times New Roman" w:cs="Times New Roman"/>
          <w:color w:val="auto"/>
          <w:kern w:val="32"/>
          <w:sz w:val="32"/>
          <w:szCs w:val="32"/>
          <w:u w:val="none"/>
          <w:lang w:val="en-US" w:eastAsia="zh-CN" w:bidi="ar"/>
        </w:rPr>
        <w:t>已有一定数量的</w:t>
      </w:r>
      <w:r>
        <w:rPr>
          <w:rFonts w:hint="default" w:ascii="Times New Roman" w:hAnsi="Times New Roman" w:cs="Times New Roman"/>
          <w:b w:val="0"/>
          <w:bCs w:val="0"/>
          <w:color w:val="auto"/>
          <w:kern w:val="32"/>
          <w:sz w:val="32"/>
          <w:szCs w:val="32"/>
          <w:u w:val="none"/>
          <w:lang w:val="en-US" w:eastAsia="zh-CN" w:bidi="ar"/>
        </w:rPr>
        <w:t>自然</w:t>
      </w:r>
      <w:r>
        <w:rPr>
          <w:rFonts w:hint="default" w:ascii="Times New Roman" w:hAnsi="Times New Roman" w:eastAsia="仿宋_GB2312" w:cs="Times New Roman"/>
          <w:color w:val="auto"/>
          <w:kern w:val="32"/>
          <w:sz w:val="32"/>
          <w:szCs w:val="32"/>
          <w:u w:val="none"/>
          <w:lang w:val="en-US" w:eastAsia="zh-CN" w:bidi="ar"/>
        </w:rPr>
        <w:t>保护地，</w:t>
      </w:r>
      <w:r>
        <w:rPr>
          <w:rFonts w:hint="default" w:ascii="Times New Roman" w:hAnsi="Times New Roman" w:cs="Times New Roman"/>
          <w:kern w:val="32"/>
          <w:sz w:val="32"/>
          <w:szCs w:val="32"/>
          <w:u w:val="none"/>
          <w:lang w:val="en-US" w:eastAsia="zh-CN" w:bidi="ar"/>
        </w:rPr>
        <w:t>但</w:t>
      </w:r>
      <w:r>
        <w:rPr>
          <w:rFonts w:hint="default" w:ascii="Times New Roman" w:hAnsi="Times New Roman" w:eastAsia="仿宋_GB2312" w:cs="Times New Roman"/>
          <w:color w:val="auto"/>
          <w:kern w:val="32"/>
          <w:sz w:val="32"/>
          <w:szCs w:val="32"/>
          <w:u w:val="none"/>
          <w:lang w:val="en-US" w:eastAsia="zh-CN" w:bidi="ar"/>
        </w:rPr>
        <w:t>部分自然保护地是在原有林场基础上组建的，受长期木材生产活动影响，植被类型和群落结构比较简单，</w:t>
      </w:r>
      <w:r>
        <w:rPr>
          <w:rFonts w:hint="eastAsia" w:ascii="Times New Roman" w:hAnsi="Times New Roman" w:cs="Times New Roman"/>
          <w:color w:val="auto"/>
          <w:kern w:val="32"/>
          <w:sz w:val="32"/>
          <w:szCs w:val="32"/>
          <w:u w:val="none"/>
          <w:lang w:val="en-US" w:eastAsia="zh-CN" w:bidi="ar"/>
        </w:rPr>
        <w:t>人工纯林</w:t>
      </w:r>
      <w:r>
        <w:rPr>
          <w:rFonts w:hint="default" w:ascii="Times New Roman" w:hAnsi="Times New Roman" w:eastAsia="仿宋_GB2312" w:cs="Times New Roman"/>
          <w:color w:val="auto"/>
          <w:kern w:val="32"/>
          <w:sz w:val="32"/>
          <w:szCs w:val="32"/>
          <w:u w:val="none"/>
          <w:lang w:val="en-US" w:eastAsia="zh-CN" w:bidi="ar"/>
        </w:rPr>
        <w:t>等非地带性植被面积较大，对生物多样性的生态承载力不高</w:t>
      </w:r>
      <w:r>
        <w:rPr>
          <w:rFonts w:hint="eastAsia" w:ascii="Times New Roman" w:hAnsi="Times New Roman" w:cs="Times New Roman"/>
          <w:kern w:val="32"/>
          <w:sz w:val="32"/>
          <w:szCs w:val="32"/>
          <w:u w:val="none"/>
          <w:lang w:val="en-US" w:eastAsia="zh-CN" w:bidi="ar"/>
        </w:rPr>
        <w:t>。</w:t>
      </w:r>
      <w:r>
        <w:rPr>
          <w:rFonts w:hint="default" w:ascii="Times New Roman" w:hAnsi="Times New Roman" w:eastAsia="仿宋_GB2312" w:cs="Times New Roman"/>
          <w:color w:val="auto"/>
          <w:kern w:val="32"/>
          <w:sz w:val="32"/>
          <w:szCs w:val="32"/>
          <w:u w:val="none"/>
          <w:lang w:val="en-US" w:eastAsia="zh-CN" w:bidi="ar"/>
        </w:rPr>
        <w:t>特别是个别保护地没有充分考虑到地方和社区发展的需求，存在人与野生动物争环境、保</w:t>
      </w:r>
      <w:r>
        <w:rPr>
          <w:rFonts w:hint="default" w:ascii="Times New Roman" w:hAnsi="Times New Roman" w:eastAsia="仿宋_GB2312" w:cs="Times New Roman"/>
          <w:b w:val="0"/>
          <w:bCs w:val="0"/>
          <w:color w:val="auto"/>
          <w:kern w:val="32"/>
          <w:sz w:val="32"/>
          <w:szCs w:val="32"/>
          <w:u w:val="none"/>
          <w:lang w:val="en-US" w:eastAsia="zh-CN" w:bidi="ar"/>
        </w:rPr>
        <w:t>护与发展争空间的矛盾冲突，导致个别地方群众缺乏参与野生动物及其栖息地保护的积极性，物种保护安全形势</w:t>
      </w:r>
      <w:r>
        <w:rPr>
          <w:rFonts w:hint="default" w:ascii="Times New Roman" w:hAnsi="Times New Roman" w:cs="Times New Roman"/>
          <w:b w:val="0"/>
          <w:bCs w:val="0"/>
          <w:color w:val="auto"/>
          <w:kern w:val="32"/>
          <w:sz w:val="32"/>
          <w:szCs w:val="32"/>
          <w:u w:val="none"/>
          <w:lang w:val="en-US" w:eastAsia="zh-CN" w:bidi="ar"/>
        </w:rPr>
        <w:t>依然</w:t>
      </w:r>
      <w:r>
        <w:rPr>
          <w:rFonts w:hint="default" w:ascii="Times New Roman" w:hAnsi="Times New Roman" w:eastAsia="仿宋_GB2312" w:cs="Times New Roman"/>
          <w:b w:val="0"/>
          <w:bCs w:val="0"/>
          <w:color w:val="auto"/>
          <w:kern w:val="32"/>
          <w:sz w:val="32"/>
          <w:szCs w:val="32"/>
          <w:u w:val="none"/>
          <w:lang w:val="en-US" w:eastAsia="zh-CN" w:bidi="ar"/>
        </w:rPr>
        <w:t>严峻。</w:t>
      </w:r>
      <w:r>
        <w:rPr>
          <w:rFonts w:ascii="Times New Roman" w:hAnsi="Times New Roman" w:eastAsia="仿宋_GB2312" w:cs="Times New Roman"/>
          <w:color w:val="auto"/>
          <w:kern w:val="32"/>
          <w:sz w:val="32"/>
          <w:szCs w:val="32"/>
          <w:u w:val="none"/>
          <w:lang w:val="en-US" w:eastAsia="zh-CN" w:bidi="ar"/>
        </w:rPr>
        <w:t>因此，以旗舰物种和候鸟重要迁</w:t>
      </w:r>
      <w:r>
        <w:rPr>
          <w:rFonts w:hint="default" w:ascii="Times New Roman" w:hAnsi="Times New Roman" w:eastAsia="仿宋_GB2312" w:cs="Times New Roman"/>
          <w:color w:val="auto"/>
          <w:kern w:val="32"/>
          <w:sz w:val="32"/>
          <w:szCs w:val="32"/>
          <w:u w:val="none"/>
          <w:lang w:val="en-US" w:eastAsia="zh-CN" w:bidi="ar"/>
        </w:rPr>
        <w:t>徙通道为抓手，</w:t>
      </w:r>
      <w:r>
        <w:rPr>
          <w:rFonts w:hint="default" w:ascii="Times New Roman" w:hAnsi="Times New Roman" w:cs="Times New Roman"/>
          <w:color w:val="auto"/>
          <w:kern w:val="32"/>
          <w:sz w:val="32"/>
          <w:szCs w:val="32"/>
          <w:u w:val="none"/>
          <w:lang w:val="en-US" w:eastAsia="zh-CN" w:bidi="ar"/>
        </w:rPr>
        <w:t>改善</w:t>
      </w:r>
      <w:r>
        <w:rPr>
          <w:rFonts w:hint="default" w:ascii="Times New Roman" w:hAnsi="Times New Roman" w:eastAsia="仿宋_GB2312" w:cs="Times New Roman"/>
          <w:color w:val="auto"/>
          <w:kern w:val="32"/>
          <w:sz w:val="32"/>
          <w:szCs w:val="32"/>
          <w:u w:val="none"/>
          <w:lang w:val="en-US" w:eastAsia="zh-CN" w:bidi="ar"/>
        </w:rPr>
        <w:t>恢复栖息地</w:t>
      </w:r>
      <w:r>
        <w:rPr>
          <w:rFonts w:hint="default" w:ascii="Times New Roman" w:hAnsi="Times New Roman" w:cs="Times New Roman"/>
          <w:color w:val="auto"/>
          <w:kern w:val="32"/>
          <w:sz w:val="32"/>
          <w:szCs w:val="32"/>
          <w:u w:val="none"/>
          <w:lang w:val="en-US" w:eastAsia="zh-CN" w:bidi="ar"/>
        </w:rPr>
        <w:t>质量</w:t>
      </w:r>
      <w:r>
        <w:rPr>
          <w:rFonts w:hint="default" w:ascii="Times New Roman" w:hAnsi="Times New Roman" w:eastAsia="仿宋_GB2312" w:cs="Times New Roman"/>
          <w:color w:val="auto"/>
          <w:kern w:val="32"/>
          <w:sz w:val="32"/>
          <w:szCs w:val="32"/>
          <w:u w:val="none"/>
          <w:lang w:val="en-US" w:eastAsia="zh-CN" w:bidi="ar"/>
        </w:rPr>
        <w:t>，增强栖息地斑块连通性，减少不良人为干扰，提高物种多样性和生态容纳量，将是一项</w:t>
      </w:r>
      <w:r>
        <w:rPr>
          <w:rFonts w:hint="eastAsia" w:ascii="Times New Roman" w:hAnsi="Times New Roman" w:cs="Times New Roman"/>
          <w:color w:val="auto"/>
          <w:kern w:val="32"/>
          <w:sz w:val="32"/>
          <w:szCs w:val="32"/>
          <w:u w:val="none"/>
          <w:lang w:val="en-US" w:eastAsia="zh-CN" w:bidi="ar"/>
        </w:rPr>
        <w:t>亟须解决的</w:t>
      </w:r>
      <w:r>
        <w:rPr>
          <w:rFonts w:hint="default" w:ascii="Times New Roman" w:hAnsi="Times New Roman" w:eastAsia="仿宋_GB2312" w:cs="Times New Roman"/>
          <w:color w:val="auto"/>
          <w:kern w:val="32"/>
          <w:sz w:val="32"/>
          <w:szCs w:val="32"/>
          <w:u w:val="none"/>
          <w:lang w:val="en-US" w:eastAsia="zh-CN" w:bidi="ar"/>
        </w:rPr>
        <w:t>艰巨任务。</w:t>
      </w:r>
    </w:p>
    <w:p>
      <w:pPr>
        <w:keepNext w:val="0"/>
        <w:keepLines w:val="0"/>
        <w:widowControl/>
        <w:suppressLineNumbers w:val="0"/>
        <w:overflowPunct w:val="0"/>
        <w:topLinePunct/>
        <w:ind w:firstLine="640"/>
        <w:jc w:val="both"/>
        <w:rPr>
          <w:rFonts w:ascii="Times New Roman" w:hAnsi="Times New Roman"/>
          <w:color w:val="FF0000"/>
          <w:kern w:val="32"/>
          <w:szCs w:val="32"/>
          <w:u w:val="none"/>
        </w:rPr>
      </w:pPr>
      <w:r>
        <w:rPr>
          <w:rFonts w:hint="eastAsia" w:ascii="Times New Roman" w:hAnsi="Times New Roman" w:cs="Times New Roman"/>
          <w:b/>
          <w:bCs/>
          <w:color w:val="auto"/>
          <w:kern w:val="32"/>
          <w:sz w:val="32"/>
          <w:szCs w:val="32"/>
          <w:u w:val="none"/>
          <w:lang w:val="en-US" w:eastAsia="zh-CN" w:bidi="ar"/>
        </w:rPr>
        <w:t>3.</w:t>
      </w:r>
      <w:r>
        <w:rPr>
          <w:rFonts w:ascii="Times New Roman" w:hAnsi="Times New Roman" w:eastAsia="仿宋_GB2312" w:cs="Times New Roman"/>
          <w:b/>
          <w:bCs/>
          <w:color w:val="auto"/>
          <w:kern w:val="32"/>
          <w:sz w:val="32"/>
          <w:szCs w:val="32"/>
          <w:u w:val="none"/>
          <w:lang w:val="en-US" w:eastAsia="zh-CN" w:bidi="ar"/>
        </w:rPr>
        <w:t>科技支撑能力</w:t>
      </w:r>
      <w:r>
        <w:rPr>
          <w:rFonts w:hint="eastAsia" w:ascii="Times New Roman" w:hAnsi="Times New Roman" w:cs="Times New Roman"/>
          <w:b/>
          <w:bCs/>
          <w:color w:val="auto"/>
          <w:kern w:val="32"/>
          <w:sz w:val="32"/>
          <w:szCs w:val="32"/>
          <w:u w:val="none"/>
          <w:lang w:val="en-US" w:eastAsia="zh-CN" w:bidi="ar"/>
        </w:rPr>
        <w:t>有</w:t>
      </w:r>
      <w:r>
        <w:rPr>
          <w:rFonts w:ascii="Times New Roman" w:hAnsi="Times New Roman" w:eastAsia="仿宋_GB2312" w:cs="Times New Roman"/>
          <w:b/>
          <w:bCs/>
          <w:color w:val="auto"/>
          <w:kern w:val="32"/>
          <w:sz w:val="32"/>
          <w:szCs w:val="32"/>
          <w:u w:val="none"/>
          <w:lang w:val="en-US" w:eastAsia="zh-CN" w:bidi="ar"/>
        </w:rPr>
        <w:t>待</w:t>
      </w:r>
      <w:r>
        <w:rPr>
          <w:rFonts w:hint="default" w:ascii="Times New Roman" w:hAnsi="Times New Roman" w:cs="Times New Roman"/>
          <w:b/>
          <w:bCs/>
          <w:kern w:val="32"/>
          <w:sz w:val="32"/>
          <w:szCs w:val="32"/>
          <w:u w:val="none"/>
          <w:lang w:val="en-US" w:eastAsia="zh-CN" w:bidi="ar"/>
        </w:rPr>
        <w:t>加强</w:t>
      </w:r>
      <w:r>
        <w:rPr>
          <w:rFonts w:ascii="Times New Roman" w:hAnsi="Times New Roman" w:eastAsia="仿宋_GB2312" w:cs="Times New Roman"/>
          <w:b/>
          <w:bCs/>
          <w:color w:val="auto"/>
          <w:kern w:val="32"/>
          <w:sz w:val="32"/>
          <w:szCs w:val="32"/>
          <w:u w:val="none"/>
          <w:lang w:val="en-US" w:eastAsia="zh-CN" w:bidi="ar"/>
        </w:rPr>
        <w:t>。</w:t>
      </w:r>
      <w:r>
        <w:rPr>
          <w:rFonts w:hint="default" w:ascii="Times New Roman" w:hAnsi="Times New Roman" w:eastAsia="仿宋_GB2312" w:cs="Times New Roman"/>
          <w:color w:val="auto"/>
          <w:kern w:val="32"/>
          <w:sz w:val="32"/>
          <w:szCs w:val="32"/>
          <w:u w:val="none"/>
          <w:lang w:val="en-US" w:eastAsia="zh-CN" w:bidi="ar"/>
        </w:rPr>
        <w:t>科学研究是实现野生动物科学保护、高效保护和系统保护的重要支撑。目前我省珍稀濒危物种和国家重点保护动物种类的野外生存状况、物种及种群的动态变化规律、濒危物种</w:t>
      </w:r>
      <w:r>
        <w:rPr>
          <w:rFonts w:hint="eastAsia" w:ascii="Times New Roman" w:hAnsi="Times New Roman" w:cs="Times New Roman"/>
          <w:color w:val="auto"/>
          <w:kern w:val="32"/>
          <w:sz w:val="32"/>
          <w:szCs w:val="32"/>
          <w:u w:val="none"/>
          <w:lang w:val="en-US" w:eastAsia="zh-CN" w:bidi="ar"/>
        </w:rPr>
        <w:t>受威胁的</w:t>
      </w:r>
      <w:r>
        <w:rPr>
          <w:rFonts w:hint="default" w:ascii="Times New Roman" w:hAnsi="Times New Roman" w:eastAsia="仿宋_GB2312" w:cs="Times New Roman"/>
          <w:color w:val="auto"/>
          <w:kern w:val="32"/>
          <w:sz w:val="32"/>
          <w:szCs w:val="32"/>
          <w:u w:val="none"/>
          <w:lang w:val="en-US" w:eastAsia="zh-CN" w:bidi="ar"/>
        </w:rPr>
        <w:t>关键因子、解濒的关键技术等方面的研究明显不足，许多共性技术与关键技术</w:t>
      </w:r>
      <w:r>
        <w:rPr>
          <w:rFonts w:hint="eastAsia" w:ascii="Times New Roman" w:hAnsi="Times New Roman" w:cs="Times New Roman"/>
          <w:color w:val="auto"/>
          <w:kern w:val="32"/>
          <w:sz w:val="32"/>
          <w:szCs w:val="32"/>
          <w:u w:val="none"/>
          <w:lang w:val="en-US" w:eastAsia="zh-CN" w:bidi="ar"/>
        </w:rPr>
        <w:t>有</w:t>
      </w:r>
      <w:r>
        <w:rPr>
          <w:rFonts w:hint="default" w:ascii="Times New Roman" w:hAnsi="Times New Roman" w:eastAsia="仿宋_GB2312" w:cs="Times New Roman"/>
          <w:color w:val="auto"/>
          <w:kern w:val="32"/>
          <w:sz w:val="32"/>
          <w:szCs w:val="32"/>
          <w:u w:val="none"/>
          <w:lang w:val="en-US" w:eastAsia="zh-CN" w:bidi="ar"/>
        </w:rPr>
        <w:t>待解决。</w:t>
      </w:r>
    </w:p>
    <w:p>
      <w:pPr>
        <w:widowControl/>
        <w:overflowPunct w:val="0"/>
        <w:topLinePunct/>
        <w:ind w:firstLine="640"/>
        <w:jc w:val="both"/>
        <w:rPr>
          <w:rFonts w:hint="eastAsia" w:ascii="Times New Roman" w:hAnsi="Times New Roman" w:eastAsia="仿宋_GB2312"/>
          <w:b w:val="0"/>
          <w:bCs w:val="0"/>
          <w:color w:val="auto"/>
          <w:kern w:val="32"/>
          <w:szCs w:val="32"/>
          <w:u w:val="none"/>
          <w:lang w:bidi="ar"/>
        </w:rPr>
      </w:pPr>
      <w:r>
        <w:rPr>
          <w:rFonts w:hint="eastAsia" w:ascii="Times New Roman" w:hAnsi="Times New Roman" w:cs="Times New Roman"/>
          <w:b/>
          <w:bCs/>
          <w:color w:val="auto"/>
          <w:kern w:val="32"/>
          <w:szCs w:val="32"/>
          <w:u w:val="none"/>
          <w:lang w:val="en-US" w:eastAsia="zh-CN" w:bidi="ar"/>
        </w:rPr>
        <w:t>4.</w:t>
      </w:r>
      <w:r>
        <w:rPr>
          <w:rFonts w:hint="eastAsia" w:ascii="Times New Roman" w:hAnsi="Times New Roman" w:eastAsia="仿宋_GB2312" w:cs="Times New Roman"/>
          <w:b/>
          <w:bCs/>
          <w:color w:val="auto"/>
          <w:kern w:val="32"/>
          <w:szCs w:val="32"/>
          <w:u w:val="none"/>
          <w:lang w:bidi="ar"/>
        </w:rPr>
        <w:t>保护管理</w:t>
      </w:r>
      <w:r>
        <w:rPr>
          <w:rFonts w:hint="eastAsia" w:ascii="Times New Roman" w:hAnsi="Times New Roman" w:cs="Times New Roman"/>
          <w:b/>
          <w:bCs/>
          <w:color w:val="auto"/>
          <w:kern w:val="32"/>
          <w:szCs w:val="32"/>
          <w:u w:val="none"/>
          <w:lang w:val="en-US" w:eastAsia="zh-CN" w:bidi="ar"/>
        </w:rPr>
        <w:t>能力和队伍建设</w:t>
      </w:r>
      <w:r>
        <w:rPr>
          <w:rFonts w:hint="eastAsia" w:ascii="Times New Roman" w:hAnsi="Times New Roman"/>
          <w:b/>
          <w:bCs/>
          <w:color w:val="auto"/>
          <w:kern w:val="32"/>
          <w:szCs w:val="32"/>
          <w:u w:val="none"/>
          <w:lang w:val="en-US" w:eastAsia="zh-CN" w:bidi="ar"/>
        </w:rPr>
        <w:t>急需</w:t>
      </w:r>
      <w:r>
        <w:rPr>
          <w:rFonts w:hint="eastAsia" w:ascii="Times New Roman" w:hAnsi="Times New Roman" w:cs="Times New Roman"/>
          <w:b/>
          <w:bCs/>
          <w:color w:val="auto"/>
          <w:kern w:val="32"/>
          <w:szCs w:val="32"/>
          <w:u w:val="none"/>
          <w:lang w:val="en-US" w:eastAsia="zh-CN" w:bidi="ar"/>
        </w:rPr>
        <w:t>提升</w:t>
      </w:r>
      <w:r>
        <w:rPr>
          <w:rFonts w:hint="eastAsia" w:ascii="Times New Roman" w:hAnsi="Times New Roman" w:cs="Times New Roman"/>
          <w:b/>
          <w:bCs/>
          <w:color w:val="auto"/>
          <w:kern w:val="32"/>
          <w:szCs w:val="32"/>
          <w:u w:val="none"/>
          <w:lang w:eastAsia="zh-CN" w:bidi="ar"/>
        </w:rPr>
        <w:t>。</w:t>
      </w:r>
      <w:r>
        <w:rPr>
          <w:rFonts w:hint="eastAsia" w:ascii="Times New Roman" w:hAnsi="Times New Roman" w:eastAsia="仿宋_GB2312"/>
          <w:b w:val="0"/>
          <w:bCs w:val="0"/>
          <w:color w:val="auto"/>
          <w:kern w:val="32"/>
          <w:szCs w:val="32"/>
          <w:u w:val="none"/>
          <w:lang w:bidi="ar"/>
        </w:rPr>
        <w:t>野生动物</w:t>
      </w:r>
      <w:r>
        <w:rPr>
          <w:rFonts w:hint="eastAsia" w:ascii="Times New Roman" w:hAnsi="Times New Roman"/>
          <w:b w:val="0"/>
          <w:bCs w:val="0"/>
          <w:color w:val="auto"/>
          <w:kern w:val="32"/>
          <w:szCs w:val="32"/>
          <w:u w:val="none"/>
          <w:lang w:val="en-US" w:eastAsia="zh-CN" w:bidi="ar"/>
        </w:rPr>
        <w:t>及其栖息地</w:t>
      </w:r>
      <w:r>
        <w:rPr>
          <w:rFonts w:hint="eastAsia" w:ascii="Times New Roman" w:hAnsi="Times New Roman" w:eastAsia="仿宋_GB2312"/>
          <w:b w:val="0"/>
          <w:bCs w:val="0"/>
          <w:color w:val="auto"/>
          <w:kern w:val="32"/>
          <w:szCs w:val="32"/>
          <w:u w:val="none"/>
          <w:lang w:bidi="ar"/>
        </w:rPr>
        <w:t>保护</w:t>
      </w:r>
      <w:r>
        <w:rPr>
          <w:rFonts w:hint="eastAsia" w:ascii="Times New Roman" w:hAnsi="Times New Roman"/>
          <w:b w:val="0"/>
          <w:bCs w:val="0"/>
          <w:color w:val="auto"/>
          <w:kern w:val="32"/>
          <w:szCs w:val="32"/>
          <w:u w:val="none"/>
          <w:lang w:val="en-US" w:eastAsia="zh-CN" w:bidi="ar"/>
        </w:rPr>
        <w:t>管理能力和</w:t>
      </w:r>
      <w:r>
        <w:rPr>
          <w:rFonts w:hint="eastAsia" w:ascii="Times New Roman" w:hAnsi="Times New Roman" w:eastAsia="仿宋_GB2312"/>
          <w:b w:val="0"/>
          <w:bCs w:val="0"/>
          <w:color w:val="auto"/>
          <w:kern w:val="32"/>
          <w:szCs w:val="32"/>
          <w:u w:val="none"/>
          <w:lang w:bidi="ar"/>
        </w:rPr>
        <w:t>队伍</w:t>
      </w:r>
      <w:r>
        <w:rPr>
          <w:rFonts w:hint="eastAsia" w:ascii="Times New Roman" w:hAnsi="Times New Roman"/>
          <w:b w:val="0"/>
          <w:bCs w:val="0"/>
          <w:color w:val="auto"/>
          <w:kern w:val="32"/>
          <w:szCs w:val="32"/>
          <w:u w:val="none"/>
          <w:lang w:val="en-US" w:eastAsia="zh-CN" w:bidi="ar"/>
        </w:rPr>
        <w:t>建设</w:t>
      </w:r>
      <w:r>
        <w:rPr>
          <w:rFonts w:hint="eastAsia" w:ascii="Times New Roman" w:hAnsi="Times New Roman" w:eastAsia="仿宋_GB2312"/>
          <w:b w:val="0"/>
          <w:bCs w:val="0"/>
          <w:color w:val="auto"/>
          <w:kern w:val="32"/>
          <w:szCs w:val="32"/>
          <w:u w:val="none"/>
          <w:lang w:bidi="ar"/>
        </w:rPr>
        <w:t>与野生动物保护管理要求</w:t>
      </w:r>
      <w:r>
        <w:rPr>
          <w:rFonts w:hint="eastAsia" w:ascii="Times New Roman" w:hAnsi="Times New Roman"/>
          <w:b w:val="0"/>
          <w:bCs w:val="0"/>
          <w:color w:val="auto"/>
          <w:kern w:val="32"/>
          <w:szCs w:val="32"/>
          <w:u w:val="none"/>
          <w:lang w:val="en-US" w:eastAsia="zh-CN" w:bidi="ar"/>
        </w:rPr>
        <w:t>仍</w:t>
      </w:r>
      <w:r>
        <w:rPr>
          <w:rFonts w:hint="eastAsia" w:ascii="Times New Roman" w:hAnsi="Times New Roman" w:eastAsia="仿宋_GB2312"/>
          <w:b w:val="0"/>
          <w:bCs w:val="0"/>
          <w:color w:val="auto"/>
          <w:kern w:val="32"/>
          <w:szCs w:val="32"/>
          <w:u w:val="none"/>
          <w:lang w:bidi="ar"/>
        </w:rPr>
        <w:t>存在较大差距。部分市县</w:t>
      </w:r>
      <w:r>
        <w:rPr>
          <w:rFonts w:hint="eastAsia" w:ascii="Times New Roman" w:hAnsi="Times New Roman"/>
          <w:b w:val="0"/>
          <w:bCs w:val="0"/>
          <w:color w:val="auto"/>
          <w:kern w:val="32"/>
          <w:szCs w:val="32"/>
          <w:u w:val="none"/>
          <w:lang w:val="en-US" w:eastAsia="zh-CN" w:bidi="ar"/>
        </w:rPr>
        <w:t>存在</w:t>
      </w:r>
      <w:r>
        <w:rPr>
          <w:rFonts w:hint="eastAsia" w:ascii="Times New Roman" w:hAnsi="Times New Roman" w:cs="Times New Roman"/>
          <w:b w:val="0"/>
          <w:bCs w:val="0"/>
          <w:color w:val="auto"/>
          <w:kern w:val="32"/>
          <w:sz w:val="32"/>
          <w:szCs w:val="32"/>
          <w:u w:val="none"/>
          <w:lang w:val="en-US" w:eastAsia="zh-CN" w:bidi="ar"/>
        </w:rPr>
        <w:t>基层</w:t>
      </w:r>
      <w:r>
        <w:rPr>
          <w:rFonts w:hint="eastAsia" w:ascii="Times New Roman" w:hAnsi="Times New Roman" w:eastAsia="仿宋_GB2312" w:cs="Times New Roman"/>
          <w:b w:val="0"/>
          <w:bCs w:val="0"/>
          <w:color w:val="auto"/>
          <w:kern w:val="32"/>
          <w:sz w:val="32"/>
          <w:szCs w:val="32"/>
          <w:u w:val="none"/>
          <w:lang w:val="en-US" w:eastAsia="zh-CN" w:bidi="ar"/>
        </w:rPr>
        <w:t>人员力量薄弱、</w:t>
      </w:r>
      <w:r>
        <w:rPr>
          <w:rFonts w:hint="eastAsia" w:ascii="Times New Roman" w:hAnsi="Times New Roman"/>
          <w:b w:val="0"/>
          <w:bCs w:val="0"/>
          <w:color w:val="auto"/>
          <w:kern w:val="32"/>
          <w:szCs w:val="32"/>
          <w:u w:val="none"/>
          <w:lang w:bidi="ar"/>
        </w:rPr>
        <w:t>人才队伍断层</w:t>
      </w:r>
      <w:r>
        <w:rPr>
          <w:rFonts w:hint="eastAsia" w:ascii="Times New Roman" w:hAnsi="Times New Roman"/>
          <w:b w:val="0"/>
          <w:bCs w:val="0"/>
          <w:color w:val="auto"/>
          <w:kern w:val="32"/>
          <w:szCs w:val="32"/>
          <w:u w:val="none"/>
          <w:lang w:eastAsia="zh-CN" w:bidi="ar"/>
        </w:rPr>
        <w:t>、</w:t>
      </w:r>
      <w:r>
        <w:rPr>
          <w:rFonts w:hint="eastAsia" w:ascii="Times New Roman" w:hAnsi="Times New Roman" w:eastAsia="仿宋_GB2312" w:cs="Times New Roman"/>
          <w:b w:val="0"/>
          <w:bCs w:val="0"/>
          <w:color w:val="auto"/>
          <w:kern w:val="32"/>
          <w:sz w:val="32"/>
          <w:szCs w:val="32"/>
          <w:u w:val="none"/>
          <w:lang w:val="en-US" w:eastAsia="zh-CN" w:bidi="ar"/>
        </w:rPr>
        <w:t>基础设施陈旧、</w:t>
      </w:r>
      <w:r>
        <w:rPr>
          <w:rFonts w:hint="eastAsia" w:ascii="Times New Roman" w:hAnsi="Times New Roman" w:eastAsia="仿宋_GB2312"/>
          <w:b w:val="0"/>
          <w:bCs w:val="0"/>
          <w:color w:val="auto"/>
          <w:kern w:val="32"/>
          <w:szCs w:val="32"/>
          <w:u w:val="none"/>
          <w:lang w:bidi="ar"/>
        </w:rPr>
        <w:t>信息化监管手段</w:t>
      </w:r>
      <w:r>
        <w:rPr>
          <w:rFonts w:hint="eastAsia" w:ascii="Times New Roman" w:hAnsi="Times New Roman"/>
          <w:b w:val="0"/>
          <w:bCs w:val="0"/>
          <w:color w:val="auto"/>
          <w:kern w:val="32"/>
          <w:szCs w:val="32"/>
          <w:u w:val="none"/>
          <w:lang w:val="en-US" w:eastAsia="zh-CN" w:bidi="ar"/>
        </w:rPr>
        <w:t>落后</w:t>
      </w:r>
      <w:r>
        <w:rPr>
          <w:rFonts w:hint="eastAsia" w:ascii="Times New Roman" w:hAnsi="Times New Roman" w:eastAsia="仿宋_GB2312" w:cs="Times New Roman"/>
          <w:b w:val="0"/>
          <w:bCs w:val="0"/>
          <w:color w:val="auto"/>
          <w:kern w:val="32"/>
          <w:sz w:val="32"/>
          <w:szCs w:val="32"/>
          <w:u w:val="none"/>
          <w:lang w:val="en-US" w:eastAsia="zh-CN" w:bidi="ar"/>
        </w:rPr>
        <w:t>等</w:t>
      </w:r>
      <w:r>
        <w:rPr>
          <w:rFonts w:hint="eastAsia" w:ascii="Times New Roman" w:hAnsi="Times New Roman" w:cs="Times New Roman"/>
          <w:b w:val="0"/>
          <w:bCs w:val="0"/>
          <w:color w:val="auto"/>
          <w:kern w:val="32"/>
          <w:sz w:val="32"/>
          <w:szCs w:val="32"/>
          <w:u w:val="none"/>
          <w:lang w:val="en-US" w:eastAsia="zh-CN" w:bidi="ar"/>
        </w:rPr>
        <w:t>问题</w:t>
      </w:r>
      <w:r>
        <w:rPr>
          <w:rFonts w:hint="eastAsia" w:ascii="Times New Roman" w:hAnsi="Times New Roman" w:eastAsia="仿宋_GB2312" w:cs="Times New Roman"/>
          <w:b w:val="0"/>
          <w:bCs w:val="0"/>
          <w:color w:val="auto"/>
          <w:kern w:val="32"/>
          <w:sz w:val="32"/>
          <w:szCs w:val="32"/>
          <w:u w:val="none"/>
          <w:lang w:val="en-US" w:eastAsia="zh-CN" w:bidi="ar"/>
        </w:rPr>
        <w:t>，</w:t>
      </w:r>
      <w:r>
        <w:rPr>
          <w:rFonts w:hint="eastAsia" w:ascii="Times New Roman" w:hAnsi="Times New Roman" w:cs="Times New Roman"/>
          <w:b w:val="0"/>
          <w:bCs w:val="0"/>
          <w:color w:val="auto"/>
          <w:kern w:val="32"/>
          <w:sz w:val="32"/>
          <w:szCs w:val="32"/>
          <w:u w:val="none"/>
          <w:lang w:val="en-US" w:eastAsia="zh-CN" w:bidi="ar"/>
        </w:rPr>
        <w:t>致使</w:t>
      </w:r>
      <w:r>
        <w:rPr>
          <w:rFonts w:hint="eastAsia" w:ascii="Times New Roman" w:hAnsi="Times New Roman"/>
          <w:b w:val="0"/>
          <w:bCs w:val="0"/>
          <w:color w:val="auto"/>
          <w:kern w:val="32"/>
          <w:szCs w:val="32"/>
          <w:u w:val="none"/>
          <w:lang w:val="en-US" w:eastAsia="zh-CN" w:bidi="ar"/>
        </w:rPr>
        <w:t>野生动物</w:t>
      </w:r>
      <w:r>
        <w:rPr>
          <w:rFonts w:hint="eastAsia" w:ascii="Times New Roman" w:hAnsi="Times New Roman" w:eastAsia="仿宋_GB2312" w:cs="Times New Roman"/>
          <w:b w:val="0"/>
          <w:bCs w:val="0"/>
          <w:color w:val="auto"/>
          <w:kern w:val="32"/>
          <w:sz w:val="32"/>
          <w:szCs w:val="32"/>
          <w:u w:val="none"/>
          <w:lang w:val="en-US" w:eastAsia="zh-CN" w:bidi="ar"/>
        </w:rPr>
        <w:t>保护管理能力不足</w:t>
      </w:r>
      <w:r>
        <w:rPr>
          <w:rFonts w:hint="eastAsia" w:ascii="Times New Roman" w:hAnsi="Times New Roman" w:cs="Times New Roman"/>
          <w:b w:val="0"/>
          <w:bCs w:val="0"/>
          <w:color w:val="auto"/>
          <w:kern w:val="32"/>
          <w:sz w:val="32"/>
          <w:szCs w:val="32"/>
          <w:u w:val="none"/>
          <w:lang w:val="en-US" w:eastAsia="zh-CN" w:bidi="ar"/>
        </w:rPr>
        <w:t>，</w:t>
      </w:r>
      <w:r>
        <w:rPr>
          <w:rFonts w:hint="eastAsia" w:ascii="Times New Roman" w:hAnsi="Times New Roman" w:eastAsia="仿宋_GB2312" w:cs="Times New Roman"/>
          <w:b w:val="0"/>
          <w:bCs w:val="0"/>
          <w:color w:val="auto"/>
          <w:kern w:val="32"/>
          <w:sz w:val="32"/>
          <w:szCs w:val="32"/>
          <w:u w:val="none"/>
          <w:lang w:val="en-US" w:eastAsia="zh-CN" w:bidi="ar"/>
        </w:rPr>
        <w:t>保护工作难以全面开展，</w:t>
      </w:r>
      <w:r>
        <w:rPr>
          <w:rFonts w:hint="eastAsia" w:ascii="Times New Roman" w:hAnsi="Times New Roman" w:cs="Times New Roman"/>
          <w:b w:val="0"/>
          <w:bCs w:val="0"/>
          <w:color w:val="auto"/>
          <w:kern w:val="32"/>
          <w:sz w:val="32"/>
          <w:szCs w:val="32"/>
          <w:u w:val="none"/>
          <w:lang w:val="en-US" w:eastAsia="zh-CN" w:bidi="ar"/>
        </w:rPr>
        <w:t>野生动物及其栖息地</w:t>
      </w:r>
      <w:r>
        <w:rPr>
          <w:rFonts w:hint="eastAsia" w:ascii="Times New Roman" w:hAnsi="Times New Roman"/>
          <w:b w:val="0"/>
          <w:bCs w:val="0"/>
          <w:color w:val="auto"/>
          <w:kern w:val="32"/>
          <w:szCs w:val="32"/>
          <w:u w:val="none"/>
          <w:lang w:val="en-US" w:eastAsia="zh-CN" w:bidi="ar"/>
        </w:rPr>
        <w:t>保护管理</w:t>
      </w:r>
      <w:r>
        <w:rPr>
          <w:rFonts w:hint="eastAsia" w:ascii="Times New Roman" w:hAnsi="Times New Roman" w:eastAsia="仿宋_GB2312"/>
          <w:b w:val="0"/>
          <w:bCs w:val="0"/>
          <w:color w:val="auto"/>
          <w:kern w:val="32"/>
          <w:szCs w:val="32"/>
          <w:u w:val="none"/>
          <w:lang w:bidi="ar"/>
        </w:rPr>
        <w:t>能力</w:t>
      </w:r>
      <w:r>
        <w:rPr>
          <w:rFonts w:hint="eastAsia" w:ascii="Times New Roman" w:hAnsi="Times New Roman"/>
          <w:b w:val="0"/>
          <w:bCs w:val="0"/>
          <w:color w:val="auto"/>
          <w:kern w:val="32"/>
          <w:szCs w:val="32"/>
          <w:u w:val="none"/>
          <w:lang w:val="en-US" w:eastAsia="zh-CN" w:bidi="ar"/>
        </w:rPr>
        <w:t>和队伍建设急需</w:t>
      </w:r>
      <w:r>
        <w:rPr>
          <w:rFonts w:hint="eastAsia" w:ascii="Times New Roman" w:hAnsi="Times New Roman" w:eastAsia="仿宋_GB2312"/>
          <w:b w:val="0"/>
          <w:bCs w:val="0"/>
          <w:color w:val="auto"/>
          <w:kern w:val="32"/>
          <w:szCs w:val="32"/>
          <w:u w:val="none"/>
          <w:lang w:bidi="ar"/>
        </w:rPr>
        <w:t>提升。</w:t>
      </w:r>
    </w:p>
    <w:p>
      <w:pPr>
        <w:pStyle w:val="2"/>
        <w:keepNext w:val="0"/>
        <w:keepLines w:val="0"/>
        <w:numPr>
          <w:ilvl w:val="-1"/>
          <w:numId w:val="0"/>
        </w:numPr>
        <w:overflowPunct w:val="0"/>
        <w:topLinePunct/>
        <w:spacing w:after="564"/>
        <w:jc w:val="center"/>
        <w:rPr>
          <w:rFonts w:ascii="Times New Roman" w:hAnsi="Times New Roman"/>
          <w:szCs w:val="36"/>
          <w:u w:val="none"/>
        </w:rPr>
      </w:pPr>
      <w:r>
        <w:rPr>
          <w:rFonts w:ascii="Times New Roman" w:hAnsi="Times New Roman"/>
          <w:szCs w:val="32"/>
          <w:u w:val="none"/>
        </w:rPr>
        <w:br w:type="page"/>
      </w:r>
      <w:bookmarkStart w:id="63" w:name="_Toc119324762"/>
      <w:bookmarkStart w:id="64" w:name="_Toc119325367"/>
      <w:bookmarkStart w:id="65" w:name="_Toc28744"/>
      <w:bookmarkStart w:id="66" w:name="_Toc21701"/>
      <w:bookmarkStart w:id="67" w:name="_Toc15194"/>
      <w:bookmarkStart w:id="68" w:name="_Toc22392"/>
      <w:bookmarkStart w:id="69" w:name="_Toc1129"/>
      <w:bookmarkStart w:id="70" w:name="_Toc23247"/>
      <w:bookmarkStart w:id="71" w:name="_Toc18198"/>
      <w:bookmarkStart w:id="72" w:name="_Toc29550"/>
      <w:bookmarkStart w:id="73" w:name="_Toc25753"/>
      <w:bookmarkStart w:id="74" w:name="_Toc11663"/>
      <w:r>
        <w:rPr>
          <w:rFonts w:hint="default" w:ascii="Times New Roman" w:hAnsi="Times New Roman"/>
          <w:szCs w:val="36"/>
          <w:u w:val="none"/>
          <w:lang w:val="en-US" w:eastAsia="zh-CN"/>
        </w:rPr>
        <w:t>第二章</w:t>
      </w:r>
      <w:r>
        <w:rPr>
          <w:rFonts w:hint="default" w:ascii="Times New Roman" w:hAnsi="Times New Roman"/>
          <w:szCs w:val="36"/>
          <w:u w:val="none"/>
        </w:rPr>
        <w:t xml:space="preserve"> </w:t>
      </w:r>
      <w:bookmarkStart w:id="75" w:name="_Toc22912"/>
      <w:bookmarkStart w:id="76" w:name="_Toc5245"/>
      <w:bookmarkStart w:id="77" w:name="_Toc27661"/>
      <w:bookmarkStart w:id="78" w:name="_Toc5423"/>
      <w:r>
        <w:rPr>
          <w:rFonts w:hint="default" w:ascii="Times New Roman" w:hAnsi="Times New Roman"/>
          <w:szCs w:val="36"/>
          <w:u w:val="none"/>
        </w:rPr>
        <w:t>总体</w:t>
      </w:r>
      <w:bookmarkEnd w:id="63"/>
      <w:bookmarkEnd w:id="64"/>
      <w:bookmarkStart w:id="79" w:name="_bookmark5"/>
      <w:bookmarkEnd w:id="79"/>
      <w:r>
        <w:rPr>
          <w:rFonts w:hint="default" w:ascii="Times New Roman" w:hAnsi="Times New Roman"/>
          <w:szCs w:val="36"/>
          <w:u w:val="none"/>
        </w:rPr>
        <w:t>要求</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3"/>
        <w:keepNext w:val="0"/>
        <w:keepLines w:val="0"/>
        <w:overflowPunct w:val="0"/>
        <w:topLinePunct/>
        <w:jc w:val="both"/>
        <w:rPr>
          <w:rFonts w:ascii="Times New Roman" w:hAnsi="Times New Roman"/>
          <w:u w:val="none"/>
        </w:rPr>
      </w:pPr>
      <w:bookmarkStart w:id="80" w:name="_Toc29921"/>
      <w:bookmarkStart w:id="81" w:name="_Toc26068"/>
      <w:bookmarkStart w:id="82" w:name="_Toc24981"/>
      <w:bookmarkStart w:id="83" w:name="_Toc7207"/>
      <w:bookmarkStart w:id="84" w:name="_Toc23371"/>
      <w:bookmarkStart w:id="85" w:name="_Toc3066"/>
      <w:bookmarkStart w:id="86" w:name="_Toc15208"/>
      <w:bookmarkStart w:id="87" w:name="_Toc21363"/>
      <w:bookmarkStart w:id="88" w:name="_Toc13729"/>
      <w:bookmarkStart w:id="89" w:name="_Toc12709"/>
      <w:bookmarkStart w:id="90" w:name="_Toc19697"/>
      <w:bookmarkStart w:id="91" w:name="_Toc31061"/>
      <w:bookmarkStart w:id="92" w:name="_Toc26195"/>
      <w:r>
        <w:rPr>
          <w:rFonts w:hint="default" w:ascii="Times New Roman" w:hAnsi="Times New Roman"/>
          <w:u w:val="none"/>
        </w:rPr>
        <w:t>一、指导思想</w:t>
      </w:r>
      <w:bookmarkEnd w:id="80"/>
      <w:bookmarkEnd w:id="81"/>
      <w:bookmarkEnd w:id="82"/>
      <w:bookmarkEnd w:id="83"/>
      <w:bookmarkEnd w:id="84"/>
      <w:bookmarkEnd w:id="85"/>
      <w:bookmarkEnd w:id="86"/>
      <w:bookmarkEnd w:id="87"/>
      <w:bookmarkEnd w:id="88"/>
      <w:bookmarkEnd w:id="89"/>
      <w:bookmarkEnd w:id="90"/>
      <w:bookmarkEnd w:id="91"/>
      <w:bookmarkEnd w:id="92"/>
    </w:p>
    <w:p>
      <w:pPr>
        <w:overflowPunct w:val="0"/>
        <w:topLinePunct/>
        <w:ind w:firstLine="640"/>
        <w:jc w:val="both"/>
        <w:rPr>
          <w:rFonts w:hint="default" w:ascii="Times New Roman" w:hAnsi="Times New Roman" w:eastAsia="仿宋_GB2312"/>
          <w:color w:val="auto"/>
          <w:lang w:val="en-US" w:eastAsia="zh-CN"/>
        </w:rPr>
      </w:pPr>
      <w:r>
        <w:rPr>
          <w:rFonts w:hint="default" w:ascii="Times New Roman" w:hAnsi="Times New Roman"/>
        </w:rPr>
        <w:t>以习近平新时代中国特色社会主义思想为指导，</w:t>
      </w:r>
      <w:r>
        <w:rPr>
          <w:rFonts w:hint="default" w:ascii="Times New Roman" w:hAnsi="Times New Roman"/>
          <w:lang w:val="en-US" w:eastAsia="zh-CN"/>
        </w:rPr>
        <w:t>深入贯彻</w:t>
      </w:r>
      <w:r>
        <w:rPr>
          <w:rFonts w:hint="default" w:ascii="Times New Roman" w:hAnsi="Times New Roman"/>
        </w:rPr>
        <w:t>习近平</w:t>
      </w:r>
      <w:r>
        <w:rPr>
          <w:rFonts w:ascii="Times New Roman" w:hAnsi="Times New Roman"/>
        </w:rPr>
        <w:t>生态文明思想</w:t>
      </w:r>
      <w:r>
        <w:rPr>
          <w:rFonts w:hint="default" w:ascii="Times New Roman" w:hAnsi="Times New Roman"/>
          <w:lang w:eastAsia="zh-CN"/>
        </w:rPr>
        <w:t>，</w:t>
      </w:r>
      <w:r>
        <w:rPr>
          <w:rFonts w:hint="default" w:ascii="Times New Roman" w:hAnsi="Times New Roman"/>
          <w:lang w:val="en-US" w:eastAsia="zh-CN"/>
        </w:rPr>
        <w:t>全面</w:t>
      </w:r>
      <w:r>
        <w:rPr>
          <w:rFonts w:hint="eastAsia" w:ascii="Times New Roman" w:hAnsi="Times New Roman"/>
          <w:lang w:val="en-US" w:eastAsia="zh-CN"/>
        </w:rPr>
        <w:t>落实</w:t>
      </w:r>
      <w:r>
        <w:rPr>
          <w:rFonts w:hint="eastAsia" w:ascii="Times New Roman" w:hAnsi="Times New Roman"/>
          <w:lang w:eastAsia="zh-CN"/>
        </w:rPr>
        <w:t>党的二十大精神</w:t>
      </w:r>
      <w:r>
        <w:rPr>
          <w:rFonts w:hint="default" w:ascii="Times New Roman" w:hAnsi="Times New Roman"/>
        </w:rPr>
        <w:t>和习近平总书记关于海南工作的系列重要讲话和指示批示精神，以维护生物安全</w:t>
      </w:r>
      <w:r>
        <w:rPr>
          <w:rFonts w:hint="default" w:ascii="Times New Roman" w:hAnsi="Times New Roman"/>
          <w:lang w:val="en-US" w:eastAsia="zh-CN"/>
        </w:rPr>
        <w:t>和</w:t>
      </w:r>
      <w:r>
        <w:rPr>
          <w:rFonts w:hint="default" w:ascii="Times New Roman" w:hAnsi="Times New Roman"/>
        </w:rPr>
        <w:t>生态安全、实现人与自然和谐共生为宗旨，以保护</w:t>
      </w:r>
      <w:r>
        <w:rPr>
          <w:rFonts w:hint="default" w:ascii="Times New Roman" w:hAnsi="Times New Roman"/>
          <w:lang w:val="en-US" w:eastAsia="zh-CN"/>
        </w:rPr>
        <w:t>为根本</w:t>
      </w:r>
      <w:r>
        <w:rPr>
          <w:rFonts w:hint="default" w:ascii="Times New Roman" w:hAnsi="Times New Roman"/>
        </w:rPr>
        <w:t>，</w:t>
      </w:r>
      <w:r>
        <w:rPr>
          <w:rFonts w:hint="default" w:ascii="Times New Roman" w:hAnsi="Times New Roman"/>
          <w:lang w:val="en-US" w:eastAsia="zh-CN"/>
        </w:rPr>
        <w:t>以促进珍稀濒危物种保护恢复与均衡协调发展</w:t>
      </w:r>
      <w:r>
        <w:rPr>
          <w:rFonts w:hint="default" w:ascii="Times New Roman" w:hAnsi="Times New Roman"/>
        </w:rPr>
        <w:t>为目标</w:t>
      </w:r>
      <w:r>
        <w:rPr>
          <w:rFonts w:ascii="Times New Roman" w:hAnsi="Times New Roman"/>
        </w:rPr>
        <w:t>，</w:t>
      </w:r>
      <w:r>
        <w:rPr>
          <w:rFonts w:hint="default" w:ascii="Times New Roman" w:hAnsi="Times New Roman"/>
          <w:lang w:val="en-US" w:eastAsia="zh-CN"/>
        </w:rPr>
        <w:t>以旗舰物种和候</w:t>
      </w:r>
      <w:r>
        <w:rPr>
          <w:rFonts w:hint="default" w:ascii="Times New Roman" w:hAnsi="Times New Roman"/>
          <w:color w:val="auto"/>
          <w:lang w:val="en-US" w:eastAsia="zh-CN"/>
        </w:rPr>
        <w:t>鸟重要迁徙通道保护为抓手，</w:t>
      </w:r>
      <w:r>
        <w:rPr>
          <w:rFonts w:hint="default" w:ascii="Times New Roman" w:hAnsi="Times New Roman"/>
          <w:lang w:val="en-US" w:eastAsia="zh-CN"/>
        </w:rPr>
        <w:t>着力开展</w:t>
      </w:r>
      <w:r>
        <w:rPr>
          <w:rFonts w:hint="default" w:ascii="Times New Roman" w:hAnsi="Times New Roman"/>
        </w:rPr>
        <w:t>野生动物保护管理科学化、法治化、系统化</w:t>
      </w:r>
      <w:r>
        <w:rPr>
          <w:rFonts w:hint="eastAsia" w:ascii="Times New Roman" w:hAnsi="Times New Roman"/>
          <w:lang w:val="en-US" w:eastAsia="zh-CN"/>
        </w:rPr>
        <w:t>和</w:t>
      </w:r>
      <w:r>
        <w:rPr>
          <w:rFonts w:hint="default" w:ascii="Times New Roman" w:hAnsi="Times New Roman"/>
        </w:rPr>
        <w:t>智能化建设，不断强化执法监管，努力</w:t>
      </w:r>
      <w:r>
        <w:rPr>
          <w:rFonts w:hint="default" w:ascii="Times New Roman" w:hAnsi="Times New Roman"/>
          <w:lang w:val="en-US" w:eastAsia="zh-CN"/>
        </w:rPr>
        <w:t>增强</w:t>
      </w:r>
      <w:r>
        <w:rPr>
          <w:rFonts w:hint="default" w:ascii="Times New Roman" w:hAnsi="Times New Roman"/>
        </w:rPr>
        <w:t>全社会</w:t>
      </w:r>
      <w:r>
        <w:rPr>
          <w:rFonts w:hint="eastAsia" w:ascii="Times New Roman" w:hAnsi="Times New Roman"/>
          <w:lang w:val="en-US" w:eastAsia="zh-CN"/>
        </w:rPr>
        <w:t>对野生动物</w:t>
      </w:r>
      <w:r>
        <w:rPr>
          <w:rFonts w:hint="default" w:ascii="Times New Roman" w:hAnsi="Times New Roman"/>
        </w:rPr>
        <w:t>保护意识，</w:t>
      </w:r>
      <w:r>
        <w:rPr>
          <w:rFonts w:ascii="Times New Roman" w:hAnsi="Times New Roman"/>
          <w:lang w:val="en-US" w:eastAsia="zh-CN"/>
        </w:rPr>
        <w:t>有效推动野生动物及栖</w:t>
      </w:r>
      <w:r>
        <w:rPr>
          <w:rFonts w:hint="default" w:ascii="Times New Roman" w:hAnsi="Times New Roman"/>
          <w:lang w:val="en-US" w:eastAsia="zh-CN"/>
        </w:rPr>
        <w:t>息地保护工作</w:t>
      </w:r>
      <w:r>
        <w:rPr>
          <w:rFonts w:hint="eastAsia" w:ascii="Times New Roman" w:hAnsi="Times New Roman"/>
          <w:lang w:val="en-US" w:eastAsia="zh-CN"/>
        </w:rPr>
        <w:t>，促进</w:t>
      </w:r>
      <w:r>
        <w:rPr>
          <w:rFonts w:hint="default" w:ascii="Times New Roman" w:hAnsi="Times New Roman"/>
          <w:lang w:val="en-US" w:eastAsia="zh-CN"/>
        </w:rPr>
        <w:t>经济社会可持续发展</w:t>
      </w:r>
      <w:r>
        <w:rPr>
          <w:rFonts w:hint="default" w:ascii="Times New Roman" w:hAnsi="Times New Roman"/>
          <w:color w:val="auto"/>
          <w:lang w:val="en-US" w:eastAsia="zh-CN"/>
        </w:rPr>
        <w:t>，为建设</w:t>
      </w:r>
      <w:r>
        <w:rPr>
          <w:rFonts w:hint="default" w:ascii="Times New Roman" w:hAnsi="Times New Roman" w:eastAsia="仿宋_GB2312"/>
          <w:color w:val="auto"/>
          <w:kern w:val="32"/>
          <w:szCs w:val="32"/>
          <w:u w:val="none"/>
        </w:rPr>
        <w:t>国家生态文明试验区</w:t>
      </w:r>
      <w:r>
        <w:rPr>
          <w:rFonts w:hint="default" w:ascii="Times New Roman" w:hAnsi="Times New Roman"/>
          <w:color w:val="auto"/>
          <w:kern w:val="32"/>
          <w:szCs w:val="32"/>
          <w:u w:val="none"/>
          <w:lang w:val="en-US" w:eastAsia="zh-CN"/>
        </w:rPr>
        <w:t>和</w:t>
      </w:r>
      <w:r>
        <w:rPr>
          <w:rFonts w:hint="default" w:ascii="Times New Roman" w:hAnsi="Times New Roman" w:eastAsia="仿宋_GB2312"/>
          <w:color w:val="auto"/>
          <w:kern w:val="32"/>
          <w:szCs w:val="32"/>
          <w:u w:val="none"/>
        </w:rPr>
        <w:t>海南自由贸易港</w:t>
      </w:r>
      <w:r>
        <w:rPr>
          <w:rFonts w:hint="default" w:ascii="Times New Roman" w:hAnsi="Times New Roman"/>
          <w:color w:val="auto"/>
          <w:kern w:val="32"/>
          <w:szCs w:val="32"/>
          <w:u w:val="none"/>
          <w:lang w:val="en-US" w:eastAsia="zh-CN"/>
        </w:rPr>
        <w:t>做出贡献。</w:t>
      </w:r>
    </w:p>
    <w:p>
      <w:pPr>
        <w:pStyle w:val="3"/>
        <w:keepNext w:val="0"/>
        <w:keepLines w:val="0"/>
        <w:overflowPunct w:val="0"/>
        <w:topLinePunct/>
        <w:jc w:val="both"/>
        <w:rPr>
          <w:rFonts w:ascii="Times New Roman" w:hAnsi="Times New Roman" w:eastAsia="楷体"/>
          <w:u w:val="none"/>
        </w:rPr>
      </w:pPr>
      <w:bookmarkStart w:id="93" w:name="_Toc8807"/>
      <w:bookmarkStart w:id="94" w:name="_Toc12146"/>
      <w:bookmarkStart w:id="95" w:name="_Toc30459"/>
      <w:bookmarkStart w:id="96" w:name="_Toc11908"/>
      <w:bookmarkStart w:id="97" w:name="_Toc10805"/>
      <w:bookmarkStart w:id="98" w:name="_Toc23108"/>
      <w:bookmarkStart w:id="99" w:name="_Toc7872"/>
      <w:bookmarkStart w:id="100" w:name="_Toc9876"/>
      <w:bookmarkStart w:id="101" w:name="_Toc119325369"/>
      <w:bookmarkStart w:id="102" w:name="_Toc14908"/>
      <w:bookmarkStart w:id="103" w:name="_Toc17556"/>
      <w:bookmarkStart w:id="104" w:name="_Toc7741"/>
      <w:bookmarkStart w:id="105" w:name="_Toc11949"/>
      <w:bookmarkStart w:id="106" w:name="_Toc119324764"/>
      <w:bookmarkStart w:id="107" w:name="_Toc11649"/>
      <w:bookmarkStart w:id="108" w:name="_Toc23683"/>
      <w:r>
        <w:rPr>
          <w:rFonts w:hint="default" w:ascii="Times New Roman" w:hAnsi="Times New Roman"/>
          <w:u w:val="none"/>
        </w:rPr>
        <w:t>二、基本原则</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4"/>
        <w:overflowPunct w:val="0"/>
        <w:topLinePunct/>
        <w:adjustRightInd w:val="0"/>
        <w:snapToGrid w:val="0"/>
        <w:jc w:val="both"/>
        <w:rPr>
          <w:rFonts w:hint="default" w:ascii="Times New Roman" w:hAnsi="Times New Roman"/>
        </w:rPr>
      </w:pPr>
      <w:r>
        <w:rPr>
          <w:rFonts w:hint="default" w:ascii="Times New Roman" w:hAnsi="Times New Roman" w:eastAsia="楷体_GB2312"/>
          <w:bCs/>
          <w:kern w:val="2"/>
          <w:szCs w:val="32"/>
          <w:u w:val="none"/>
          <w:lang w:eastAsia="zh-CN"/>
        </w:rPr>
        <w:t>（</w:t>
      </w:r>
      <w:r>
        <w:rPr>
          <w:rFonts w:hint="default" w:ascii="Times New Roman" w:hAnsi="Times New Roman" w:eastAsia="楷体_GB2312"/>
          <w:bCs/>
          <w:kern w:val="2"/>
          <w:szCs w:val="32"/>
          <w:u w:val="none"/>
          <w:lang w:val="en-US" w:eastAsia="zh-CN"/>
        </w:rPr>
        <w:t>一</w:t>
      </w:r>
      <w:r>
        <w:rPr>
          <w:rFonts w:hint="default" w:ascii="Times New Roman" w:hAnsi="Times New Roman" w:eastAsia="楷体_GB2312"/>
          <w:bCs/>
          <w:kern w:val="2"/>
          <w:szCs w:val="32"/>
          <w:u w:val="none"/>
          <w:lang w:eastAsia="zh-CN"/>
        </w:rPr>
        <w:t>）</w:t>
      </w:r>
      <w:r>
        <w:rPr>
          <w:rFonts w:hint="default" w:ascii="Times New Roman" w:hAnsi="Times New Roman" w:eastAsia="楷体_GB2312"/>
          <w:bCs/>
          <w:kern w:val="2"/>
          <w:szCs w:val="32"/>
          <w:u w:val="none"/>
        </w:rPr>
        <w:t>保护优先，协调发展</w:t>
      </w:r>
    </w:p>
    <w:p>
      <w:pPr>
        <w:widowControl/>
        <w:overflowPunct w:val="0"/>
        <w:topLinePunct/>
        <w:adjustRightInd/>
        <w:snapToGrid/>
        <w:ind w:firstLine="640"/>
        <w:jc w:val="both"/>
        <w:rPr>
          <w:rFonts w:ascii="Times New Roman" w:hAnsi="Times New Roman"/>
        </w:rPr>
      </w:pPr>
      <w:r>
        <w:rPr>
          <w:rFonts w:hint="default" w:ascii="Times New Roman" w:hAnsi="Times New Roman"/>
        </w:rPr>
        <w:t>整体规划，统一部署，突出重点，切实把保护野生动物资源及其栖息地放在首位，在确保野生动物及栖息地得到有效保护的基础上，科学规划利用部分物种资源，实现自然资源可持续发展和适度合理利用</w:t>
      </w:r>
      <w:r>
        <w:rPr>
          <w:rFonts w:hint="default" w:ascii="Times New Roman" w:hAnsi="Times New Roman" w:cs="Times New Roman"/>
          <w:kern w:val="0"/>
          <w:sz w:val="32"/>
          <w:szCs w:val="20"/>
          <w:lang w:val="en-US" w:eastAsia="zh-CN" w:bidi="ar"/>
        </w:rPr>
        <w:t>，</w:t>
      </w:r>
      <w:r>
        <w:rPr>
          <w:rFonts w:hint="default" w:ascii="Times New Roman" w:hAnsi="Times New Roman"/>
        </w:rPr>
        <w:t>满足人民群众生命健康、生活幸福、生态文明需求。</w:t>
      </w:r>
    </w:p>
    <w:p>
      <w:pPr>
        <w:pStyle w:val="4"/>
        <w:overflowPunct w:val="0"/>
        <w:topLinePunct/>
        <w:adjustRightInd w:val="0"/>
        <w:snapToGrid w:val="0"/>
        <w:jc w:val="both"/>
        <w:rPr>
          <w:rFonts w:hint="default" w:ascii="Times New Roman" w:hAnsi="Times New Roman"/>
        </w:rPr>
      </w:pPr>
      <w:r>
        <w:rPr>
          <w:rFonts w:hint="default" w:ascii="Times New Roman" w:hAnsi="Times New Roman"/>
          <w:lang w:eastAsia="zh-CN"/>
        </w:rPr>
        <w:t>（</w:t>
      </w:r>
      <w:r>
        <w:rPr>
          <w:rFonts w:hint="default" w:ascii="Times New Roman" w:hAnsi="Times New Roman"/>
          <w:lang w:val="en-US" w:eastAsia="zh-CN"/>
        </w:rPr>
        <w:t>二</w:t>
      </w:r>
      <w:r>
        <w:rPr>
          <w:rFonts w:hint="default" w:ascii="Times New Roman" w:hAnsi="Times New Roman"/>
          <w:lang w:eastAsia="zh-CN"/>
        </w:rPr>
        <w:t>）</w:t>
      </w:r>
      <w:r>
        <w:rPr>
          <w:rFonts w:hint="default" w:ascii="Times New Roman" w:hAnsi="Times New Roman"/>
        </w:rPr>
        <w:t>严格监管，科技引领</w:t>
      </w:r>
    </w:p>
    <w:p>
      <w:pPr>
        <w:overflowPunct w:val="0"/>
        <w:topLinePunct/>
        <w:adjustRightInd/>
        <w:snapToGrid/>
        <w:ind w:firstLine="0"/>
        <w:jc w:val="both"/>
        <w:rPr>
          <w:rFonts w:ascii="Times New Roman" w:hAnsi="Times New Roman"/>
        </w:rPr>
      </w:pPr>
      <w:r>
        <w:rPr>
          <w:rFonts w:hint="default" w:ascii="Times New Roman" w:hAnsi="Times New Roman"/>
        </w:rPr>
        <w:t>采用新技术</w:t>
      </w:r>
      <w:r>
        <w:rPr>
          <w:rFonts w:hint="default" w:ascii="Times New Roman" w:hAnsi="Times New Roman"/>
          <w:lang w:val="en-US" w:eastAsia="zh-CN"/>
        </w:rPr>
        <w:t>新</w:t>
      </w:r>
      <w:r>
        <w:rPr>
          <w:rFonts w:hint="default" w:ascii="Times New Roman" w:hAnsi="Times New Roman"/>
        </w:rPr>
        <w:t>手段，建立野生动物调查监测网络和数据管理体系，提高监管能力，实现监测评估、监督管理的系统化、法制化和现代化。在充分保护的前提下，推进珍稀濒危物种保护、</w:t>
      </w:r>
      <w:r>
        <w:rPr>
          <w:rFonts w:hint="default" w:ascii="Times New Roman" w:hAnsi="Times New Roman"/>
          <w:lang w:val="en-US" w:eastAsia="zh-CN"/>
        </w:rPr>
        <w:t>野生动物</w:t>
      </w:r>
      <w:r>
        <w:rPr>
          <w:rFonts w:hint="default" w:ascii="Times New Roman" w:hAnsi="Times New Roman"/>
        </w:rPr>
        <w:t>风险防控、重要栖息地整体恢复等技术攻关，提高野生动物资源保护工作的科技支撑能力。</w:t>
      </w:r>
    </w:p>
    <w:p>
      <w:pPr>
        <w:pStyle w:val="4"/>
        <w:overflowPunct w:val="0"/>
        <w:topLinePunct/>
        <w:adjustRightInd w:val="0"/>
        <w:snapToGrid w:val="0"/>
        <w:jc w:val="both"/>
        <w:rPr>
          <w:rFonts w:hint="default" w:ascii="Times New Roman" w:hAnsi="Times New Roman"/>
        </w:rPr>
      </w:pPr>
      <w:r>
        <w:rPr>
          <w:rFonts w:hint="default" w:ascii="Times New Roman" w:hAnsi="Times New Roman"/>
          <w:lang w:eastAsia="zh-CN"/>
        </w:rPr>
        <w:t>（</w:t>
      </w:r>
      <w:r>
        <w:rPr>
          <w:rFonts w:hint="default" w:ascii="Times New Roman" w:hAnsi="Times New Roman"/>
          <w:lang w:val="en-US" w:eastAsia="zh-CN"/>
        </w:rPr>
        <w:t>三</w:t>
      </w:r>
      <w:r>
        <w:rPr>
          <w:rFonts w:hint="default" w:ascii="Times New Roman" w:hAnsi="Times New Roman"/>
          <w:lang w:eastAsia="zh-CN"/>
        </w:rPr>
        <w:t>）</w:t>
      </w:r>
      <w:r>
        <w:rPr>
          <w:rFonts w:hint="default" w:ascii="Times New Roman" w:hAnsi="Times New Roman"/>
        </w:rPr>
        <w:t>分类施策，协同推进</w:t>
      </w:r>
    </w:p>
    <w:p>
      <w:pPr>
        <w:overflowPunct w:val="0"/>
        <w:topLinePunct/>
        <w:adjustRightInd/>
        <w:snapToGrid/>
        <w:ind w:firstLine="0"/>
        <w:jc w:val="both"/>
        <w:rPr>
          <w:rFonts w:ascii="Times New Roman" w:hAnsi="Times New Roman"/>
        </w:rPr>
      </w:pPr>
      <w:r>
        <w:rPr>
          <w:rFonts w:hint="default" w:ascii="Times New Roman" w:hAnsi="Times New Roman"/>
        </w:rPr>
        <w:t>以国家重点野生保护动物和旗舰物种为</w:t>
      </w:r>
      <w:r>
        <w:rPr>
          <w:rFonts w:hint="default" w:ascii="Times New Roman" w:hAnsi="Times New Roman"/>
          <w:lang w:val="en-US" w:eastAsia="zh-CN"/>
        </w:rPr>
        <w:t>重点</w:t>
      </w:r>
      <w:r>
        <w:rPr>
          <w:rFonts w:hint="default" w:ascii="Times New Roman" w:hAnsi="Times New Roman"/>
        </w:rPr>
        <w:t>，制定针对性保护管理措施，将全面保护与重点保护、就地保护与迁地保护有机结合，有序推进野生动物保护项目，突出重点</w:t>
      </w:r>
      <w:r>
        <w:rPr>
          <w:rFonts w:hint="default" w:ascii="Times New Roman" w:hAnsi="Times New Roman"/>
          <w:lang w:eastAsia="zh-CN"/>
        </w:rPr>
        <w:t>、</w:t>
      </w:r>
      <w:r>
        <w:rPr>
          <w:rFonts w:hint="default" w:ascii="Times New Roman" w:hAnsi="Times New Roman"/>
        </w:rPr>
        <w:t>分期部署</w:t>
      </w:r>
      <w:r>
        <w:rPr>
          <w:rFonts w:hint="default" w:ascii="Times New Roman" w:hAnsi="Times New Roman"/>
          <w:lang w:eastAsia="zh-CN"/>
        </w:rPr>
        <w:t>、</w:t>
      </w:r>
      <w:r>
        <w:rPr>
          <w:rFonts w:hint="default" w:ascii="Times New Roman" w:hAnsi="Times New Roman"/>
        </w:rPr>
        <w:t>协同发展</w:t>
      </w:r>
      <w:r>
        <w:rPr>
          <w:rFonts w:hint="default" w:ascii="Times New Roman" w:hAnsi="Times New Roman"/>
          <w:lang w:eastAsia="zh-CN"/>
        </w:rPr>
        <w:t>，</w:t>
      </w:r>
      <w:r>
        <w:rPr>
          <w:rFonts w:hint="default" w:ascii="Times New Roman" w:hAnsi="Times New Roman"/>
        </w:rPr>
        <w:t>构建全域覆盖、功能互补、特色鲜明的区域性就地保护和迁地保护网络。</w:t>
      </w:r>
    </w:p>
    <w:p>
      <w:pPr>
        <w:pStyle w:val="4"/>
        <w:overflowPunct w:val="0"/>
        <w:topLinePunct/>
        <w:adjustRightInd w:val="0"/>
        <w:snapToGrid w:val="0"/>
        <w:jc w:val="both"/>
        <w:rPr>
          <w:rFonts w:hint="default" w:ascii="Times New Roman" w:hAnsi="Times New Roman"/>
        </w:rPr>
      </w:pPr>
      <w:r>
        <w:rPr>
          <w:rFonts w:hint="default" w:ascii="Times New Roman" w:hAnsi="Times New Roman"/>
          <w:lang w:eastAsia="zh-CN"/>
        </w:rPr>
        <w:t>（</w:t>
      </w:r>
      <w:r>
        <w:rPr>
          <w:rFonts w:hint="default" w:ascii="Times New Roman" w:hAnsi="Times New Roman"/>
          <w:lang w:val="en-US" w:eastAsia="zh-CN"/>
        </w:rPr>
        <w:t>四</w:t>
      </w:r>
      <w:r>
        <w:rPr>
          <w:rFonts w:hint="default" w:ascii="Times New Roman" w:hAnsi="Times New Roman"/>
          <w:lang w:eastAsia="zh-CN"/>
        </w:rPr>
        <w:t>）</w:t>
      </w:r>
      <w:r>
        <w:rPr>
          <w:rFonts w:hint="default" w:ascii="Times New Roman" w:hAnsi="Times New Roman"/>
        </w:rPr>
        <w:t>政府主导，多方参与</w:t>
      </w:r>
    </w:p>
    <w:p>
      <w:pPr>
        <w:overflowPunct w:val="0"/>
        <w:topLinePunct/>
        <w:adjustRightInd/>
        <w:snapToGrid/>
        <w:ind w:firstLine="0"/>
        <w:jc w:val="both"/>
        <w:rPr>
          <w:rFonts w:hint="default" w:ascii="Times New Roman" w:hAnsi="Times New Roman"/>
        </w:rPr>
      </w:pPr>
      <w:r>
        <w:rPr>
          <w:rFonts w:hint="default" w:ascii="Times New Roman" w:hAnsi="Times New Roman"/>
        </w:rPr>
        <w:t>各级政府</w:t>
      </w:r>
      <w:r>
        <w:rPr>
          <w:rFonts w:hint="eastAsia" w:ascii="Times New Roman" w:hAnsi="Times New Roman"/>
          <w:lang w:val="en-US" w:eastAsia="zh-CN"/>
        </w:rPr>
        <w:t>作为</w:t>
      </w:r>
      <w:r>
        <w:rPr>
          <w:rFonts w:hint="default" w:ascii="Times New Roman" w:hAnsi="Times New Roman"/>
        </w:rPr>
        <w:t>野生动物及其栖息地保护的主体，</w:t>
      </w:r>
      <w:r>
        <w:rPr>
          <w:rFonts w:hint="default" w:ascii="Times New Roman" w:hAnsi="Times New Roman"/>
          <w:lang w:val="en-US" w:eastAsia="zh-CN"/>
        </w:rPr>
        <w:t>要</w:t>
      </w:r>
      <w:r>
        <w:rPr>
          <w:rFonts w:hint="default" w:ascii="Times New Roman" w:hAnsi="Times New Roman"/>
        </w:rPr>
        <w:t>充分发挥政府主导作用，鼓励和引导科研</w:t>
      </w:r>
      <w:r>
        <w:rPr>
          <w:rFonts w:hint="eastAsia" w:ascii="Times New Roman" w:hAnsi="Times New Roman"/>
          <w:lang w:val="en-US" w:eastAsia="zh-CN"/>
        </w:rPr>
        <w:t>机构</w:t>
      </w:r>
      <w:r>
        <w:rPr>
          <w:rFonts w:hint="default" w:ascii="Times New Roman" w:hAnsi="Times New Roman"/>
        </w:rPr>
        <w:t>、企业、民间团体、非政府组织等多方参与，发挥社会各界</w:t>
      </w:r>
      <w:r>
        <w:rPr>
          <w:rFonts w:hint="default" w:ascii="Times New Roman" w:hAnsi="Times New Roman"/>
          <w:lang w:eastAsia="zh-CN"/>
        </w:rPr>
        <w:t>、</w:t>
      </w:r>
      <w:r>
        <w:rPr>
          <w:rFonts w:hint="default" w:ascii="Times New Roman" w:hAnsi="Times New Roman"/>
          <w:lang w:val="en-US" w:eastAsia="zh-CN"/>
        </w:rPr>
        <w:t>公民科学</w:t>
      </w:r>
      <w:r>
        <w:rPr>
          <w:rFonts w:hint="default" w:ascii="Times New Roman" w:hAnsi="Times New Roman"/>
        </w:rPr>
        <w:t>在野生动物及其栖息地保护中的协同、支持、自治</w:t>
      </w:r>
      <w:r>
        <w:rPr>
          <w:rFonts w:hint="default" w:ascii="Times New Roman" w:hAnsi="Times New Roman"/>
          <w:lang w:val="en-US" w:eastAsia="zh-CN"/>
        </w:rPr>
        <w:t>和</w:t>
      </w:r>
      <w:r>
        <w:rPr>
          <w:rFonts w:hint="default" w:ascii="Times New Roman" w:hAnsi="Times New Roman"/>
        </w:rPr>
        <w:t>自律作用，营造全民参与、共建共享的社会氛围，</w:t>
      </w:r>
      <w:r>
        <w:rPr>
          <w:rFonts w:hint="default" w:ascii="Times New Roman" w:hAnsi="Times New Roman"/>
          <w:lang w:val="en-US" w:eastAsia="zh-CN"/>
        </w:rPr>
        <w:t>增强</w:t>
      </w:r>
      <w:r>
        <w:rPr>
          <w:rFonts w:hint="default" w:ascii="Times New Roman" w:hAnsi="Times New Roman"/>
        </w:rPr>
        <w:t>公众保护野生动物及其栖息地的意识。</w:t>
      </w:r>
      <w:bookmarkStart w:id="109" w:name="_bookmark7"/>
      <w:bookmarkEnd w:id="109"/>
    </w:p>
    <w:p>
      <w:pPr>
        <w:pStyle w:val="3"/>
        <w:keepNext/>
        <w:keepLines/>
        <w:widowControl w:val="0"/>
        <w:spacing w:before="50" w:beforeLines="50" w:after="50" w:afterLines="50" w:line="600" w:lineRule="exact"/>
        <w:ind w:firstLine="640" w:firstLineChars="200"/>
        <w:outlineLvl w:val="1"/>
        <w:rPr>
          <w:rFonts w:ascii="Arial" w:hAnsi="Arial" w:eastAsia="黑体"/>
          <w:bCs/>
          <w:kern w:val="2"/>
          <w:sz w:val="32"/>
          <w:szCs w:val="32"/>
          <w:u w:val="none"/>
          <w:lang w:val="en-US" w:eastAsia="zh-CN" w:bidi="ar-SA"/>
        </w:rPr>
      </w:pPr>
      <w:bookmarkStart w:id="110" w:name="_Toc17030"/>
      <w:r>
        <w:rPr>
          <w:rFonts w:hint="default" w:ascii="Arial" w:hAnsi="Arial" w:eastAsia="黑体"/>
          <w:bCs/>
          <w:kern w:val="2"/>
          <w:sz w:val="32"/>
          <w:szCs w:val="32"/>
          <w:u w:val="none"/>
          <w:lang w:val="en-US" w:eastAsia="zh-CN" w:bidi="ar-SA"/>
        </w:rPr>
        <w:t>三、</w:t>
      </w:r>
      <w:r>
        <w:rPr>
          <w:rFonts w:hint="eastAsia"/>
          <w:bCs/>
          <w:kern w:val="2"/>
          <w:sz w:val="32"/>
          <w:szCs w:val="32"/>
          <w:u w:val="none"/>
          <w:lang w:val="en-US" w:eastAsia="zh-CN" w:bidi="ar-SA"/>
        </w:rPr>
        <w:t>主要编制</w:t>
      </w:r>
      <w:r>
        <w:rPr>
          <w:rFonts w:ascii="Arial" w:hAnsi="Arial" w:eastAsia="黑体"/>
          <w:bCs/>
          <w:kern w:val="2"/>
          <w:sz w:val="32"/>
          <w:szCs w:val="32"/>
          <w:u w:val="none"/>
          <w:lang w:val="en-US" w:eastAsia="zh-CN" w:bidi="ar-SA"/>
        </w:rPr>
        <w:t>依据</w:t>
      </w:r>
      <w:bookmarkEnd w:id="110"/>
    </w:p>
    <w:p>
      <w:pPr>
        <w:widowControl w:val="0"/>
        <w:ind w:firstLine="608"/>
        <w:jc w:val="both"/>
        <w:rPr>
          <w:rFonts w:hint="default" w:ascii="Times New Roman" w:hAnsi="Times New Roman" w:eastAsia="仿宋_GB2312"/>
          <w:w w:val="95"/>
          <w:lang w:eastAsia="zh-CN" w:bidi="ar"/>
        </w:rPr>
      </w:pPr>
      <w:r>
        <w:rPr>
          <w:rFonts w:hint="default" w:ascii="Times New Roman" w:hAnsi="Times New Roman"/>
          <w:w w:val="95"/>
          <w:lang w:val="en-US" w:eastAsia="zh-CN" w:bidi="ar"/>
        </w:rPr>
        <w:t>1.</w:t>
      </w:r>
      <w:r>
        <w:rPr>
          <w:rFonts w:ascii="Times New Roman" w:hAnsi="Times New Roman"/>
          <w:w w:val="95"/>
          <w:lang w:bidi="ar"/>
        </w:rPr>
        <w:t>《中华人民共和国野生动物保护法》</w:t>
      </w:r>
      <w:r>
        <w:rPr>
          <w:rFonts w:hint="eastAsia" w:ascii="Times New Roman" w:hAnsi="Times New Roman"/>
          <w:w w:val="95"/>
          <w:lang w:eastAsia="zh-CN" w:bidi="ar"/>
        </w:rPr>
        <w:t>（2022年12月30日修订）</w:t>
      </w:r>
      <w:r>
        <w:rPr>
          <w:rFonts w:hint="default" w:ascii="Times New Roman" w:hAnsi="Times New Roman"/>
          <w:w w:val="95"/>
          <w:lang w:eastAsia="zh-CN" w:bidi="ar"/>
        </w:rPr>
        <w:t>；</w:t>
      </w:r>
    </w:p>
    <w:p>
      <w:pPr>
        <w:widowControl w:val="0"/>
        <w:ind w:firstLine="608"/>
        <w:jc w:val="both"/>
        <w:rPr>
          <w:rFonts w:hint="default" w:ascii="Times New Roman" w:hAnsi="Times New Roman" w:eastAsia="仿宋_GB2312"/>
          <w:w w:val="95"/>
          <w:lang w:eastAsia="zh-CN" w:bidi="ar"/>
        </w:rPr>
      </w:pPr>
      <w:r>
        <w:rPr>
          <w:rFonts w:hint="default" w:ascii="Times New Roman" w:hAnsi="Times New Roman"/>
          <w:w w:val="95"/>
          <w:lang w:val="en-US" w:eastAsia="zh-CN" w:bidi="ar"/>
        </w:rPr>
        <w:t>2</w:t>
      </w:r>
      <w:r>
        <w:rPr>
          <w:rFonts w:hint="default" w:ascii="Times New Roman" w:hAnsi="Times New Roman"/>
          <w:w w:val="95"/>
          <w:lang w:bidi="ar"/>
        </w:rPr>
        <w:t>.</w:t>
      </w:r>
      <w:r>
        <w:rPr>
          <w:rFonts w:ascii="Times New Roman" w:hAnsi="Times New Roman"/>
          <w:w w:val="95"/>
          <w:lang w:bidi="ar"/>
        </w:rPr>
        <w:t>《中华人民共和国生物安全法》</w:t>
      </w:r>
      <w:r>
        <w:rPr>
          <w:rFonts w:hint="eastAsia" w:ascii="Times New Roman" w:hAnsi="Times New Roman"/>
          <w:w w:val="95"/>
          <w:lang w:eastAsia="zh-CN" w:bidi="ar"/>
        </w:rPr>
        <w:t>（</w:t>
      </w:r>
      <w:r>
        <w:rPr>
          <w:rFonts w:hint="eastAsia" w:ascii="Times New Roman" w:hAnsi="Times New Roman"/>
          <w:w w:val="95"/>
          <w:lang w:val="en-US" w:eastAsia="zh-CN" w:bidi="ar"/>
        </w:rPr>
        <w:t>2024年4月26日修正</w:t>
      </w:r>
      <w:r>
        <w:rPr>
          <w:rFonts w:hint="eastAsia" w:ascii="Times New Roman" w:hAnsi="Times New Roman"/>
          <w:w w:val="95"/>
          <w:lang w:eastAsia="zh-CN" w:bidi="ar"/>
        </w:rPr>
        <w:t>）</w:t>
      </w:r>
      <w:r>
        <w:rPr>
          <w:rFonts w:hint="default" w:ascii="Times New Roman" w:hAnsi="Times New Roman"/>
          <w:w w:val="95"/>
          <w:lang w:eastAsia="zh-CN" w:bidi="ar"/>
        </w:rPr>
        <w:t>；</w:t>
      </w:r>
    </w:p>
    <w:p>
      <w:pPr>
        <w:widowControl w:val="0"/>
        <w:ind w:firstLine="608"/>
        <w:jc w:val="both"/>
        <w:rPr>
          <w:rFonts w:hint="default" w:ascii="Times New Roman" w:hAnsi="Times New Roman" w:eastAsia="仿宋_GB2312"/>
          <w:w w:val="95"/>
          <w:lang w:eastAsia="zh-CN" w:bidi="ar"/>
        </w:rPr>
      </w:pPr>
      <w:r>
        <w:rPr>
          <w:rFonts w:hint="default" w:ascii="Times New Roman" w:hAnsi="Times New Roman"/>
          <w:w w:val="95"/>
          <w:lang w:val="en-US" w:eastAsia="zh-CN" w:bidi="ar"/>
        </w:rPr>
        <w:t>3</w:t>
      </w:r>
      <w:r>
        <w:rPr>
          <w:rFonts w:hint="default" w:ascii="Times New Roman" w:hAnsi="Times New Roman"/>
          <w:w w:val="95"/>
          <w:lang w:bidi="ar"/>
        </w:rPr>
        <w:t>.</w:t>
      </w:r>
      <w:r>
        <w:rPr>
          <w:rFonts w:ascii="Times New Roman" w:hAnsi="Times New Roman"/>
          <w:w w:val="95"/>
          <w:lang w:bidi="ar"/>
        </w:rPr>
        <w:t>《中华人民共和国湿地保护法》</w:t>
      </w:r>
      <w:r>
        <w:rPr>
          <w:rFonts w:hint="eastAsia" w:ascii="Times New Roman" w:hAnsi="Times New Roman"/>
          <w:w w:val="95"/>
          <w:lang w:eastAsia="zh-CN" w:bidi="ar"/>
        </w:rPr>
        <w:t>（</w:t>
      </w:r>
      <w:r>
        <w:rPr>
          <w:rFonts w:hint="eastAsia" w:ascii="Times New Roman" w:hAnsi="Times New Roman"/>
          <w:w w:val="95"/>
          <w:lang w:val="en-US" w:eastAsia="zh-CN" w:bidi="ar"/>
        </w:rPr>
        <w:t>2022年6月1日施行</w:t>
      </w:r>
      <w:r>
        <w:rPr>
          <w:rFonts w:hint="eastAsia" w:ascii="Times New Roman" w:hAnsi="Times New Roman"/>
          <w:w w:val="95"/>
          <w:lang w:eastAsia="zh-CN" w:bidi="ar"/>
        </w:rPr>
        <w:t>）</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eastAsia="仿宋_GB2312"/>
          <w:w w:val="95"/>
          <w:lang w:eastAsia="zh-CN" w:bidi="ar"/>
        </w:rPr>
      </w:pPr>
      <w:r>
        <w:rPr>
          <w:rFonts w:hint="default" w:ascii="Times New Roman" w:hAnsi="Times New Roman"/>
          <w:w w:val="95"/>
          <w:lang w:val="en-US" w:eastAsia="zh-CN" w:bidi="ar"/>
        </w:rPr>
        <w:t>4</w:t>
      </w:r>
      <w:r>
        <w:rPr>
          <w:rFonts w:hint="default" w:ascii="Times New Roman" w:hAnsi="Times New Roman"/>
          <w:w w:val="95"/>
          <w:lang w:bidi="ar"/>
        </w:rPr>
        <w:t>.</w:t>
      </w:r>
      <w:r>
        <w:rPr>
          <w:rFonts w:ascii="Times New Roman" w:hAnsi="Times New Roman"/>
          <w:w w:val="95"/>
          <w:lang w:bidi="ar"/>
        </w:rPr>
        <w:t>《中华人民共和国陆生野生动物保护实施条例》</w:t>
      </w:r>
      <w:r>
        <w:rPr>
          <w:rFonts w:hint="eastAsia" w:ascii="Times New Roman" w:hAnsi="Times New Roman"/>
          <w:w w:val="95"/>
          <w:lang w:eastAsia="zh-CN" w:bidi="ar"/>
        </w:rPr>
        <w:t>（</w:t>
      </w:r>
      <w:r>
        <w:rPr>
          <w:rFonts w:hint="eastAsia" w:ascii="Times New Roman" w:hAnsi="Times New Roman"/>
          <w:w w:val="95"/>
          <w:lang w:val="en-US" w:eastAsia="zh-CN" w:bidi="ar"/>
        </w:rPr>
        <w:t>2016年2月6日修订</w:t>
      </w:r>
      <w:r>
        <w:rPr>
          <w:rFonts w:hint="eastAsia" w:ascii="Times New Roman" w:hAnsi="Times New Roman"/>
          <w:w w:val="95"/>
          <w:lang w:eastAsia="zh-CN" w:bidi="ar"/>
        </w:rPr>
        <w:t>）</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eastAsia="仿宋_GB2312"/>
          <w:w w:val="95"/>
          <w:lang w:eastAsia="zh-CN" w:bidi="ar"/>
        </w:rPr>
      </w:pPr>
      <w:r>
        <w:rPr>
          <w:rFonts w:hint="default" w:ascii="Times New Roman" w:hAnsi="Times New Roman"/>
          <w:w w:val="95"/>
          <w:lang w:val="en-US" w:eastAsia="zh-CN" w:bidi="ar"/>
        </w:rPr>
        <w:t>5</w:t>
      </w:r>
      <w:r>
        <w:rPr>
          <w:rFonts w:hint="default" w:ascii="Times New Roman" w:hAnsi="Times New Roman"/>
          <w:w w:val="95"/>
          <w:lang w:bidi="ar"/>
        </w:rPr>
        <w:t>.</w:t>
      </w:r>
      <w:r>
        <w:rPr>
          <w:rFonts w:ascii="Times New Roman" w:hAnsi="Times New Roman"/>
          <w:w w:val="95"/>
          <w:lang w:bidi="ar"/>
        </w:rPr>
        <w:t>《森林和野生动物类型自然保护区管理办法》</w:t>
      </w:r>
      <w:r>
        <w:rPr>
          <w:rFonts w:hint="eastAsia" w:ascii="Times New Roman" w:hAnsi="Times New Roman"/>
          <w:w w:val="95"/>
          <w:lang w:eastAsia="zh-CN" w:bidi="ar"/>
        </w:rPr>
        <w:t>（</w:t>
      </w:r>
      <w:r>
        <w:rPr>
          <w:rFonts w:hint="eastAsia" w:ascii="Times New Roman" w:hAnsi="Times New Roman"/>
          <w:w w:val="95"/>
          <w:lang w:val="en-US" w:eastAsia="zh-CN" w:bidi="ar"/>
        </w:rPr>
        <w:t>1985年7月6日施行</w:t>
      </w:r>
      <w:r>
        <w:rPr>
          <w:rFonts w:hint="eastAsia" w:ascii="Times New Roman" w:hAnsi="Times New Roman"/>
          <w:w w:val="95"/>
          <w:lang w:eastAsia="zh-CN" w:bidi="ar"/>
        </w:rPr>
        <w:t>）</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eastAsia="仿宋_GB2312"/>
          <w:w w:val="95"/>
          <w:lang w:eastAsia="zh-CN" w:bidi="ar"/>
        </w:rPr>
      </w:pPr>
      <w:r>
        <w:rPr>
          <w:rFonts w:hint="default" w:ascii="Times New Roman" w:hAnsi="Times New Roman"/>
          <w:w w:val="95"/>
          <w:lang w:val="en-US" w:eastAsia="zh-CN" w:bidi="ar"/>
        </w:rPr>
        <w:t>6</w:t>
      </w:r>
      <w:r>
        <w:rPr>
          <w:rFonts w:hint="default" w:ascii="Times New Roman" w:hAnsi="Times New Roman"/>
          <w:w w:val="95"/>
          <w:lang w:bidi="ar"/>
        </w:rPr>
        <w:t>.《陆生野生动物疫源疫病监测防控管理办法》</w:t>
      </w:r>
      <w:r>
        <w:rPr>
          <w:rFonts w:hint="eastAsia" w:ascii="Times New Roman" w:hAnsi="Times New Roman"/>
          <w:w w:val="95"/>
          <w:lang w:eastAsia="zh-CN" w:bidi="ar"/>
        </w:rPr>
        <w:t>（2013年1月22日国家林业局令第31号）</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w w:val="95"/>
          <w:lang w:eastAsia="zh-CN" w:bidi="ar"/>
        </w:rPr>
      </w:pPr>
      <w:r>
        <w:rPr>
          <w:rFonts w:hint="eastAsia" w:ascii="Times New Roman" w:hAnsi="Times New Roman"/>
          <w:w w:val="95"/>
          <w:lang w:val="en-US" w:eastAsia="zh-CN" w:bidi="ar"/>
        </w:rPr>
        <w:t>7</w:t>
      </w:r>
      <w:r>
        <w:rPr>
          <w:rFonts w:hint="default" w:ascii="Times New Roman" w:hAnsi="Times New Roman"/>
          <w:w w:val="95"/>
          <w:lang w:val="en-US" w:eastAsia="zh-CN" w:bidi="ar"/>
        </w:rPr>
        <w:t>.</w:t>
      </w:r>
      <w:r>
        <w:rPr>
          <w:rFonts w:hint="default" w:ascii="Times New Roman" w:hAnsi="Times New Roman"/>
          <w:w w:val="95"/>
          <w:lang w:eastAsia="zh-CN" w:bidi="ar"/>
        </w:rPr>
        <w:t>《</w:t>
      </w:r>
      <w:r>
        <w:rPr>
          <w:rFonts w:hint="default" w:ascii="Times New Roman" w:hAnsi="Times New Roman"/>
          <w:w w:val="95"/>
          <w:lang w:val="en-US" w:eastAsia="zh-CN" w:bidi="ar"/>
        </w:rPr>
        <w:t>海南省自然保护区条例</w:t>
      </w:r>
      <w:r>
        <w:rPr>
          <w:rFonts w:hint="default" w:ascii="Times New Roman" w:hAnsi="Times New Roman"/>
          <w:w w:val="95"/>
          <w:lang w:eastAsia="zh-CN" w:bidi="ar"/>
        </w:rPr>
        <w:t>》</w:t>
      </w:r>
      <w:r>
        <w:rPr>
          <w:rFonts w:hint="eastAsia" w:ascii="Times New Roman" w:hAnsi="Times New Roman"/>
          <w:w w:val="95"/>
          <w:lang w:eastAsia="zh-CN" w:bidi="ar"/>
        </w:rPr>
        <w:t>（</w:t>
      </w:r>
      <w:r>
        <w:rPr>
          <w:rFonts w:hint="eastAsia" w:ascii="Times New Roman" w:hAnsi="Times New Roman"/>
          <w:w w:val="95"/>
          <w:lang w:val="en-US" w:eastAsia="zh-CN" w:bidi="ar"/>
        </w:rPr>
        <w:t>2022年5月31日修正</w:t>
      </w:r>
      <w:r>
        <w:rPr>
          <w:rFonts w:hint="eastAsia" w:ascii="Times New Roman" w:hAnsi="Times New Roman"/>
          <w:w w:val="95"/>
          <w:lang w:eastAsia="zh-CN" w:bidi="ar"/>
        </w:rPr>
        <w:t>）；</w:t>
      </w:r>
    </w:p>
    <w:p>
      <w:pPr>
        <w:widowControl w:val="0"/>
        <w:ind w:left="0" w:leftChars="0" w:firstLine="608" w:firstLineChars="200"/>
        <w:jc w:val="both"/>
        <w:rPr>
          <w:rFonts w:hint="eastAsia" w:ascii="Times New Roman" w:hAnsi="Times New Roman" w:eastAsia="仿宋_GB2312"/>
          <w:w w:val="95"/>
          <w:lang w:eastAsia="zh-CN" w:bidi="ar"/>
        </w:rPr>
      </w:pPr>
      <w:r>
        <w:rPr>
          <w:rFonts w:hint="eastAsia" w:ascii="Times New Roman" w:hAnsi="Times New Roman"/>
          <w:w w:val="95"/>
          <w:lang w:val="en-US" w:eastAsia="zh-CN" w:bidi="ar"/>
        </w:rPr>
        <w:t>8</w:t>
      </w:r>
      <w:r>
        <w:rPr>
          <w:rFonts w:hint="default" w:ascii="Times New Roman" w:hAnsi="Times New Roman"/>
          <w:w w:val="95"/>
          <w:lang w:bidi="ar"/>
        </w:rPr>
        <w:t>.《海南省湿地保护条例》</w:t>
      </w:r>
      <w:r>
        <w:rPr>
          <w:rFonts w:hint="eastAsia" w:ascii="Times New Roman" w:hAnsi="Times New Roman"/>
          <w:w w:val="95"/>
          <w:lang w:eastAsia="zh-CN" w:bidi="ar"/>
        </w:rPr>
        <w:t>（</w:t>
      </w:r>
      <w:r>
        <w:rPr>
          <w:rFonts w:hint="eastAsia" w:ascii="Times New Roman" w:hAnsi="Times New Roman"/>
          <w:w w:val="95"/>
          <w:lang w:val="en-US" w:eastAsia="zh-CN" w:bidi="ar"/>
        </w:rPr>
        <w:t>2023年11月24日修订</w:t>
      </w:r>
      <w:r>
        <w:rPr>
          <w:rFonts w:hint="eastAsia" w:ascii="Times New Roman" w:hAnsi="Times New Roman"/>
          <w:w w:val="95"/>
          <w:lang w:eastAsia="zh-CN" w:bidi="ar"/>
        </w:rPr>
        <w:t>）；</w:t>
      </w:r>
    </w:p>
    <w:p>
      <w:pPr>
        <w:widowControl w:val="0"/>
        <w:ind w:left="0" w:leftChars="0" w:firstLine="608" w:firstLineChars="200"/>
        <w:jc w:val="both"/>
        <w:rPr>
          <w:rFonts w:hint="default" w:ascii="Times New Roman" w:hAnsi="Times New Roman"/>
          <w:w w:val="95"/>
          <w:lang w:eastAsia="zh-CN" w:bidi="ar"/>
        </w:rPr>
      </w:pPr>
      <w:r>
        <w:rPr>
          <w:rFonts w:hint="eastAsia" w:ascii="Times New Roman" w:hAnsi="Times New Roman"/>
          <w:w w:val="95"/>
          <w:lang w:val="en-US" w:eastAsia="zh-CN" w:bidi="ar"/>
        </w:rPr>
        <w:t>9</w:t>
      </w:r>
      <w:r>
        <w:rPr>
          <w:rFonts w:hint="default" w:ascii="Times New Roman" w:hAnsi="Times New Roman"/>
          <w:w w:val="95"/>
          <w:lang w:val="en-US" w:eastAsia="zh-CN" w:bidi="ar"/>
        </w:rPr>
        <w:t>.</w:t>
      </w:r>
      <w:r>
        <w:rPr>
          <w:rFonts w:hint="default" w:ascii="Times New Roman" w:hAnsi="Times New Roman"/>
          <w:w w:val="95"/>
          <w:lang w:bidi="ar"/>
        </w:rPr>
        <w:t>《海南省热带雨林国家公园条例</w:t>
      </w:r>
      <w:r>
        <w:rPr>
          <w:rFonts w:hint="eastAsia" w:ascii="Times New Roman" w:hAnsi="Times New Roman"/>
          <w:w w:val="95"/>
          <w:lang w:eastAsia="zh-CN" w:bidi="ar"/>
        </w:rPr>
        <w:t>（</w:t>
      </w:r>
      <w:r>
        <w:rPr>
          <w:rFonts w:hint="default" w:ascii="Times New Roman" w:hAnsi="Times New Roman"/>
          <w:w w:val="95"/>
          <w:lang w:bidi="ar"/>
        </w:rPr>
        <w:t>试行</w:t>
      </w:r>
      <w:r>
        <w:rPr>
          <w:rFonts w:hint="eastAsia" w:ascii="Times New Roman" w:hAnsi="Times New Roman"/>
          <w:w w:val="95"/>
          <w:lang w:eastAsia="zh-CN" w:bidi="ar"/>
        </w:rPr>
        <w:t>）</w:t>
      </w:r>
      <w:r>
        <w:rPr>
          <w:rFonts w:hint="default" w:ascii="Times New Roman" w:hAnsi="Times New Roman"/>
          <w:w w:val="95"/>
          <w:lang w:bidi="ar"/>
        </w:rPr>
        <w:t>》</w:t>
      </w:r>
      <w:r>
        <w:rPr>
          <w:rFonts w:hint="eastAsia" w:ascii="Times New Roman" w:hAnsi="Times New Roman"/>
          <w:w w:val="95"/>
          <w:lang w:eastAsia="zh-CN" w:bidi="ar"/>
        </w:rPr>
        <w:t>（</w:t>
      </w:r>
      <w:r>
        <w:rPr>
          <w:rFonts w:hint="eastAsia" w:ascii="Times New Roman" w:hAnsi="Times New Roman"/>
          <w:w w:val="95"/>
          <w:lang w:val="en-US" w:eastAsia="zh-CN" w:bidi="ar"/>
        </w:rPr>
        <w:t>2020年10月1日施行</w:t>
      </w:r>
      <w:r>
        <w:rPr>
          <w:rFonts w:hint="eastAsia" w:ascii="Times New Roman" w:hAnsi="Times New Roman"/>
          <w:w w:val="95"/>
          <w:lang w:eastAsia="zh-CN" w:bidi="ar"/>
        </w:rPr>
        <w:t>）</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eastAsia="仿宋_GB2312"/>
          <w:w w:val="95"/>
          <w:lang w:eastAsia="zh-CN" w:bidi="ar"/>
        </w:rPr>
      </w:pPr>
      <w:r>
        <w:rPr>
          <w:rFonts w:hint="eastAsia" w:ascii="Times New Roman" w:hAnsi="Times New Roman"/>
          <w:w w:val="95"/>
          <w:lang w:val="en-US" w:eastAsia="zh-CN" w:bidi="ar"/>
        </w:rPr>
        <w:t>10</w:t>
      </w:r>
      <w:r>
        <w:rPr>
          <w:rFonts w:hint="default" w:ascii="Times New Roman" w:hAnsi="Times New Roman"/>
          <w:w w:val="95"/>
          <w:lang w:val="en-US" w:eastAsia="zh-CN" w:bidi="ar"/>
        </w:rPr>
        <w:t>.</w:t>
      </w:r>
      <w:r>
        <w:rPr>
          <w:rFonts w:hint="default" w:ascii="Times New Roman" w:hAnsi="Times New Roman"/>
          <w:w w:val="95"/>
          <w:lang w:bidi="ar"/>
        </w:rPr>
        <w:t>《海南省实施</w:t>
      </w:r>
      <w:r>
        <w:rPr>
          <w:rFonts w:hint="eastAsia" w:ascii="Times New Roman" w:hAnsi="Times New Roman"/>
          <w:w w:val="95"/>
          <w:lang w:eastAsia="zh-CN" w:bidi="ar"/>
        </w:rPr>
        <w:t>〈</w:t>
      </w:r>
      <w:r>
        <w:rPr>
          <w:rFonts w:hint="default" w:ascii="Times New Roman" w:hAnsi="Times New Roman"/>
          <w:w w:val="95"/>
          <w:lang w:bidi="ar"/>
        </w:rPr>
        <w:t>中华人民共和国野生动物保护法</w:t>
      </w:r>
      <w:r>
        <w:rPr>
          <w:rFonts w:hint="eastAsia" w:ascii="Times New Roman" w:hAnsi="Times New Roman"/>
          <w:w w:val="95"/>
          <w:lang w:eastAsia="zh-CN" w:bidi="ar"/>
        </w:rPr>
        <w:t>〉</w:t>
      </w:r>
      <w:r>
        <w:rPr>
          <w:rFonts w:hint="default" w:ascii="Times New Roman" w:hAnsi="Times New Roman"/>
          <w:w w:val="95"/>
          <w:lang w:bidi="ar"/>
        </w:rPr>
        <w:t>办法》</w:t>
      </w:r>
      <w:r>
        <w:rPr>
          <w:rFonts w:hint="eastAsia" w:ascii="Times New Roman" w:hAnsi="Times New Roman"/>
          <w:w w:val="95"/>
          <w:lang w:eastAsia="zh-CN" w:bidi="ar"/>
        </w:rPr>
        <w:t>（</w:t>
      </w:r>
      <w:r>
        <w:rPr>
          <w:rFonts w:hint="eastAsia" w:ascii="Times New Roman" w:hAnsi="Times New Roman"/>
          <w:w w:val="95"/>
          <w:lang w:val="en-US" w:eastAsia="zh-CN" w:bidi="ar"/>
        </w:rPr>
        <w:t>2023年4月16日修订</w:t>
      </w:r>
      <w:r>
        <w:rPr>
          <w:rFonts w:hint="eastAsia" w:ascii="Times New Roman" w:hAnsi="Times New Roman"/>
          <w:w w:val="95"/>
          <w:lang w:eastAsia="zh-CN" w:bidi="ar"/>
        </w:rPr>
        <w:t>）</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w w:val="95"/>
          <w:lang w:eastAsia="zh-CN" w:bidi="ar"/>
        </w:rPr>
      </w:pPr>
      <w:r>
        <w:rPr>
          <w:rFonts w:hint="default" w:ascii="Times New Roman" w:hAnsi="Times New Roman"/>
          <w:w w:val="95"/>
          <w:lang w:val="en-US" w:eastAsia="zh-CN" w:bidi="ar"/>
        </w:rPr>
        <w:t>1</w:t>
      </w:r>
      <w:r>
        <w:rPr>
          <w:rFonts w:hint="eastAsia" w:ascii="Times New Roman" w:hAnsi="Times New Roman"/>
          <w:w w:val="95"/>
          <w:lang w:val="en-US" w:eastAsia="zh-CN" w:bidi="ar"/>
        </w:rPr>
        <w:t>1</w:t>
      </w:r>
      <w:r>
        <w:rPr>
          <w:rFonts w:hint="default" w:ascii="Times New Roman" w:hAnsi="Times New Roman"/>
          <w:w w:val="95"/>
          <w:lang w:bidi="ar"/>
        </w:rPr>
        <w:t>.《海南省红树林保护规定》</w:t>
      </w:r>
      <w:r>
        <w:rPr>
          <w:rFonts w:hint="eastAsia" w:ascii="Times New Roman" w:hAnsi="Times New Roman"/>
          <w:w w:val="95"/>
          <w:lang w:eastAsia="zh-CN" w:bidi="ar"/>
        </w:rPr>
        <w:t>（</w:t>
      </w:r>
      <w:r>
        <w:rPr>
          <w:rFonts w:hint="eastAsia" w:ascii="Times New Roman" w:hAnsi="Times New Roman"/>
          <w:w w:val="95"/>
          <w:lang w:val="en-US" w:eastAsia="zh-CN" w:bidi="ar"/>
        </w:rPr>
        <w:t>2023年11月24日修正</w:t>
      </w:r>
      <w:r>
        <w:rPr>
          <w:rFonts w:hint="eastAsia" w:ascii="Times New Roman" w:hAnsi="Times New Roman"/>
          <w:w w:val="95"/>
          <w:lang w:eastAsia="zh-CN" w:bidi="ar"/>
        </w:rPr>
        <w:t>）；</w:t>
      </w:r>
    </w:p>
    <w:p>
      <w:pPr>
        <w:widowControl w:val="0"/>
        <w:ind w:left="0" w:leftChars="0" w:firstLine="608" w:firstLineChars="200"/>
        <w:jc w:val="both"/>
        <w:rPr>
          <w:rFonts w:hint="default" w:ascii="Times New Roman" w:hAnsi="Times New Roman"/>
          <w:w w:val="95"/>
          <w:lang w:val="en-US" w:eastAsia="zh-CN" w:bidi="ar"/>
        </w:rPr>
      </w:pPr>
      <w:r>
        <w:rPr>
          <w:rFonts w:hint="default" w:ascii="Times New Roman" w:hAnsi="Times New Roman"/>
          <w:w w:val="95"/>
          <w:lang w:val="en-US" w:eastAsia="zh-CN" w:bidi="ar"/>
        </w:rPr>
        <w:t>1</w:t>
      </w:r>
      <w:r>
        <w:rPr>
          <w:rFonts w:hint="eastAsia" w:ascii="Times New Roman" w:hAnsi="Times New Roman"/>
          <w:w w:val="95"/>
          <w:lang w:val="en-US" w:eastAsia="zh-CN" w:bidi="ar"/>
        </w:rPr>
        <w:t>2</w:t>
      </w:r>
      <w:r>
        <w:rPr>
          <w:rFonts w:hint="default" w:ascii="Times New Roman" w:hAnsi="Times New Roman"/>
          <w:w w:val="95"/>
          <w:lang w:bidi="ar"/>
        </w:rPr>
        <w:t>.《中共中央 国务院关于支持海南全面深化改革开放的指导意见》</w:t>
      </w:r>
      <w:r>
        <w:rPr>
          <w:rFonts w:hint="eastAsia" w:ascii="Times New Roman" w:hAnsi="Times New Roman"/>
          <w:w w:val="95"/>
          <w:lang w:eastAsia="zh-CN" w:bidi="ar"/>
        </w:rPr>
        <w:t>（2018年4月11日）</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w w:val="95"/>
          <w:lang w:bidi="ar"/>
        </w:rPr>
      </w:pPr>
      <w:r>
        <w:rPr>
          <w:rFonts w:hint="default" w:ascii="Times New Roman" w:hAnsi="Times New Roman"/>
          <w:w w:val="95"/>
          <w:lang w:val="en-US" w:eastAsia="zh-CN" w:bidi="ar"/>
        </w:rPr>
        <w:t>1</w:t>
      </w:r>
      <w:r>
        <w:rPr>
          <w:rFonts w:hint="eastAsia" w:ascii="Times New Roman" w:hAnsi="Times New Roman"/>
          <w:w w:val="95"/>
          <w:lang w:val="en-US" w:eastAsia="zh-CN" w:bidi="ar"/>
        </w:rPr>
        <w:t>3</w:t>
      </w:r>
      <w:r>
        <w:rPr>
          <w:rFonts w:hint="default" w:ascii="Times New Roman" w:hAnsi="Times New Roman"/>
          <w:w w:val="95"/>
          <w:lang w:bidi="ar"/>
        </w:rPr>
        <w:t>.《中共中央办公厅 国务院办公厅关于进一步加强生物多样性保护的意见》</w:t>
      </w:r>
      <w:r>
        <w:rPr>
          <w:rFonts w:hint="eastAsia" w:ascii="Times New Roman" w:hAnsi="Times New Roman"/>
          <w:w w:val="95"/>
          <w:lang w:eastAsia="zh-CN" w:bidi="ar"/>
        </w:rPr>
        <w:t>（</w:t>
      </w:r>
      <w:r>
        <w:rPr>
          <w:rFonts w:hint="eastAsia" w:ascii="Times New Roman" w:hAnsi="Times New Roman"/>
          <w:w w:val="95"/>
          <w:lang w:val="en-US" w:eastAsia="zh-CN" w:bidi="ar"/>
        </w:rPr>
        <w:t>2021年8月19日</w:t>
      </w:r>
      <w:r>
        <w:rPr>
          <w:rFonts w:hint="eastAsia" w:ascii="Times New Roman" w:hAnsi="Times New Roman"/>
          <w:w w:val="95"/>
          <w:lang w:eastAsia="zh-CN" w:bidi="ar"/>
        </w:rPr>
        <w:t>）</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w w:val="95"/>
          <w:lang w:bidi="ar"/>
        </w:rPr>
      </w:pPr>
      <w:r>
        <w:rPr>
          <w:rFonts w:hint="default" w:ascii="Times New Roman" w:hAnsi="Times New Roman"/>
          <w:w w:val="95"/>
          <w:lang w:val="en-US" w:eastAsia="zh-CN" w:bidi="ar"/>
        </w:rPr>
        <w:t>1</w:t>
      </w:r>
      <w:r>
        <w:rPr>
          <w:rFonts w:hint="eastAsia" w:ascii="Times New Roman" w:hAnsi="Times New Roman"/>
          <w:w w:val="95"/>
          <w:lang w:val="en-US" w:eastAsia="zh-CN" w:bidi="ar"/>
        </w:rPr>
        <w:t>4</w:t>
      </w:r>
      <w:r>
        <w:rPr>
          <w:rFonts w:hint="default" w:ascii="Times New Roman" w:hAnsi="Times New Roman"/>
          <w:w w:val="95"/>
          <w:lang w:bidi="ar"/>
        </w:rPr>
        <w:t>.《“十四五”林业草原保护发展规划纲要》</w:t>
      </w:r>
      <w:r>
        <w:rPr>
          <w:rFonts w:hint="eastAsia" w:ascii="Times New Roman" w:hAnsi="Times New Roman"/>
          <w:w w:val="95"/>
          <w:lang w:eastAsia="zh-CN" w:bidi="ar"/>
        </w:rPr>
        <w:t>（2021年12月14日）</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eastAsia="仿宋_GB2312"/>
          <w:w w:val="95"/>
          <w:lang w:eastAsia="zh-CN" w:bidi="ar"/>
        </w:rPr>
      </w:pPr>
      <w:r>
        <w:rPr>
          <w:rFonts w:hint="default" w:ascii="Times New Roman" w:hAnsi="Times New Roman"/>
          <w:w w:val="95"/>
          <w:lang w:val="en-US" w:eastAsia="zh-CN" w:bidi="ar"/>
        </w:rPr>
        <w:t>1</w:t>
      </w:r>
      <w:r>
        <w:rPr>
          <w:rFonts w:hint="eastAsia" w:ascii="Times New Roman" w:hAnsi="Times New Roman"/>
          <w:w w:val="95"/>
          <w:lang w:val="en-US" w:eastAsia="zh-CN" w:bidi="ar"/>
        </w:rPr>
        <w:t>5</w:t>
      </w:r>
      <w:r>
        <w:rPr>
          <w:rFonts w:hint="default" w:ascii="Times New Roman" w:hAnsi="Times New Roman"/>
          <w:w w:val="95"/>
          <w:lang w:bidi="ar"/>
        </w:rPr>
        <w:t>.《全国重要生态系统保护和修复重大工程总体规划</w:t>
      </w:r>
      <w:r>
        <w:rPr>
          <w:rFonts w:hint="eastAsia" w:ascii="Times New Roman" w:hAnsi="Times New Roman"/>
          <w:w w:val="95"/>
          <w:lang w:eastAsia="zh-CN" w:bidi="ar"/>
        </w:rPr>
        <w:t>（</w:t>
      </w:r>
      <w:r>
        <w:rPr>
          <w:rFonts w:hint="default" w:ascii="Times New Roman" w:hAnsi="Times New Roman"/>
          <w:w w:val="95"/>
          <w:lang w:bidi="ar"/>
        </w:rPr>
        <w:t>2021</w:t>
      </w:r>
      <w:r>
        <w:rPr>
          <w:rFonts w:hint="eastAsia" w:ascii="Times New Roman" w:hAnsi="Times New Roman"/>
          <w:w w:val="95"/>
          <w:lang w:eastAsia="zh-CN" w:bidi="ar"/>
        </w:rPr>
        <w:t>—</w:t>
      </w:r>
      <w:r>
        <w:rPr>
          <w:rFonts w:hint="default" w:ascii="Times New Roman" w:hAnsi="Times New Roman"/>
          <w:w w:val="95"/>
          <w:lang w:bidi="ar"/>
        </w:rPr>
        <w:t>20</w:t>
      </w:r>
      <w:r>
        <w:rPr>
          <w:rFonts w:hint="default" w:ascii="Times New Roman" w:hAnsi="Times New Roman" w:eastAsia="楷体_GB2312" w:cs="Times New Roman"/>
          <w:w w:val="95"/>
          <w:lang w:val="en-US" w:eastAsia="zh-CN" w:bidi="ar"/>
        </w:rPr>
        <w:t>35</w:t>
      </w:r>
      <w:r>
        <w:rPr>
          <w:rFonts w:hint="default" w:ascii="Times New Roman" w:hAnsi="Times New Roman"/>
          <w:w w:val="95"/>
          <w:lang w:bidi="ar"/>
        </w:rPr>
        <w:t>年</w:t>
      </w:r>
      <w:r>
        <w:rPr>
          <w:rFonts w:hint="eastAsia" w:ascii="Times New Roman" w:hAnsi="Times New Roman"/>
          <w:w w:val="95"/>
          <w:lang w:eastAsia="zh-CN" w:bidi="ar"/>
        </w:rPr>
        <w:t>）</w:t>
      </w:r>
      <w:r>
        <w:rPr>
          <w:rFonts w:hint="default" w:ascii="Times New Roman" w:hAnsi="Times New Roman"/>
          <w:w w:val="95"/>
          <w:lang w:bidi="ar"/>
        </w:rPr>
        <w:t>》</w:t>
      </w:r>
      <w:r>
        <w:rPr>
          <w:rFonts w:hint="eastAsia" w:ascii="Times New Roman" w:hAnsi="Times New Roman"/>
          <w:w w:val="95"/>
          <w:lang w:eastAsia="zh-CN" w:bidi="ar"/>
        </w:rPr>
        <w:t>（发改农经〔2020〕837号）</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eastAsia="仿宋_GB2312"/>
          <w:w w:val="95"/>
          <w:lang w:eastAsia="zh-CN" w:bidi="ar"/>
        </w:rPr>
      </w:pPr>
      <w:r>
        <w:rPr>
          <w:rFonts w:hint="default" w:ascii="Times New Roman" w:hAnsi="Times New Roman"/>
          <w:w w:val="95"/>
          <w:lang w:val="en-US" w:eastAsia="zh-CN" w:bidi="ar"/>
        </w:rPr>
        <w:t>1</w:t>
      </w:r>
      <w:r>
        <w:rPr>
          <w:rFonts w:hint="eastAsia" w:ascii="Times New Roman" w:hAnsi="Times New Roman"/>
          <w:w w:val="95"/>
          <w:lang w:val="en-US" w:eastAsia="zh-CN" w:bidi="ar"/>
        </w:rPr>
        <w:t>6</w:t>
      </w:r>
      <w:r>
        <w:rPr>
          <w:rFonts w:hint="default" w:ascii="Times New Roman" w:hAnsi="Times New Roman"/>
          <w:w w:val="95"/>
          <w:lang w:bidi="ar"/>
        </w:rPr>
        <w:t>.《国家公园等自然保护地建设及野生动植物保护重大工程建设规划（2021—2035年）》</w:t>
      </w:r>
      <w:r>
        <w:rPr>
          <w:rFonts w:hint="eastAsia" w:ascii="Times New Roman" w:hAnsi="Times New Roman"/>
          <w:w w:val="95"/>
          <w:lang w:eastAsia="zh-CN" w:bidi="ar"/>
        </w:rPr>
        <w:t>（林规发〔2022〕20号）</w:t>
      </w:r>
      <w:r>
        <w:rPr>
          <w:rFonts w:hint="default" w:ascii="Times New Roman" w:hAnsi="Times New Roman"/>
          <w:w w:val="95"/>
          <w:lang w:eastAsia="zh-CN" w:bidi="ar"/>
        </w:rPr>
        <w:t>；</w:t>
      </w:r>
    </w:p>
    <w:p>
      <w:pPr>
        <w:widowControl w:val="0"/>
        <w:ind w:left="0" w:leftChars="0" w:firstLine="608" w:firstLineChars="200"/>
        <w:jc w:val="both"/>
        <w:rPr>
          <w:rFonts w:hint="default" w:ascii="Times New Roman" w:hAnsi="Times New Roman"/>
          <w:w w:val="95"/>
          <w:lang w:val="en-US" w:eastAsia="zh-CN" w:bidi="ar"/>
        </w:rPr>
      </w:pPr>
      <w:r>
        <w:rPr>
          <w:rFonts w:hint="default" w:ascii="Times New Roman" w:hAnsi="Times New Roman"/>
          <w:w w:val="95"/>
          <w:lang w:val="en-US" w:eastAsia="zh-CN" w:bidi="ar"/>
        </w:rPr>
        <w:t>1</w:t>
      </w:r>
      <w:r>
        <w:rPr>
          <w:rFonts w:hint="eastAsia" w:ascii="Times New Roman" w:hAnsi="Times New Roman"/>
          <w:w w:val="95"/>
          <w:lang w:val="en-US" w:eastAsia="zh-CN" w:bidi="ar"/>
        </w:rPr>
        <w:t>7</w:t>
      </w:r>
      <w:r>
        <w:rPr>
          <w:rFonts w:hint="default" w:ascii="Times New Roman" w:hAnsi="Times New Roman"/>
          <w:w w:val="95"/>
          <w:lang w:val="en-US" w:eastAsia="zh-CN" w:bidi="ar"/>
        </w:rPr>
        <w:t>.《全国野生动植物保护工程建设方案（</w:t>
      </w:r>
      <w:r>
        <w:rPr>
          <w:rFonts w:hint="default" w:ascii="Times New Roman" w:hAnsi="Times New Roman" w:eastAsia="楷体_GB2312" w:cs="Times New Roman"/>
          <w:w w:val="95"/>
          <w:lang w:val="en-US" w:eastAsia="zh-CN" w:bidi="ar"/>
        </w:rPr>
        <w:t>2023</w:t>
      </w:r>
      <w:r>
        <w:rPr>
          <w:rFonts w:hint="eastAsia" w:ascii="Times New Roman" w:hAnsi="Times New Roman" w:eastAsia="楷体_GB2312" w:cs="Times New Roman"/>
          <w:w w:val="95"/>
          <w:lang w:val="en-US" w:eastAsia="zh-CN" w:bidi="ar"/>
        </w:rPr>
        <w:t>—</w:t>
      </w:r>
      <w:r>
        <w:rPr>
          <w:rFonts w:hint="default" w:ascii="Times New Roman" w:hAnsi="Times New Roman" w:eastAsia="楷体_GB2312" w:cs="Times New Roman"/>
          <w:w w:val="95"/>
          <w:lang w:val="en-US" w:eastAsia="zh-CN" w:bidi="ar"/>
        </w:rPr>
        <w:t>2030</w:t>
      </w:r>
      <w:r>
        <w:rPr>
          <w:rFonts w:hint="default" w:ascii="Times New Roman" w:hAnsi="Times New Roman"/>
          <w:w w:val="95"/>
          <w:lang w:val="en-US" w:eastAsia="zh-CN" w:bidi="ar"/>
        </w:rPr>
        <w:t>年）》</w:t>
      </w:r>
      <w:r>
        <w:rPr>
          <w:rFonts w:hint="eastAsia" w:ascii="Times New Roman" w:hAnsi="Times New Roman"/>
          <w:w w:val="95"/>
          <w:lang w:val="en-US" w:eastAsia="zh-CN" w:bidi="ar"/>
        </w:rPr>
        <w:t>（2024年1月5日印发）</w:t>
      </w:r>
      <w:r>
        <w:rPr>
          <w:rFonts w:hint="default" w:ascii="Times New Roman" w:hAnsi="Times New Roman"/>
          <w:w w:val="95"/>
          <w:lang w:val="en-US" w:eastAsia="zh-CN" w:bidi="ar"/>
        </w:rPr>
        <w:t>；</w:t>
      </w:r>
    </w:p>
    <w:p>
      <w:pPr>
        <w:widowControl w:val="0"/>
        <w:ind w:left="0" w:leftChars="0" w:firstLine="608" w:firstLineChars="200"/>
        <w:jc w:val="both"/>
        <w:rPr>
          <w:rFonts w:hint="default" w:ascii="Times New Roman" w:hAnsi="Times New Roman"/>
          <w:w w:val="95"/>
          <w:lang w:val="en-US" w:eastAsia="zh-CN" w:bidi="ar"/>
        </w:rPr>
      </w:pPr>
      <w:r>
        <w:rPr>
          <w:rFonts w:hint="eastAsia" w:ascii="Times New Roman" w:hAnsi="Times New Roman"/>
          <w:w w:val="95"/>
          <w:lang w:val="en-US" w:eastAsia="zh-CN" w:bidi="ar"/>
        </w:rPr>
        <w:t>18</w:t>
      </w:r>
      <w:r>
        <w:rPr>
          <w:rFonts w:hint="default" w:ascii="Times New Roman" w:hAnsi="Times New Roman"/>
          <w:w w:val="95"/>
          <w:lang w:val="en-US" w:eastAsia="zh-CN" w:bidi="ar"/>
        </w:rPr>
        <w:t>.《候鸟迁飞通道保护修复中国行动计划（</w:t>
      </w:r>
      <w:r>
        <w:rPr>
          <w:rFonts w:hint="default" w:ascii="Times New Roman" w:hAnsi="Times New Roman" w:eastAsia="楷体_GB2312" w:cs="Times New Roman"/>
          <w:w w:val="95"/>
          <w:lang w:val="en-US" w:eastAsia="zh-CN" w:bidi="ar"/>
        </w:rPr>
        <w:t>2024</w:t>
      </w:r>
      <w:r>
        <w:rPr>
          <w:rFonts w:hint="eastAsia" w:ascii="Times New Roman" w:hAnsi="Times New Roman" w:eastAsia="楷体_GB2312" w:cs="Times New Roman"/>
          <w:w w:val="95"/>
          <w:lang w:val="en-US" w:eastAsia="zh-CN" w:bidi="ar"/>
        </w:rPr>
        <w:t>—</w:t>
      </w:r>
      <w:r>
        <w:rPr>
          <w:rFonts w:hint="default" w:ascii="Times New Roman" w:hAnsi="Times New Roman" w:eastAsia="楷体_GB2312" w:cs="Times New Roman"/>
          <w:w w:val="95"/>
          <w:lang w:val="en-US" w:eastAsia="zh-CN" w:bidi="ar"/>
        </w:rPr>
        <w:t>2030</w:t>
      </w:r>
      <w:r>
        <w:rPr>
          <w:rFonts w:hint="default" w:ascii="Times New Roman" w:hAnsi="Times New Roman"/>
          <w:w w:val="95"/>
          <w:lang w:val="en-US" w:eastAsia="zh-CN" w:bidi="ar"/>
        </w:rPr>
        <w:t>年）》</w:t>
      </w:r>
      <w:r>
        <w:rPr>
          <w:rFonts w:hint="eastAsia" w:ascii="Times New Roman" w:hAnsi="Times New Roman"/>
          <w:w w:val="95"/>
          <w:lang w:val="en-US" w:eastAsia="zh-CN" w:bidi="ar"/>
        </w:rPr>
        <w:t>（发改农经〔2024〕798号）</w:t>
      </w:r>
      <w:r>
        <w:rPr>
          <w:rFonts w:hint="default" w:ascii="Times New Roman" w:hAnsi="Times New Roman"/>
          <w:w w:val="95"/>
          <w:lang w:val="en-US" w:eastAsia="zh-CN" w:bidi="ar"/>
        </w:rPr>
        <w:t>；</w:t>
      </w:r>
    </w:p>
    <w:p>
      <w:pPr>
        <w:overflowPunct/>
        <w:topLinePunct w:val="0"/>
        <w:adjustRightInd/>
        <w:snapToGrid/>
        <w:ind w:left="0" w:leftChars="0" w:firstLine="608"/>
        <w:jc w:val="both"/>
        <w:rPr>
          <w:rFonts w:hint="default" w:ascii="Times New Roman" w:hAnsi="Times New Roman"/>
        </w:rPr>
      </w:pPr>
      <w:r>
        <w:rPr>
          <w:rFonts w:hint="eastAsia" w:ascii="Times New Roman" w:hAnsi="Times New Roman"/>
          <w:w w:val="95"/>
          <w:lang w:val="en-US" w:eastAsia="zh-CN" w:bidi="ar"/>
        </w:rPr>
        <w:t>19</w:t>
      </w:r>
      <w:r>
        <w:rPr>
          <w:rFonts w:hint="default" w:ascii="Times New Roman" w:hAnsi="Times New Roman"/>
          <w:w w:val="95"/>
          <w:lang w:val="en-US" w:eastAsia="zh-CN" w:bidi="ar"/>
        </w:rPr>
        <w:t>.</w:t>
      </w:r>
      <w:r>
        <w:rPr>
          <w:rFonts w:hint="default" w:ascii="Times New Roman" w:hAnsi="Times New Roman"/>
          <w:w w:val="95"/>
          <w:lang w:bidi="ar"/>
        </w:rPr>
        <w:t>《海南省林业高质量发展“十四五”规划》</w:t>
      </w:r>
      <w:r>
        <w:rPr>
          <w:rFonts w:hint="eastAsia" w:ascii="Times New Roman" w:hAnsi="Times New Roman"/>
          <w:w w:val="95"/>
          <w:lang w:eastAsia="zh-CN" w:bidi="ar"/>
        </w:rPr>
        <w:t>（2021年11月12日印发）</w:t>
      </w:r>
      <w:r>
        <w:rPr>
          <w:rFonts w:hint="default" w:ascii="Times New Roman" w:hAnsi="Times New Roman"/>
          <w:w w:val="95"/>
          <w:lang w:eastAsia="zh-CN" w:bidi="ar"/>
        </w:rPr>
        <w:t>。</w:t>
      </w:r>
    </w:p>
    <w:p>
      <w:pPr>
        <w:pStyle w:val="3"/>
        <w:keepNext w:val="0"/>
        <w:keepLines w:val="0"/>
        <w:overflowPunct w:val="0"/>
        <w:topLinePunct/>
        <w:jc w:val="both"/>
        <w:rPr>
          <w:rFonts w:ascii="Times New Roman" w:hAnsi="Times New Roman"/>
          <w:u w:val="none"/>
        </w:rPr>
      </w:pPr>
      <w:bookmarkStart w:id="111" w:name="_Toc7155"/>
      <w:bookmarkStart w:id="112" w:name="_Toc24898"/>
      <w:bookmarkStart w:id="113" w:name="_Toc17943"/>
      <w:bookmarkStart w:id="114" w:name="_Toc30114"/>
      <w:bookmarkStart w:id="115" w:name="_Toc5812"/>
      <w:bookmarkStart w:id="116" w:name="_Toc3217"/>
      <w:bookmarkStart w:id="117" w:name="_Toc6311"/>
      <w:bookmarkStart w:id="118" w:name="_Toc15753"/>
      <w:bookmarkStart w:id="119" w:name="_Toc16285"/>
      <w:bookmarkStart w:id="120" w:name="_Toc27165"/>
      <w:bookmarkStart w:id="121" w:name="_Toc24691"/>
      <w:bookmarkStart w:id="122" w:name="_Toc31848"/>
      <w:bookmarkStart w:id="123" w:name="_Toc119324765"/>
      <w:bookmarkStart w:id="124" w:name="_Toc119325370"/>
      <w:bookmarkStart w:id="125" w:name="_Toc9513"/>
      <w:bookmarkStart w:id="126" w:name="_Toc4004"/>
      <w:bookmarkStart w:id="127" w:name="_Toc19994"/>
      <w:bookmarkStart w:id="128" w:name="_Toc23605"/>
      <w:r>
        <w:rPr>
          <w:rFonts w:hint="eastAsia" w:ascii="Times New Roman" w:hAnsi="Times New Roman"/>
          <w:u w:val="none"/>
          <w:lang w:val="en-US" w:eastAsia="zh-CN"/>
        </w:rPr>
        <w:t>四</w:t>
      </w:r>
      <w:r>
        <w:rPr>
          <w:rFonts w:hint="default" w:ascii="Times New Roman" w:hAnsi="Times New Roman"/>
          <w:u w:val="none"/>
        </w:rPr>
        <w:t>、规划目标</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bookmarkEnd w:id="127"/>
    <w:bookmarkEnd w:id="128"/>
    <w:p>
      <w:pPr>
        <w:pStyle w:val="4"/>
        <w:keepNext w:val="0"/>
        <w:keepLines w:val="0"/>
        <w:overflowPunct w:val="0"/>
        <w:topLinePunct/>
        <w:ind w:firstLine="640" w:firstLineChars="200"/>
        <w:jc w:val="both"/>
        <w:rPr>
          <w:rFonts w:hint="default" w:ascii="Times New Roman" w:hAnsi="Times New Roman" w:eastAsia="楷体_GB2312"/>
          <w:lang w:eastAsia="zh-CN"/>
        </w:rPr>
      </w:pPr>
      <w:bookmarkStart w:id="129" w:name="_bookmark8"/>
      <w:bookmarkEnd w:id="129"/>
      <w:r>
        <w:rPr>
          <w:rFonts w:hint="default" w:ascii="Times New Roman" w:hAnsi="Times New Roman"/>
          <w:lang w:eastAsia="zh-CN"/>
        </w:rPr>
        <w:t>（</w:t>
      </w:r>
      <w:r>
        <w:rPr>
          <w:rFonts w:hint="eastAsia" w:ascii="Times New Roman" w:hAnsi="Times New Roman"/>
          <w:lang w:val="en-US" w:eastAsia="zh-CN"/>
        </w:rPr>
        <w:t>一</w:t>
      </w:r>
      <w:r>
        <w:rPr>
          <w:rFonts w:hint="default" w:ascii="Times New Roman" w:hAnsi="Times New Roman"/>
          <w:lang w:eastAsia="zh-CN"/>
        </w:rPr>
        <w:t>）</w:t>
      </w:r>
      <w:r>
        <w:rPr>
          <w:rFonts w:hint="default" w:ascii="Times New Roman" w:hAnsi="Times New Roman"/>
        </w:rPr>
        <w:t>总体目标</w:t>
      </w:r>
    </w:p>
    <w:p>
      <w:pPr>
        <w:overflowPunct/>
        <w:topLinePunct w:val="0"/>
        <w:ind w:firstLine="640"/>
        <w:jc w:val="both"/>
        <w:rPr>
          <w:rFonts w:ascii="Times New Roman" w:hAnsi="Times New Roman" w:eastAsia="仿宋_GB2312"/>
          <w:kern w:val="32"/>
          <w:szCs w:val="32"/>
          <w:u w:val="none"/>
        </w:rPr>
      </w:pPr>
      <w:r>
        <w:rPr>
          <w:rFonts w:hint="eastAsia" w:ascii="Times New Roman" w:hAnsi="Times New Roman"/>
          <w:kern w:val="32"/>
          <w:szCs w:val="32"/>
          <w:u w:val="none"/>
          <w:lang w:val="en-US" w:eastAsia="zh-CN"/>
        </w:rPr>
        <w:t>到2030年，</w:t>
      </w:r>
      <w:r>
        <w:rPr>
          <w:rFonts w:hint="default" w:ascii="Times New Roman" w:hAnsi="Times New Roman" w:eastAsia="仿宋_GB2312" w:cs="Times New Roman"/>
          <w:color w:val="auto"/>
          <w:kern w:val="32"/>
          <w:sz w:val="32"/>
          <w:szCs w:val="32"/>
          <w:u w:val="none"/>
          <w:lang w:val="en-US" w:eastAsia="zh-CN" w:bidi="ar"/>
        </w:rPr>
        <w:t>基本</w:t>
      </w:r>
      <w:r>
        <w:rPr>
          <w:rFonts w:hint="default" w:ascii="Times New Roman" w:hAnsi="Times New Roman" w:eastAsia="仿宋_GB2312"/>
          <w:kern w:val="32"/>
          <w:szCs w:val="32"/>
          <w:u w:val="none"/>
        </w:rPr>
        <w:t>建成以热带雨林国家公园为</w:t>
      </w:r>
      <w:r>
        <w:rPr>
          <w:rFonts w:hint="default" w:ascii="Times New Roman" w:hAnsi="Times New Roman"/>
          <w:kern w:val="32"/>
          <w:szCs w:val="32"/>
          <w:u w:val="none"/>
          <w:lang w:val="en-US" w:eastAsia="zh-CN"/>
        </w:rPr>
        <w:t>核心，各类</w:t>
      </w:r>
      <w:r>
        <w:rPr>
          <w:rFonts w:hint="default" w:ascii="Times New Roman" w:hAnsi="Times New Roman" w:eastAsia="仿宋_GB2312" w:cs="Times New Roman"/>
          <w:kern w:val="32"/>
          <w:szCs w:val="32"/>
          <w:u w:val="none"/>
        </w:rPr>
        <w:t>自然保护区</w:t>
      </w:r>
      <w:r>
        <w:rPr>
          <w:rFonts w:hint="default" w:ascii="Times New Roman" w:hAnsi="Times New Roman" w:cs="Times New Roman"/>
          <w:kern w:val="32"/>
          <w:szCs w:val="32"/>
          <w:u w:val="none"/>
          <w:lang w:eastAsia="zh-CN"/>
        </w:rPr>
        <w:t>、</w:t>
      </w:r>
      <w:r>
        <w:rPr>
          <w:rFonts w:hint="default" w:ascii="Times New Roman" w:hAnsi="Times New Roman" w:eastAsia="仿宋_GB2312" w:cs="Times New Roman"/>
          <w:kern w:val="32"/>
          <w:szCs w:val="32"/>
          <w:u w:val="none"/>
        </w:rPr>
        <w:t>自然公园</w:t>
      </w:r>
      <w:r>
        <w:rPr>
          <w:rFonts w:hint="default" w:ascii="Times New Roman" w:hAnsi="Times New Roman" w:cs="Times New Roman"/>
          <w:kern w:val="32"/>
          <w:szCs w:val="32"/>
          <w:u w:val="none"/>
          <w:lang w:val="en-US" w:eastAsia="zh-CN"/>
        </w:rPr>
        <w:t>及</w:t>
      </w:r>
      <w:r>
        <w:rPr>
          <w:rFonts w:hint="default" w:ascii="Times New Roman" w:hAnsi="Times New Roman" w:eastAsia="仿宋_GB2312"/>
          <w:kern w:val="32"/>
          <w:szCs w:val="32"/>
          <w:u w:val="none"/>
        </w:rPr>
        <w:t>野生动物原生境保护点</w:t>
      </w:r>
      <w:r>
        <w:rPr>
          <w:rFonts w:hint="default" w:ascii="Times New Roman" w:hAnsi="Times New Roman" w:eastAsia="仿宋_GB2312" w:cs="Times New Roman"/>
          <w:kern w:val="32"/>
          <w:szCs w:val="32"/>
          <w:u w:val="none"/>
        </w:rPr>
        <w:t>为补充</w:t>
      </w:r>
      <w:r>
        <w:rPr>
          <w:rFonts w:hint="default" w:ascii="Times New Roman" w:hAnsi="Times New Roman"/>
          <w:kern w:val="32"/>
          <w:szCs w:val="32"/>
          <w:u w:val="none"/>
          <w:lang w:eastAsia="zh-CN"/>
        </w:rPr>
        <w:t>、</w:t>
      </w:r>
      <w:r>
        <w:rPr>
          <w:rFonts w:hint="default" w:ascii="Times New Roman" w:hAnsi="Times New Roman"/>
          <w:kern w:val="32"/>
          <w:szCs w:val="32"/>
          <w:u w:val="none"/>
          <w:lang w:val="en-US" w:eastAsia="zh-CN"/>
        </w:rPr>
        <w:t>各类</w:t>
      </w:r>
      <w:r>
        <w:rPr>
          <w:rFonts w:hint="default" w:ascii="Times New Roman" w:hAnsi="Times New Roman" w:eastAsia="仿宋_GB2312"/>
          <w:kern w:val="32"/>
          <w:szCs w:val="32"/>
          <w:u w:val="none"/>
        </w:rPr>
        <w:t>生态廊道为链接的</w:t>
      </w:r>
      <w:r>
        <w:rPr>
          <w:rFonts w:hint="default" w:ascii="Times New Roman" w:hAnsi="Times New Roman"/>
          <w:kern w:val="32"/>
          <w:szCs w:val="32"/>
          <w:u w:val="none"/>
          <w:lang w:val="en-US" w:eastAsia="zh-CN"/>
        </w:rPr>
        <w:t>野生动物保护</w:t>
      </w:r>
      <w:r>
        <w:rPr>
          <w:rFonts w:hint="eastAsia" w:ascii="Times New Roman" w:hAnsi="Times New Roman"/>
          <w:kern w:val="32"/>
          <w:szCs w:val="32"/>
          <w:u w:val="none"/>
          <w:lang w:val="en-US" w:eastAsia="zh-CN"/>
        </w:rPr>
        <w:t>网络</w:t>
      </w:r>
      <w:r>
        <w:rPr>
          <w:rFonts w:hint="default" w:ascii="Times New Roman" w:hAnsi="Times New Roman" w:eastAsia="仿宋_GB2312"/>
          <w:kern w:val="32"/>
          <w:szCs w:val="32"/>
          <w:u w:val="none"/>
        </w:rPr>
        <w:t>体系</w:t>
      </w:r>
      <w:r>
        <w:rPr>
          <w:rFonts w:hint="eastAsia" w:ascii="Times New Roman" w:hAnsi="Times New Roman"/>
          <w:kern w:val="32"/>
          <w:szCs w:val="32"/>
          <w:u w:val="none"/>
          <w:lang w:eastAsia="zh-CN"/>
        </w:rPr>
        <w:t>，</w:t>
      </w:r>
      <w:r>
        <w:rPr>
          <w:rFonts w:hint="default" w:ascii="Times New Roman" w:hAnsi="Times New Roman" w:eastAsia="仿宋_GB2312"/>
          <w:kern w:val="32"/>
          <w:szCs w:val="32"/>
          <w:u w:val="none"/>
        </w:rPr>
        <w:t>全省陆生野生动物及其重要栖息地得到有效保护。</w:t>
      </w:r>
      <w:r>
        <w:rPr>
          <w:rFonts w:hint="default" w:ascii="Times New Roman" w:hAnsi="Times New Roman"/>
          <w:kern w:val="32"/>
          <w:szCs w:val="32"/>
          <w:highlight w:val="none"/>
          <w:u w:val="none"/>
          <w:lang w:val="en-US" w:eastAsia="zh-CN"/>
        </w:rPr>
        <w:t>通过</w:t>
      </w:r>
      <w:r>
        <w:rPr>
          <w:rFonts w:hint="default" w:ascii="Times New Roman" w:hAnsi="Times New Roman" w:eastAsia="仿宋_GB2312"/>
          <w:kern w:val="32"/>
          <w:szCs w:val="32"/>
          <w:u w:val="none"/>
        </w:rPr>
        <w:t>实施</w:t>
      </w:r>
      <w:r>
        <w:rPr>
          <w:rFonts w:hint="default" w:ascii="Times New Roman" w:hAnsi="Times New Roman"/>
          <w:kern w:val="32"/>
          <w:szCs w:val="32"/>
          <w:highlight w:val="none"/>
          <w:u w:val="none"/>
          <w:lang w:val="en-US" w:eastAsia="zh-CN"/>
        </w:rPr>
        <w:t>海南长臂猿等极度濒危物种</w:t>
      </w:r>
      <w:r>
        <w:rPr>
          <w:rFonts w:hint="default" w:ascii="Times New Roman" w:hAnsi="Times New Roman"/>
          <w:kern w:val="32"/>
          <w:szCs w:val="32"/>
          <w:u w:val="none"/>
          <w:lang w:val="en-US" w:eastAsia="zh-CN"/>
        </w:rPr>
        <w:t>保护</w:t>
      </w:r>
      <w:r>
        <w:rPr>
          <w:rFonts w:hint="default" w:ascii="Times New Roman" w:hAnsi="Times New Roman" w:eastAsia="仿宋_GB2312"/>
          <w:kern w:val="32"/>
          <w:szCs w:val="32"/>
          <w:u w:val="none"/>
        </w:rPr>
        <w:t>工程，</w:t>
      </w:r>
      <w:r>
        <w:rPr>
          <w:rFonts w:ascii="Times New Roman" w:hAnsi="Times New Roman" w:eastAsia="仿宋_GB2312" w:cs="Times New Roman"/>
          <w:color w:val="auto"/>
          <w:kern w:val="32"/>
          <w:sz w:val="32"/>
          <w:szCs w:val="32"/>
          <w:u w:val="none"/>
          <w:lang w:val="en-US" w:eastAsia="zh-CN" w:bidi="ar"/>
        </w:rPr>
        <w:t>持续加大就地和迁地保护项目建设力度</w:t>
      </w:r>
      <w:r>
        <w:rPr>
          <w:rFonts w:hint="default" w:ascii="Times New Roman" w:hAnsi="Times New Roman"/>
          <w:kern w:val="32"/>
          <w:szCs w:val="32"/>
          <w:highlight w:val="none"/>
          <w:u w:val="none"/>
          <w:lang w:val="en-US" w:eastAsia="zh-CN"/>
        </w:rPr>
        <w:t>，改善</w:t>
      </w:r>
      <w:r>
        <w:rPr>
          <w:rFonts w:hint="default" w:ascii="Times New Roman" w:hAnsi="Times New Roman" w:cs="Times New Roman"/>
          <w:kern w:val="32"/>
          <w:sz w:val="32"/>
          <w:szCs w:val="32"/>
          <w:u w:val="none"/>
          <w:lang w:val="en-US" w:eastAsia="zh-CN" w:bidi="ar"/>
        </w:rPr>
        <w:t>野生动物</w:t>
      </w:r>
      <w:r>
        <w:rPr>
          <w:rFonts w:hint="default" w:ascii="Times New Roman" w:hAnsi="Times New Roman" w:eastAsia="仿宋_GB2312" w:cs="Times New Roman"/>
          <w:color w:val="auto"/>
          <w:kern w:val="32"/>
          <w:sz w:val="32"/>
          <w:szCs w:val="32"/>
          <w:u w:val="none"/>
          <w:lang w:val="en-US" w:eastAsia="zh-CN" w:bidi="ar"/>
        </w:rPr>
        <w:t>栖息地质量，提高生态系统服务功能</w:t>
      </w:r>
      <w:r>
        <w:rPr>
          <w:rFonts w:hint="default" w:ascii="Times New Roman" w:hAnsi="Times New Roman" w:cs="Times New Roman"/>
          <w:kern w:val="32"/>
          <w:sz w:val="32"/>
          <w:szCs w:val="32"/>
          <w:u w:val="none"/>
          <w:lang w:val="en-US" w:eastAsia="zh-CN" w:bidi="ar"/>
        </w:rPr>
        <w:t>。</w:t>
      </w:r>
      <w:r>
        <w:rPr>
          <w:rFonts w:hint="default" w:ascii="Times New Roman" w:hAnsi="Times New Roman" w:eastAsia="仿宋_GB2312"/>
          <w:kern w:val="32"/>
          <w:szCs w:val="32"/>
          <w:u w:val="none"/>
        </w:rPr>
        <w:t>开展鸟类环志和候鸟迁徙通道保护，保障候鸟迁徙安全</w:t>
      </w:r>
      <w:r>
        <w:rPr>
          <w:rFonts w:hint="default" w:ascii="Times New Roman" w:hAnsi="Times New Roman"/>
          <w:kern w:val="32"/>
          <w:szCs w:val="32"/>
          <w:u w:val="none"/>
          <w:lang w:eastAsia="zh-CN"/>
        </w:rPr>
        <w:t>。</w:t>
      </w:r>
      <w:r>
        <w:rPr>
          <w:rFonts w:hint="default" w:ascii="Times New Roman" w:hAnsi="Times New Roman"/>
          <w:kern w:val="32"/>
          <w:szCs w:val="32"/>
          <w:u w:val="none"/>
          <w:lang w:val="en-US" w:eastAsia="zh-CN"/>
        </w:rPr>
        <w:t>建立</w:t>
      </w:r>
      <w:r>
        <w:rPr>
          <w:rFonts w:hint="default" w:ascii="Times New Roman" w:hAnsi="Times New Roman"/>
          <w:kern w:val="32"/>
          <w:szCs w:val="32"/>
          <w:highlight w:val="none"/>
          <w:u w:val="none"/>
          <w:lang w:val="en-US" w:eastAsia="zh-CN"/>
        </w:rPr>
        <w:t>野生动物</w:t>
      </w:r>
      <w:r>
        <w:rPr>
          <w:rFonts w:hint="default" w:ascii="Times New Roman" w:hAnsi="Times New Roman" w:eastAsia="仿宋_GB2312"/>
          <w:kern w:val="32"/>
          <w:szCs w:val="32"/>
          <w:u w:val="none"/>
        </w:rPr>
        <w:t>收容救护体系，</w:t>
      </w:r>
      <w:r>
        <w:rPr>
          <w:rFonts w:hint="default" w:ascii="Times New Roman" w:hAnsi="Times New Roman"/>
          <w:kern w:val="32"/>
          <w:szCs w:val="32"/>
          <w:u w:val="none"/>
        </w:rPr>
        <w:t>完善野生动物危害防范和致害补偿制度</w:t>
      </w:r>
      <w:r>
        <w:rPr>
          <w:rFonts w:hint="default" w:ascii="Times New Roman" w:hAnsi="Times New Roman"/>
          <w:kern w:val="32"/>
          <w:szCs w:val="32"/>
          <w:u w:val="none"/>
          <w:lang w:eastAsia="zh-CN"/>
        </w:rPr>
        <w:t>。</w:t>
      </w:r>
      <w:r>
        <w:rPr>
          <w:rFonts w:hint="default" w:ascii="Times New Roman" w:hAnsi="Times New Roman"/>
          <w:kern w:val="32"/>
          <w:szCs w:val="32"/>
          <w:u w:val="none"/>
          <w:lang w:val="en-US" w:eastAsia="zh-CN"/>
        </w:rPr>
        <w:t>加强</w:t>
      </w:r>
      <w:r>
        <w:rPr>
          <w:rFonts w:hint="default" w:ascii="Times New Roman" w:hAnsi="Times New Roman" w:eastAsia="仿宋_GB2312"/>
          <w:kern w:val="32"/>
          <w:szCs w:val="32"/>
          <w:u w:val="none"/>
        </w:rPr>
        <w:t>野生动物疫源疫病监测能力</w:t>
      </w:r>
      <w:r>
        <w:rPr>
          <w:rFonts w:hint="default" w:ascii="Times New Roman" w:hAnsi="Times New Roman"/>
          <w:kern w:val="32"/>
          <w:szCs w:val="32"/>
          <w:u w:val="none"/>
          <w:lang w:eastAsia="zh-CN"/>
        </w:rPr>
        <w:t>，</w:t>
      </w:r>
      <w:r>
        <w:rPr>
          <w:rFonts w:ascii="Times New Roman" w:hAnsi="Times New Roman" w:eastAsia="仿宋_GB2312" w:cs="Times New Roman"/>
          <w:color w:val="auto"/>
          <w:kern w:val="32"/>
          <w:sz w:val="32"/>
          <w:szCs w:val="32"/>
          <w:u w:val="none"/>
          <w:lang w:val="en-US" w:eastAsia="zh-CN" w:bidi="ar"/>
        </w:rPr>
        <w:t>提高野生动物</w:t>
      </w:r>
      <w:r>
        <w:rPr>
          <w:rFonts w:hint="default" w:ascii="Times New Roman" w:hAnsi="Times New Roman" w:eastAsia="仿宋_GB2312" w:cs="Times New Roman"/>
          <w:color w:val="auto"/>
          <w:kern w:val="32"/>
          <w:sz w:val="32"/>
          <w:szCs w:val="32"/>
          <w:u w:val="none"/>
          <w:lang w:val="en-US" w:eastAsia="zh-CN" w:bidi="ar"/>
        </w:rPr>
        <w:t>风险防控水平</w:t>
      </w:r>
      <w:r>
        <w:rPr>
          <w:rFonts w:hint="default" w:ascii="Times New Roman" w:hAnsi="Times New Roman" w:cs="Times New Roman"/>
          <w:kern w:val="32"/>
          <w:sz w:val="32"/>
          <w:szCs w:val="32"/>
          <w:u w:val="none"/>
          <w:lang w:val="en-US" w:eastAsia="zh-CN" w:bidi="ar"/>
        </w:rPr>
        <w:t>。</w:t>
      </w:r>
      <w:r>
        <w:rPr>
          <w:rFonts w:ascii="Times New Roman" w:hAnsi="Times New Roman" w:eastAsia="仿宋_GB2312" w:cs="Times New Roman"/>
          <w:color w:val="auto"/>
          <w:kern w:val="32"/>
          <w:sz w:val="32"/>
          <w:szCs w:val="32"/>
          <w:u w:val="none"/>
          <w:lang w:val="en-US" w:eastAsia="zh-CN" w:bidi="ar"/>
        </w:rPr>
        <w:t>加强</w:t>
      </w:r>
      <w:r>
        <w:rPr>
          <w:rFonts w:hint="default" w:ascii="Times New Roman" w:hAnsi="Times New Roman" w:cs="Times New Roman"/>
          <w:kern w:val="32"/>
          <w:sz w:val="32"/>
          <w:szCs w:val="32"/>
          <w:highlight w:val="none"/>
          <w:u w:val="none"/>
          <w:lang w:val="en-US" w:eastAsia="zh-CN" w:bidi="ar"/>
        </w:rPr>
        <w:t>野生动物</w:t>
      </w:r>
      <w:r>
        <w:rPr>
          <w:rFonts w:hint="default" w:ascii="Times New Roman" w:hAnsi="Times New Roman" w:cs="Times New Roman"/>
          <w:color w:val="auto"/>
          <w:kern w:val="32"/>
          <w:sz w:val="32"/>
          <w:szCs w:val="32"/>
          <w:u w:val="none"/>
          <w:lang w:val="en-US" w:eastAsia="zh-CN" w:bidi="ar"/>
        </w:rPr>
        <w:t>保护管理能力</w:t>
      </w:r>
      <w:r>
        <w:rPr>
          <w:rFonts w:hint="default" w:ascii="Times New Roman" w:hAnsi="Times New Roman" w:eastAsia="仿宋_GB2312" w:cs="Times New Roman"/>
          <w:color w:val="auto"/>
          <w:kern w:val="32"/>
          <w:sz w:val="32"/>
          <w:szCs w:val="32"/>
          <w:u w:val="none"/>
          <w:lang w:val="en-US" w:eastAsia="zh-CN" w:bidi="ar"/>
        </w:rPr>
        <w:t>和宣传教育，野生动物及其栖息地</w:t>
      </w:r>
      <w:r>
        <w:rPr>
          <w:rFonts w:hint="default" w:ascii="Times New Roman" w:hAnsi="Times New Roman" w:eastAsia="仿宋_GB2312"/>
          <w:kern w:val="32"/>
          <w:szCs w:val="32"/>
          <w:u w:val="none"/>
        </w:rPr>
        <w:t>保护管理水平全面提高，全民</w:t>
      </w:r>
      <w:r>
        <w:rPr>
          <w:rFonts w:hint="default" w:ascii="Times New Roman" w:hAnsi="Times New Roman"/>
          <w:kern w:val="32"/>
          <w:szCs w:val="32"/>
          <w:u w:val="none"/>
          <w:lang w:val="en-US" w:eastAsia="zh-CN"/>
        </w:rPr>
        <w:t>野生动物</w:t>
      </w:r>
      <w:r>
        <w:rPr>
          <w:rFonts w:hint="default" w:ascii="Times New Roman" w:hAnsi="Times New Roman" w:eastAsia="仿宋_GB2312"/>
          <w:kern w:val="32"/>
          <w:szCs w:val="32"/>
          <w:u w:val="none"/>
        </w:rPr>
        <w:t>保护意识显著增强。</w:t>
      </w:r>
    </w:p>
    <w:p>
      <w:pPr>
        <w:pStyle w:val="4"/>
        <w:keepNext w:val="0"/>
        <w:keepLines w:val="0"/>
        <w:overflowPunct w:val="0"/>
        <w:topLinePunct/>
        <w:ind w:firstLine="640" w:firstLineChars="200"/>
        <w:jc w:val="both"/>
        <w:rPr>
          <w:rFonts w:hint="default" w:ascii="Times New Roman" w:hAnsi="Times New Roman"/>
        </w:rPr>
      </w:pPr>
      <w:r>
        <w:rPr>
          <w:rFonts w:hint="default" w:ascii="Times New Roman" w:hAnsi="Times New Roman"/>
          <w:lang w:eastAsia="zh-CN"/>
        </w:rPr>
        <w:t>（</w:t>
      </w:r>
      <w:r>
        <w:rPr>
          <w:rFonts w:hint="eastAsia" w:ascii="Times New Roman" w:hAnsi="Times New Roman"/>
          <w:lang w:val="en-US" w:eastAsia="zh-CN"/>
        </w:rPr>
        <w:t>二</w:t>
      </w:r>
      <w:r>
        <w:rPr>
          <w:rFonts w:hint="default" w:ascii="Times New Roman" w:hAnsi="Times New Roman"/>
          <w:lang w:eastAsia="zh-CN"/>
        </w:rPr>
        <w:t>）</w:t>
      </w:r>
      <w:r>
        <w:rPr>
          <w:rFonts w:hint="default" w:ascii="Times New Roman" w:hAnsi="Times New Roman"/>
        </w:rPr>
        <w:t>分期目标</w:t>
      </w:r>
    </w:p>
    <w:p>
      <w:pPr>
        <w:keepNext w:val="0"/>
        <w:keepLines w:val="0"/>
        <w:overflowPunct w:val="0"/>
        <w:topLinePunct/>
        <w:ind w:firstLine="640" w:firstLineChars="200"/>
        <w:jc w:val="both"/>
        <w:rPr>
          <w:rFonts w:hint="default" w:ascii="Times New Roman" w:hAnsi="Times New Roman" w:eastAsia="仿宋_GB2312"/>
          <w:kern w:val="32"/>
          <w:szCs w:val="32"/>
          <w:u w:val="none"/>
          <w:lang w:eastAsia="zh-CN"/>
        </w:rPr>
      </w:pPr>
      <w:r>
        <w:rPr>
          <w:rFonts w:ascii="Times New Roman" w:hAnsi="Times New Roman"/>
          <w:kern w:val="32"/>
          <w:szCs w:val="32"/>
          <w:u w:val="none"/>
        </w:rPr>
        <w:t>规划</w:t>
      </w:r>
      <w:r>
        <w:rPr>
          <w:rFonts w:hint="default" w:ascii="Times New Roman" w:hAnsi="Times New Roman"/>
          <w:kern w:val="32"/>
          <w:szCs w:val="32"/>
          <w:u w:val="none"/>
        </w:rPr>
        <w:t>期分</w:t>
      </w:r>
      <w:r>
        <w:rPr>
          <w:rFonts w:hint="default" w:ascii="Times New Roman" w:hAnsi="Times New Roman"/>
          <w:kern w:val="32"/>
          <w:szCs w:val="32"/>
          <w:u w:val="none"/>
          <w:lang w:val="en-US" w:eastAsia="zh-CN"/>
        </w:rPr>
        <w:t>为二</w:t>
      </w:r>
      <w:r>
        <w:rPr>
          <w:rFonts w:hint="default" w:ascii="Times New Roman" w:hAnsi="Times New Roman"/>
          <w:kern w:val="32"/>
          <w:szCs w:val="32"/>
          <w:u w:val="none"/>
        </w:rPr>
        <w:t>个阶段</w:t>
      </w:r>
      <w:r>
        <w:rPr>
          <w:rFonts w:hint="default" w:ascii="Times New Roman" w:hAnsi="Times New Roman"/>
          <w:kern w:val="32"/>
          <w:szCs w:val="32"/>
          <w:u w:val="none"/>
          <w:lang w:eastAsia="zh-CN"/>
        </w:rPr>
        <w:t>：</w:t>
      </w:r>
      <w:r>
        <w:rPr>
          <w:rFonts w:hint="default" w:ascii="Times New Roman" w:hAnsi="Times New Roman"/>
          <w:kern w:val="32"/>
          <w:szCs w:val="32"/>
          <w:u w:val="none"/>
        </w:rPr>
        <w:t>近期</w:t>
      </w:r>
      <w:r>
        <w:rPr>
          <w:rFonts w:hint="default" w:ascii="Times New Roman" w:hAnsi="Times New Roman"/>
          <w:kern w:val="32"/>
          <w:szCs w:val="32"/>
          <w:u w:val="none"/>
          <w:lang w:val="en-US" w:eastAsia="zh-CN"/>
        </w:rPr>
        <w:t>为</w:t>
      </w:r>
      <w:r>
        <w:rPr>
          <w:rFonts w:ascii="Times New Roman" w:hAnsi="Times New Roman"/>
          <w:kern w:val="32"/>
          <w:szCs w:val="32"/>
          <w:u w:val="none"/>
        </w:rPr>
        <w:t>202</w:t>
      </w:r>
      <w:r>
        <w:rPr>
          <w:rFonts w:hint="default" w:ascii="Times New Roman" w:hAnsi="Times New Roman"/>
          <w:kern w:val="32"/>
          <w:szCs w:val="32"/>
          <w:u w:val="none"/>
          <w:lang w:val="en-US" w:eastAsia="zh-CN"/>
        </w:rPr>
        <w:t>4</w:t>
      </w:r>
      <w:r>
        <w:rPr>
          <w:rFonts w:hint="eastAsia" w:ascii="Times New Roman" w:hAnsi="Times New Roman"/>
          <w:kern w:val="32"/>
          <w:szCs w:val="32"/>
          <w:u w:val="none"/>
          <w:lang w:eastAsia="zh-CN"/>
        </w:rPr>
        <w:t>—</w:t>
      </w:r>
      <w:r>
        <w:rPr>
          <w:rFonts w:ascii="Times New Roman" w:hAnsi="Times New Roman"/>
          <w:kern w:val="32"/>
          <w:szCs w:val="32"/>
          <w:u w:val="none"/>
        </w:rPr>
        <w:t>2025</w:t>
      </w:r>
      <w:r>
        <w:rPr>
          <w:rFonts w:hint="default" w:ascii="Times New Roman" w:hAnsi="Times New Roman"/>
          <w:kern w:val="32"/>
          <w:szCs w:val="32"/>
          <w:u w:val="none"/>
        </w:rPr>
        <w:t>年</w:t>
      </w:r>
      <w:r>
        <w:rPr>
          <w:rFonts w:ascii="Times New Roman" w:hAnsi="Times New Roman"/>
          <w:kern w:val="32"/>
          <w:szCs w:val="32"/>
          <w:u w:val="none"/>
        </w:rPr>
        <w:t>，</w:t>
      </w:r>
      <w:r>
        <w:rPr>
          <w:rFonts w:hint="default" w:ascii="Times New Roman" w:hAnsi="Times New Roman"/>
          <w:kern w:val="32"/>
          <w:szCs w:val="32"/>
          <w:u w:val="none"/>
        </w:rPr>
        <w:t>中</w:t>
      </w:r>
      <w:r>
        <w:rPr>
          <w:rFonts w:ascii="Times New Roman" w:hAnsi="Times New Roman"/>
          <w:kern w:val="32"/>
          <w:szCs w:val="32"/>
          <w:u w:val="none"/>
        </w:rPr>
        <w:t>远期</w:t>
      </w:r>
      <w:r>
        <w:rPr>
          <w:rFonts w:hint="default" w:ascii="Times New Roman" w:hAnsi="Times New Roman"/>
          <w:kern w:val="32"/>
          <w:szCs w:val="32"/>
          <w:u w:val="none"/>
          <w:lang w:val="en-US" w:eastAsia="zh-CN"/>
        </w:rPr>
        <w:t>为</w:t>
      </w:r>
      <w:r>
        <w:rPr>
          <w:rFonts w:ascii="Times New Roman" w:hAnsi="Times New Roman"/>
          <w:kern w:val="32"/>
          <w:szCs w:val="32"/>
          <w:u w:val="none"/>
        </w:rPr>
        <w:t>2026</w:t>
      </w:r>
      <w:r>
        <w:rPr>
          <w:rFonts w:hint="eastAsia" w:ascii="Times New Roman" w:hAnsi="Times New Roman"/>
          <w:kern w:val="32"/>
          <w:szCs w:val="32"/>
          <w:u w:val="none"/>
          <w:lang w:eastAsia="zh-CN"/>
        </w:rPr>
        <w:t>—</w:t>
      </w:r>
      <w:r>
        <w:rPr>
          <w:rFonts w:ascii="Times New Roman" w:hAnsi="Times New Roman"/>
          <w:kern w:val="32"/>
          <w:szCs w:val="32"/>
          <w:u w:val="none"/>
        </w:rPr>
        <w:t>2030年。</w:t>
      </w:r>
    </w:p>
    <w:p>
      <w:pPr>
        <w:overflowPunct w:val="0"/>
        <w:topLinePunct/>
        <w:ind w:firstLine="643"/>
        <w:jc w:val="both"/>
        <w:rPr>
          <w:rFonts w:ascii="Times New Roman" w:hAnsi="Times New Roman" w:eastAsia="仿宋_GB2312"/>
          <w:b/>
          <w:bCs/>
          <w:kern w:val="32"/>
          <w:szCs w:val="32"/>
          <w:u w:val="none"/>
        </w:rPr>
      </w:pPr>
      <w:r>
        <w:rPr>
          <w:rFonts w:hint="default" w:ascii="Times New Roman" w:hAnsi="Times New Roman"/>
          <w:b/>
          <w:bCs/>
          <w:kern w:val="32"/>
          <w:szCs w:val="32"/>
          <w:u w:val="none"/>
          <w:lang w:val="en-US" w:eastAsia="zh-CN"/>
        </w:rPr>
        <w:t>1.</w:t>
      </w:r>
      <w:r>
        <w:rPr>
          <w:rFonts w:hint="default" w:ascii="Times New Roman" w:hAnsi="Times New Roman" w:eastAsia="仿宋_GB2312"/>
          <w:b/>
          <w:bCs/>
          <w:kern w:val="32"/>
          <w:szCs w:val="32"/>
          <w:u w:val="none"/>
        </w:rPr>
        <w:t>近期目标</w:t>
      </w:r>
      <w:r>
        <w:rPr>
          <w:rFonts w:hint="default" w:ascii="Times New Roman" w:hAnsi="Times New Roman" w:eastAsia="仿宋_GB2312"/>
          <w:b/>
          <w:bCs/>
          <w:kern w:val="32"/>
          <w:szCs w:val="32"/>
          <w:u w:val="none"/>
          <w:lang w:eastAsia="zh-CN"/>
        </w:rPr>
        <w:t>（</w:t>
      </w:r>
      <w:r>
        <w:rPr>
          <w:rFonts w:ascii="Times New Roman" w:hAnsi="Times New Roman" w:eastAsia="仿宋_GB2312"/>
          <w:b/>
          <w:bCs/>
          <w:kern w:val="32"/>
          <w:szCs w:val="32"/>
          <w:u w:val="none"/>
        </w:rPr>
        <w:t>202</w:t>
      </w:r>
      <w:r>
        <w:rPr>
          <w:rFonts w:hint="default" w:ascii="Times New Roman" w:hAnsi="Times New Roman" w:eastAsia="仿宋_GB2312"/>
          <w:b/>
          <w:bCs/>
          <w:kern w:val="32"/>
          <w:szCs w:val="32"/>
          <w:u w:val="none"/>
          <w:lang w:val="en-US" w:eastAsia="zh-CN"/>
        </w:rPr>
        <w:t>4</w:t>
      </w:r>
      <w:r>
        <w:rPr>
          <w:rFonts w:hint="default" w:ascii="Times New Roman" w:hAnsi="Times New Roman"/>
          <w:b/>
          <w:bCs/>
          <w:kern w:val="32"/>
          <w:szCs w:val="32"/>
          <w:u w:val="none"/>
          <w:lang w:val="en-US" w:eastAsia="zh-CN"/>
        </w:rPr>
        <w:t>年</w:t>
      </w:r>
      <w:r>
        <w:rPr>
          <w:rFonts w:hint="default" w:ascii="Times New Roman" w:hAnsi="Times New Roman"/>
          <w:b/>
          <w:bCs/>
          <w:kern w:val="32"/>
          <w:szCs w:val="32"/>
          <w:u w:val="none"/>
          <w:lang w:eastAsia="zh-CN"/>
        </w:rPr>
        <w:t>—</w:t>
      </w:r>
      <w:r>
        <w:rPr>
          <w:rFonts w:ascii="Times New Roman" w:hAnsi="Times New Roman" w:eastAsia="仿宋_GB2312"/>
          <w:b/>
          <w:bCs/>
          <w:kern w:val="32"/>
          <w:szCs w:val="32"/>
          <w:u w:val="none"/>
        </w:rPr>
        <w:t>20</w:t>
      </w:r>
      <w:r>
        <w:rPr>
          <w:rFonts w:hint="default" w:ascii="Times New Roman" w:hAnsi="Times New Roman" w:eastAsia="仿宋_GB2312"/>
          <w:b/>
          <w:bCs/>
          <w:kern w:val="32"/>
          <w:szCs w:val="32"/>
          <w:u w:val="none"/>
          <w:lang w:val="en-US" w:eastAsia="zh-CN"/>
        </w:rPr>
        <w:t>25</w:t>
      </w:r>
      <w:r>
        <w:rPr>
          <w:rFonts w:ascii="Times New Roman" w:hAnsi="Times New Roman" w:eastAsia="仿宋_GB2312"/>
          <w:b/>
          <w:bCs/>
          <w:kern w:val="32"/>
          <w:szCs w:val="32"/>
          <w:u w:val="none"/>
        </w:rPr>
        <w:t>年</w:t>
      </w:r>
      <w:r>
        <w:rPr>
          <w:rFonts w:hint="default" w:ascii="Times New Roman" w:hAnsi="Times New Roman" w:eastAsia="仿宋_GB2312"/>
          <w:b/>
          <w:bCs/>
          <w:kern w:val="32"/>
          <w:szCs w:val="32"/>
          <w:u w:val="none"/>
          <w:lang w:eastAsia="zh-CN"/>
        </w:rPr>
        <w:t>）</w:t>
      </w:r>
    </w:p>
    <w:p>
      <w:pPr>
        <w:widowControl/>
        <w:overflowPunct/>
        <w:topLinePunct w:val="0"/>
        <w:ind w:firstLine="640"/>
        <w:jc w:val="both"/>
        <w:rPr>
          <w:rFonts w:ascii="Times New Roman" w:hAnsi="Times New Roman" w:eastAsia="仿宋_GB2312"/>
          <w:kern w:val="32"/>
          <w:szCs w:val="32"/>
          <w:highlight w:val="none"/>
          <w:u w:val="none"/>
          <w:lang w:bidi="ar"/>
        </w:rPr>
      </w:pPr>
      <w:r>
        <w:rPr>
          <w:rFonts w:hint="default" w:ascii="Times New Roman" w:hAnsi="Times New Roman"/>
          <w:kern w:val="32"/>
          <w:szCs w:val="32"/>
          <w:highlight w:val="none"/>
          <w:u w:val="none"/>
          <w:lang w:val="en-US" w:eastAsia="zh-CN"/>
        </w:rPr>
        <w:t>以建设海南热带雨林国家公园和长臂猿国家保护研究中心为契机，实施</w:t>
      </w:r>
      <w:r>
        <w:rPr>
          <w:rFonts w:ascii="Times New Roman" w:hAnsi="Times New Roman" w:eastAsia="仿宋_GB2312"/>
          <w:kern w:val="32"/>
          <w:szCs w:val="32"/>
          <w:highlight w:val="none"/>
          <w:u w:val="none"/>
        </w:rPr>
        <w:t>海南长臂猿</w:t>
      </w:r>
      <w:r>
        <w:rPr>
          <w:rFonts w:hint="default" w:ascii="Times New Roman" w:hAnsi="Times New Roman" w:eastAsia="仿宋_GB2312"/>
          <w:kern w:val="32"/>
          <w:szCs w:val="32"/>
          <w:highlight w:val="none"/>
          <w:u w:val="none"/>
        </w:rPr>
        <w:t>等旗舰种</w:t>
      </w:r>
      <w:r>
        <w:rPr>
          <w:rFonts w:hint="default" w:ascii="Times New Roman" w:hAnsi="Times New Roman"/>
          <w:kern w:val="32"/>
          <w:szCs w:val="32"/>
          <w:highlight w:val="none"/>
          <w:u w:val="none"/>
          <w:lang w:val="en-US" w:eastAsia="zh-CN"/>
        </w:rPr>
        <w:t>保护工程</w:t>
      </w:r>
      <w:r>
        <w:rPr>
          <w:rFonts w:hint="default" w:ascii="Times New Roman" w:hAnsi="Times New Roman" w:eastAsia="仿宋_GB2312"/>
          <w:kern w:val="32"/>
          <w:szCs w:val="32"/>
          <w:highlight w:val="none"/>
          <w:u w:val="none"/>
        </w:rPr>
        <w:t>，</w:t>
      </w:r>
      <w:r>
        <w:rPr>
          <w:rFonts w:hint="default" w:ascii="Times New Roman" w:hAnsi="Times New Roman"/>
          <w:kern w:val="32"/>
          <w:szCs w:val="32"/>
          <w:highlight w:val="none"/>
          <w:u w:val="none"/>
          <w:lang w:val="en-US" w:eastAsia="zh-CN"/>
        </w:rPr>
        <w:t>启动海南长臂猿野外保护研究基地建设，</w:t>
      </w:r>
      <w:r>
        <w:rPr>
          <w:rFonts w:hint="default" w:ascii="Times New Roman" w:hAnsi="Times New Roman" w:eastAsia="仿宋_GB2312"/>
          <w:kern w:val="32"/>
          <w:szCs w:val="32"/>
          <w:highlight w:val="none"/>
          <w:u w:val="none"/>
        </w:rPr>
        <w:t>开展重要栖息地</w:t>
      </w:r>
      <w:r>
        <w:rPr>
          <w:rFonts w:hint="default" w:ascii="Times New Roman" w:hAnsi="Times New Roman"/>
          <w:kern w:val="32"/>
          <w:szCs w:val="32"/>
          <w:highlight w:val="none"/>
          <w:u w:val="none"/>
          <w:lang w:val="en-US" w:eastAsia="zh-CN"/>
        </w:rPr>
        <w:t>改造</w:t>
      </w:r>
      <w:r>
        <w:rPr>
          <w:rFonts w:hint="default" w:ascii="Times New Roman" w:hAnsi="Times New Roman" w:eastAsia="仿宋_GB2312"/>
          <w:kern w:val="32"/>
          <w:szCs w:val="32"/>
          <w:highlight w:val="none"/>
          <w:u w:val="none"/>
        </w:rPr>
        <w:t>修复</w:t>
      </w:r>
      <w:r>
        <w:rPr>
          <w:rFonts w:hint="default" w:ascii="Times New Roman" w:hAnsi="Times New Roman"/>
          <w:kern w:val="32"/>
          <w:szCs w:val="32"/>
          <w:highlight w:val="none"/>
          <w:u w:val="none"/>
          <w:lang w:val="en-US" w:eastAsia="zh-CN"/>
        </w:rPr>
        <w:t>和</w:t>
      </w:r>
      <w:r>
        <w:rPr>
          <w:rFonts w:hint="default" w:ascii="Times New Roman" w:hAnsi="Times New Roman" w:eastAsia="仿宋_GB2312"/>
          <w:kern w:val="32"/>
          <w:szCs w:val="32"/>
          <w:highlight w:val="none"/>
          <w:u w:val="none"/>
        </w:rPr>
        <w:t>生态廊道建设</w:t>
      </w:r>
      <w:r>
        <w:rPr>
          <w:rFonts w:hint="default" w:ascii="Times New Roman" w:hAnsi="Times New Roman"/>
          <w:kern w:val="32"/>
          <w:szCs w:val="32"/>
          <w:highlight w:val="none"/>
          <w:u w:val="none"/>
          <w:lang w:val="en-US" w:eastAsia="zh-CN"/>
        </w:rPr>
        <w:t>，扩展栖息地范围，提升栖息地质量，促进种群增长</w:t>
      </w:r>
      <w:r>
        <w:rPr>
          <w:rFonts w:hint="eastAsia" w:ascii="Times New Roman" w:hAnsi="Times New Roman"/>
          <w:kern w:val="32"/>
          <w:szCs w:val="32"/>
          <w:highlight w:val="none"/>
          <w:u w:val="none"/>
          <w:lang w:val="en-US" w:eastAsia="zh-CN"/>
        </w:rPr>
        <w:t>。</w:t>
      </w:r>
      <w:r>
        <w:rPr>
          <w:rFonts w:hint="default" w:ascii="Times New Roman" w:hAnsi="Times New Roman"/>
          <w:kern w:val="32"/>
          <w:szCs w:val="32"/>
          <w:highlight w:val="none"/>
          <w:u w:val="none"/>
          <w:lang w:val="en-US" w:eastAsia="zh-CN"/>
        </w:rPr>
        <w:t>到2025年，</w:t>
      </w:r>
      <w:r>
        <w:rPr>
          <w:rFonts w:hint="default" w:ascii="Times New Roman" w:hAnsi="Times New Roman" w:eastAsia="仿宋_GB2312"/>
          <w:kern w:val="32"/>
          <w:szCs w:val="32"/>
          <w:highlight w:val="none"/>
          <w:u w:val="none"/>
        </w:rPr>
        <w:t>海南长臂猿</w:t>
      </w:r>
      <w:r>
        <w:rPr>
          <w:rFonts w:hint="default" w:ascii="Times New Roman" w:hAnsi="Times New Roman"/>
          <w:kern w:val="32"/>
          <w:szCs w:val="32"/>
          <w:highlight w:val="none"/>
          <w:u w:val="none"/>
          <w:lang w:val="en-US" w:eastAsia="zh-CN"/>
        </w:rPr>
        <w:t>种群数量</w:t>
      </w:r>
      <w:r>
        <w:rPr>
          <w:rFonts w:hint="default" w:ascii="Times New Roman" w:hAnsi="Times New Roman"/>
          <w:color w:val="auto"/>
          <w:kern w:val="32"/>
          <w:szCs w:val="32"/>
          <w:highlight w:val="none"/>
          <w:u w:val="none"/>
          <w:lang w:val="en-US" w:eastAsia="zh-CN"/>
        </w:rPr>
        <w:t>达到44只以上</w:t>
      </w:r>
      <w:r>
        <w:rPr>
          <w:rFonts w:hint="eastAsia" w:ascii="Times New Roman" w:hAnsi="Times New Roman"/>
          <w:kern w:val="32"/>
          <w:szCs w:val="32"/>
          <w:highlight w:val="none"/>
          <w:u w:val="none"/>
          <w:lang w:eastAsia="zh-CN"/>
        </w:rPr>
        <w:t>；</w:t>
      </w:r>
      <w:r>
        <w:rPr>
          <w:rFonts w:hint="default" w:ascii="Times New Roman" w:hAnsi="Times New Roman"/>
          <w:kern w:val="32"/>
          <w:szCs w:val="32"/>
          <w:highlight w:val="none"/>
          <w:u w:val="none"/>
          <w:lang w:val="en-US" w:eastAsia="zh-CN"/>
        </w:rPr>
        <w:t>海南孔雀雉</w:t>
      </w:r>
      <w:r>
        <w:rPr>
          <w:rFonts w:hint="default" w:ascii="Times New Roman" w:hAnsi="Times New Roman" w:eastAsia="仿宋_GB2312"/>
          <w:kern w:val="32"/>
          <w:szCs w:val="32"/>
          <w:highlight w:val="none"/>
          <w:u w:val="none"/>
        </w:rPr>
        <w:t>等</w:t>
      </w:r>
      <w:r>
        <w:rPr>
          <w:rFonts w:hint="default" w:ascii="Times New Roman" w:hAnsi="Times New Roman"/>
          <w:kern w:val="32"/>
          <w:szCs w:val="32"/>
          <w:u w:val="none"/>
          <w:lang w:val="en-US" w:eastAsia="zh-CN"/>
        </w:rPr>
        <w:t>珍贵稀有种</w:t>
      </w:r>
      <w:r>
        <w:rPr>
          <w:rFonts w:hint="eastAsia" w:ascii="Times New Roman" w:hAnsi="Times New Roman"/>
          <w:kern w:val="32"/>
          <w:szCs w:val="32"/>
          <w:highlight w:val="none"/>
          <w:u w:val="none"/>
          <w:lang w:val="en-US" w:eastAsia="zh-CN"/>
        </w:rPr>
        <w:t>得到</w:t>
      </w:r>
      <w:r>
        <w:rPr>
          <w:rFonts w:hint="default" w:ascii="Times New Roman" w:hAnsi="Times New Roman"/>
          <w:kern w:val="32"/>
          <w:szCs w:val="32"/>
          <w:highlight w:val="none"/>
          <w:u w:val="none"/>
          <w:lang w:val="en-US" w:eastAsia="zh-CN"/>
        </w:rPr>
        <w:t>抢救性保护</w:t>
      </w:r>
      <w:r>
        <w:rPr>
          <w:rFonts w:hint="eastAsia" w:ascii="Times New Roman" w:hAnsi="Times New Roman"/>
          <w:kern w:val="32"/>
          <w:szCs w:val="32"/>
          <w:highlight w:val="none"/>
          <w:u w:val="none"/>
          <w:lang w:eastAsia="zh-CN"/>
        </w:rPr>
        <w:t>；</w:t>
      </w:r>
      <w:r>
        <w:rPr>
          <w:rFonts w:hint="default" w:ascii="Times New Roman" w:hAnsi="Times New Roman"/>
          <w:kern w:val="32"/>
          <w:szCs w:val="32"/>
          <w:highlight w:val="none"/>
          <w:u w:val="none"/>
          <w:lang w:val="en-US" w:eastAsia="zh-CN"/>
        </w:rPr>
        <w:t>持续开展坡鹿等</w:t>
      </w:r>
      <w:r>
        <w:rPr>
          <w:rFonts w:hint="default" w:ascii="Times New Roman" w:hAnsi="Times New Roman" w:eastAsia="仿宋_GB2312"/>
          <w:kern w:val="32"/>
          <w:szCs w:val="32"/>
          <w:highlight w:val="none"/>
          <w:u w:val="none"/>
        </w:rPr>
        <w:t>珍稀濒危野生动物</w:t>
      </w:r>
      <w:r>
        <w:rPr>
          <w:rFonts w:hint="default" w:ascii="Times New Roman" w:hAnsi="Times New Roman"/>
          <w:kern w:val="32"/>
          <w:szCs w:val="32"/>
          <w:highlight w:val="none"/>
          <w:u w:val="none"/>
          <w:lang w:val="en-US" w:eastAsia="zh-CN"/>
        </w:rPr>
        <w:t>就地和</w:t>
      </w:r>
      <w:r>
        <w:rPr>
          <w:rFonts w:hint="default" w:ascii="Times New Roman" w:hAnsi="Times New Roman" w:eastAsia="仿宋_GB2312"/>
          <w:kern w:val="32"/>
          <w:szCs w:val="32"/>
          <w:highlight w:val="none"/>
          <w:u w:val="none"/>
        </w:rPr>
        <w:t>迁地保护</w:t>
      </w:r>
      <w:r>
        <w:rPr>
          <w:rFonts w:hint="default" w:ascii="Times New Roman" w:hAnsi="Times New Roman"/>
          <w:kern w:val="32"/>
          <w:szCs w:val="32"/>
          <w:highlight w:val="none"/>
          <w:u w:val="none"/>
          <w:lang w:val="en-US" w:eastAsia="zh-CN"/>
        </w:rPr>
        <w:t>工作</w:t>
      </w:r>
      <w:r>
        <w:rPr>
          <w:rFonts w:hint="default" w:ascii="Times New Roman" w:hAnsi="Times New Roman" w:eastAsia="仿宋_GB2312"/>
          <w:kern w:val="32"/>
          <w:szCs w:val="32"/>
          <w:highlight w:val="none"/>
          <w:u w:val="none"/>
        </w:rPr>
        <w:t>，</w:t>
      </w:r>
      <w:r>
        <w:rPr>
          <w:rFonts w:hint="default" w:ascii="Times New Roman" w:hAnsi="Times New Roman"/>
          <w:kern w:val="32"/>
          <w:szCs w:val="32"/>
          <w:highlight w:val="none"/>
          <w:u w:val="none"/>
          <w:lang w:val="en-US" w:eastAsia="zh-CN"/>
        </w:rPr>
        <w:t>开展野化训练和放归</w:t>
      </w:r>
      <w:r>
        <w:rPr>
          <w:rFonts w:hint="eastAsia" w:ascii="Times New Roman" w:hAnsi="Times New Roman"/>
          <w:kern w:val="32"/>
          <w:szCs w:val="32"/>
          <w:highlight w:val="none"/>
          <w:u w:val="none"/>
          <w:lang w:val="en-US" w:eastAsia="zh-CN"/>
        </w:rPr>
        <w:t>；</w:t>
      </w:r>
      <w:r>
        <w:rPr>
          <w:rFonts w:hint="default" w:ascii="Times New Roman" w:hAnsi="Times New Roman"/>
          <w:kern w:val="32"/>
          <w:szCs w:val="32"/>
          <w:highlight w:val="none"/>
          <w:u w:val="none"/>
          <w:lang w:val="en-US" w:eastAsia="zh-CN"/>
        </w:rPr>
        <w:t>开展海南山鹧鸪、海南画眉等国家重点保护野生动物种群及其栖息地专项调查监测</w:t>
      </w:r>
      <w:r>
        <w:rPr>
          <w:rFonts w:hint="eastAsia" w:ascii="Times New Roman" w:hAnsi="Times New Roman"/>
          <w:kern w:val="32"/>
          <w:szCs w:val="32"/>
          <w:highlight w:val="none"/>
          <w:u w:val="none"/>
          <w:lang w:val="en-US" w:eastAsia="zh-CN"/>
        </w:rPr>
        <w:t>；</w:t>
      </w:r>
      <w:r>
        <w:rPr>
          <w:rFonts w:hint="default" w:ascii="Times New Roman" w:hAnsi="Times New Roman"/>
          <w:kern w:val="32"/>
          <w:szCs w:val="32"/>
          <w:highlight w:val="none"/>
          <w:u w:val="none"/>
          <w:lang w:val="en-US" w:eastAsia="zh-CN"/>
        </w:rPr>
        <w:t>启动海南热带雨林国家公园</w:t>
      </w:r>
      <w:r>
        <w:rPr>
          <w:rFonts w:hint="eastAsia" w:ascii="Times New Roman" w:hAnsi="Times New Roman"/>
          <w:kern w:val="32"/>
          <w:szCs w:val="32"/>
          <w:highlight w:val="none"/>
          <w:u w:val="none"/>
          <w:lang w:val="en-US" w:eastAsia="zh-CN"/>
        </w:rPr>
        <w:t>“</w:t>
      </w:r>
      <w:r>
        <w:rPr>
          <w:rFonts w:hint="default" w:ascii="Times New Roman" w:hAnsi="Times New Roman"/>
          <w:kern w:val="32"/>
          <w:szCs w:val="32"/>
          <w:highlight w:val="none"/>
          <w:u w:val="none"/>
          <w:lang w:val="en-US" w:eastAsia="zh-CN"/>
        </w:rPr>
        <w:t>天空地</w:t>
      </w:r>
      <w:r>
        <w:rPr>
          <w:rFonts w:hint="eastAsia" w:ascii="Times New Roman" w:hAnsi="Times New Roman"/>
          <w:kern w:val="32"/>
          <w:szCs w:val="32"/>
          <w:highlight w:val="none"/>
          <w:u w:val="none"/>
          <w:lang w:val="en-US" w:eastAsia="zh-CN"/>
        </w:rPr>
        <w:t>”</w:t>
      </w:r>
      <w:r>
        <w:rPr>
          <w:rFonts w:hint="default" w:ascii="Times New Roman" w:hAnsi="Times New Roman"/>
          <w:kern w:val="32"/>
          <w:szCs w:val="32"/>
          <w:highlight w:val="none"/>
          <w:u w:val="none"/>
          <w:lang w:val="en-US" w:eastAsia="zh-CN"/>
        </w:rPr>
        <w:t>一体化综合监测体系项目</w:t>
      </w:r>
      <w:r>
        <w:rPr>
          <w:rFonts w:hint="eastAsia" w:ascii="Times New Roman" w:hAnsi="Times New Roman"/>
          <w:kern w:val="32"/>
          <w:szCs w:val="32"/>
          <w:highlight w:val="none"/>
          <w:u w:val="none"/>
          <w:lang w:val="en-US" w:eastAsia="zh-CN"/>
        </w:rPr>
        <w:t>；</w:t>
      </w:r>
      <w:r>
        <w:rPr>
          <w:rFonts w:hint="default" w:ascii="Times New Roman" w:hAnsi="Times New Roman" w:cs="Times New Roman"/>
          <w:kern w:val="32"/>
          <w:sz w:val="32"/>
          <w:szCs w:val="32"/>
          <w:u w:val="none"/>
          <w:lang w:val="en-US" w:eastAsia="zh-CN" w:bidi="ar"/>
        </w:rPr>
        <w:t>逐步</w:t>
      </w:r>
      <w:r>
        <w:rPr>
          <w:rFonts w:hint="default" w:ascii="Times New Roman" w:hAnsi="Times New Roman" w:eastAsia="仿宋_GB2312" w:cs="Times New Roman"/>
          <w:color w:val="auto"/>
          <w:kern w:val="32"/>
          <w:sz w:val="32"/>
          <w:szCs w:val="32"/>
          <w:u w:val="none"/>
          <w:lang w:val="en-US" w:eastAsia="zh-CN" w:bidi="ar"/>
        </w:rPr>
        <w:t>健全野生动物保护政策、法规、制度体系，优化以国家公园等为核心的就地保护体系</w:t>
      </w:r>
      <w:r>
        <w:rPr>
          <w:rFonts w:hint="eastAsia" w:ascii="Times New Roman" w:hAnsi="Times New Roman" w:cs="Times New Roman"/>
          <w:color w:val="auto"/>
          <w:kern w:val="32"/>
          <w:sz w:val="32"/>
          <w:szCs w:val="32"/>
          <w:u w:val="none"/>
          <w:lang w:val="en-US" w:eastAsia="zh-CN" w:bidi="ar"/>
        </w:rPr>
        <w:t>；</w:t>
      </w:r>
      <w:r>
        <w:rPr>
          <w:rFonts w:hint="default" w:ascii="Times New Roman" w:hAnsi="Times New Roman" w:eastAsia="仿宋_GB2312"/>
          <w:kern w:val="32"/>
          <w:szCs w:val="32"/>
          <w:highlight w:val="none"/>
          <w:u w:val="none"/>
          <w:lang w:bidi="ar"/>
        </w:rPr>
        <w:t>完善野生动物危害防范和致害补偿制度</w:t>
      </w:r>
      <w:r>
        <w:rPr>
          <w:rFonts w:hint="default" w:ascii="Times New Roman" w:hAnsi="Times New Roman"/>
          <w:kern w:val="32"/>
          <w:szCs w:val="32"/>
          <w:highlight w:val="none"/>
          <w:u w:val="none"/>
          <w:lang w:eastAsia="zh-CN" w:bidi="ar"/>
        </w:rPr>
        <w:t>，</w:t>
      </w:r>
      <w:r>
        <w:rPr>
          <w:rFonts w:hint="default" w:ascii="Times New Roman" w:hAnsi="Times New Roman" w:eastAsia="仿宋_GB2312"/>
          <w:kern w:val="32"/>
          <w:szCs w:val="32"/>
          <w:highlight w:val="none"/>
          <w:u w:val="none"/>
          <w:lang w:bidi="ar"/>
        </w:rPr>
        <w:t>建立野生动物疫源疫病防控体系</w:t>
      </w:r>
      <w:r>
        <w:rPr>
          <w:rFonts w:hint="default" w:ascii="Times New Roman" w:hAnsi="Times New Roman"/>
          <w:kern w:val="32"/>
          <w:szCs w:val="32"/>
          <w:highlight w:val="none"/>
          <w:u w:val="none"/>
          <w:lang w:eastAsia="zh-CN" w:bidi="ar"/>
        </w:rPr>
        <w:t>，</w:t>
      </w:r>
      <w:r>
        <w:rPr>
          <w:rFonts w:hint="default" w:ascii="Times New Roman" w:hAnsi="Times New Roman" w:eastAsia="仿宋_GB2312"/>
          <w:kern w:val="32"/>
          <w:szCs w:val="32"/>
          <w:highlight w:val="none"/>
          <w:u w:val="none"/>
          <w:lang w:bidi="ar"/>
        </w:rPr>
        <w:t>加强野生动物</w:t>
      </w:r>
      <w:r>
        <w:rPr>
          <w:rFonts w:hint="default" w:ascii="Times New Roman" w:hAnsi="Times New Roman"/>
          <w:kern w:val="32"/>
          <w:szCs w:val="32"/>
          <w:highlight w:val="none"/>
          <w:u w:val="none"/>
          <w:lang w:val="en-US" w:eastAsia="zh-CN" w:bidi="ar"/>
        </w:rPr>
        <w:t>保护管理</w:t>
      </w:r>
      <w:r>
        <w:rPr>
          <w:rFonts w:hint="default" w:ascii="Times New Roman" w:hAnsi="Times New Roman" w:eastAsia="仿宋_GB2312"/>
          <w:kern w:val="32"/>
          <w:szCs w:val="32"/>
          <w:highlight w:val="none"/>
          <w:u w:val="none"/>
          <w:lang w:bidi="ar"/>
        </w:rPr>
        <w:t>能力和宣传教育。</w:t>
      </w:r>
    </w:p>
    <w:p>
      <w:pPr>
        <w:overflowPunct w:val="0"/>
        <w:topLinePunct/>
        <w:ind w:firstLine="643"/>
        <w:jc w:val="both"/>
        <w:rPr>
          <w:rFonts w:ascii="Times New Roman" w:hAnsi="Times New Roman" w:eastAsia="仿宋_GB2312"/>
          <w:b/>
          <w:bCs/>
          <w:kern w:val="32"/>
          <w:szCs w:val="32"/>
          <w:u w:val="none"/>
        </w:rPr>
      </w:pPr>
      <w:r>
        <w:rPr>
          <w:rFonts w:hint="default" w:ascii="Times New Roman" w:hAnsi="Times New Roman"/>
          <w:b/>
          <w:bCs/>
          <w:kern w:val="32"/>
          <w:szCs w:val="32"/>
          <w:u w:val="none"/>
          <w:lang w:val="en-US" w:eastAsia="zh-CN"/>
        </w:rPr>
        <w:t>2.</w:t>
      </w:r>
      <w:r>
        <w:rPr>
          <w:rFonts w:hint="default" w:ascii="Times New Roman" w:hAnsi="Times New Roman" w:eastAsia="仿宋_GB2312"/>
          <w:b/>
          <w:bCs/>
          <w:kern w:val="32"/>
          <w:szCs w:val="32"/>
          <w:u w:val="none"/>
        </w:rPr>
        <w:t>中远期目标</w:t>
      </w:r>
      <w:r>
        <w:rPr>
          <w:rFonts w:hint="default" w:ascii="Times New Roman" w:hAnsi="Times New Roman" w:eastAsia="仿宋_GB2312"/>
          <w:b/>
          <w:bCs/>
          <w:kern w:val="32"/>
          <w:szCs w:val="32"/>
          <w:u w:val="none"/>
          <w:lang w:eastAsia="zh-CN"/>
        </w:rPr>
        <w:t>（</w:t>
      </w:r>
      <w:r>
        <w:rPr>
          <w:rFonts w:ascii="Times New Roman" w:hAnsi="Times New Roman" w:eastAsia="仿宋_GB2312"/>
          <w:b/>
          <w:bCs/>
          <w:kern w:val="32"/>
          <w:szCs w:val="32"/>
          <w:u w:val="none"/>
        </w:rPr>
        <w:t>20</w:t>
      </w:r>
      <w:r>
        <w:rPr>
          <w:rFonts w:hint="default" w:ascii="Times New Roman" w:hAnsi="Times New Roman" w:eastAsia="仿宋_GB2312"/>
          <w:b/>
          <w:bCs/>
          <w:kern w:val="32"/>
          <w:szCs w:val="32"/>
          <w:u w:val="none"/>
          <w:lang w:val="en-US" w:eastAsia="zh-CN"/>
        </w:rPr>
        <w:t>26</w:t>
      </w:r>
      <w:r>
        <w:rPr>
          <w:rFonts w:hint="default" w:ascii="Times New Roman" w:hAnsi="Times New Roman"/>
          <w:b/>
          <w:bCs/>
          <w:kern w:val="32"/>
          <w:szCs w:val="32"/>
          <w:u w:val="none"/>
          <w:lang w:val="en-US" w:eastAsia="zh-CN"/>
        </w:rPr>
        <w:t>年—</w:t>
      </w:r>
      <w:r>
        <w:rPr>
          <w:rFonts w:ascii="Times New Roman" w:hAnsi="Times New Roman" w:eastAsia="仿宋_GB2312"/>
          <w:b/>
          <w:bCs/>
          <w:kern w:val="32"/>
          <w:szCs w:val="32"/>
          <w:u w:val="none"/>
        </w:rPr>
        <w:t>203</w:t>
      </w:r>
      <w:r>
        <w:rPr>
          <w:rFonts w:hint="default" w:ascii="Times New Roman" w:hAnsi="Times New Roman" w:eastAsia="仿宋_GB2312"/>
          <w:b/>
          <w:bCs/>
          <w:kern w:val="32"/>
          <w:szCs w:val="32"/>
          <w:u w:val="none"/>
          <w:lang w:val="en-US" w:eastAsia="zh-CN"/>
        </w:rPr>
        <w:t>0</w:t>
      </w:r>
      <w:r>
        <w:rPr>
          <w:rFonts w:ascii="Times New Roman" w:hAnsi="Times New Roman" w:eastAsia="仿宋_GB2312"/>
          <w:b/>
          <w:bCs/>
          <w:kern w:val="32"/>
          <w:szCs w:val="32"/>
          <w:u w:val="none"/>
        </w:rPr>
        <w:t>年</w:t>
      </w:r>
      <w:r>
        <w:rPr>
          <w:rFonts w:hint="default" w:ascii="Times New Roman" w:hAnsi="Times New Roman" w:eastAsia="仿宋_GB2312"/>
          <w:b/>
          <w:bCs/>
          <w:kern w:val="32"/>
          <w:szCs w:val="32"/>
          <w:u w:val="none"/>
          <w:lang w:eastAsia="zh-CN"/>
        </w:rPr>
        <w:t>）</w:t>
      </w:r>
    </w:p>
    <w:p>
      <w:pPr>
        <w:overflowPunct w:val="0"/>
        <w:topLinePunct/>
        <w:ind w:firstLine="643"/>
        <w:jc w:val="both"/>
        <w:rPr>
          <w:rFonts w:ascii="Times New Roman" w:hAnsi="Times New Roman" w:eastAsia="仿宋_GB2312"/>
          <w:kern w:val="32"/>
          <w:szCs w:val="32"/>
          <w:highlight w:val="none"/>
          <w:u w:val="none"/>
        </w:rPr>
      </w:pPr>
      <w:r>
        <w:rPr>
          <w:rFonts w:hint="default" w:ascii="Times New Roman" w:hAnsi="Times New Roman"/>
          <w:kern w:val="32"/>
          <w:szCs w:val="32"/>
          <w:highlight w:val="none"/>
          <w:u w:val="none"/>
          <w:lang w:val="en-US" w:eastAsia="zh-CN"/>
        </w:rPr>
        <w:t>到2030年，实现海南长臂猿适宜栖息地扩展，生境质量明显改善，</w:t>
      </w:r>
      <w:r>
        <w:rPr>
          <w:rFonts w:ascii="Times New Roman" w:hAnsi="Times New Roman" w:eastAsia="仿宋_GB2312"/>
          <w:kern w:val="32"/>
          <w:szCs w:val="32"/>
          <w:u w:val="none"/>
        </w:rPr>
        <w:t>种群数量得到有效恢复，</w:t>
      </w:r>
      <w:r>
        <w:rPr>
          <w:rFonts w:ascii="Times New Roman" w:hAnsi="Times New Roman" w:eastAsia="仿宋_GB2312"/>
          <w:color w:val="auto"/>
          <w:kern w:val="32"/>
          <w:szCs w:val="32"/>
          <w:highlight w:val="none"/>
          <w:u w:val="none"/>
        </w:rPr>
        <w:t>海南长臂猿种群数量</w:t>
      </w:r>
      <w:r>
        <w:rPr>
          <w:rFonts w:hint="eastAsia" w:ascii="Times New Roman" w:hAnsi="Times New Roman"/>
          <w:color w:val="auto"/>
          <w:kern w:val="32"/>
          <w:szCs w:val="32"/>
          <w:u w:val="none"/>
          <w:lang w:val="en-US" w:eastAsia="zh-CN"/>
        </w:rPr>
        <w:t>力争</w:t>
      </w:r>
      <w:r>
        <w:rPr>
          <w:rFonts w:ascii="Times New Roman" w:hAnsi="Times New Roman" w:eastAsia="仿宋_GB2312"/>
          <w:color w:val="auto"/>
          <w:kern w:val="32"/>
          <w:szCs w:val="32"/>
          <w:highlight w:val="none"/>
          <w:u w:val="none"/>
        </w:rPr>
        <w:t>达到50只以上</w:t>
      </w:r>
      <w:r>
        <w:rPr>
          <w:rFonts w:hint="eastAsia" w:ascii="Times New Roman" w:hAnsi="Times New Roman"/>
          <w:color w:val="auto"/>
          <w:kern w:val="32"/>
          <w:szCs w:val="32"/>
          <w:highlight w:val="none"/>
          <w:u w:val="none"/>
          <w:lang w:eastAsia="zh-CN"/>
        </w:rPr>
        <w:t>；</w:t>
      </w:r>
      <w:r>
        <w:rPr>
          <w:rFonts w:hint="eastAsia" w:ascii="Times New Roman" w:hAnsi="Times New Roman"/>
          <w:color w:val="auto"/>
          <w:kern w:val="32"/>
          <w:szCs w:val="32"/>
          <w:highlight w:val="none"/>
          <w:u w:val="none"/>
          <w:lang w:val="en-US" w:eastAsia="zh-CN"/>
        </w:rPr>
        <w:t>进一步完善</w:t>
      </w:r>
      <w:r>
        <w:rPr>
          <w:rFonts w:ascii="Times New Roman" w:hAnsi="Times New Roman" w:eastAsia="仿宋_GB2312"/>
          <w:kern w:val="32"/>
          <w:szCs w:val="32"/>
          <w:u w:val="none"/>
        </w:rPr>
        <w:t>野生动物监测监管系统</w:t>
      </w:r>
      <w:r>
        <w:rPr>
          <w:rFonts w:hint="eastAsia" w:ascii="Times New Roman" w:hAnsi="Times New Roman"/>
          <w:kern w:val="32"/>
          <w:szCs w:val="32"/>
          <w:u w:val="none"/>
          <w:lang w:val="en-US" w:eastAsia="zh-CN"/>
        </w:rPr>
        <w:t>和</w:t>
      </w:r>
      <w:r>
        <w:rPr>
          <w:rFonts w:ascii="Times New Roman" w:hAnsi="Times New Roman" w:eastAsia="仿宋_GB2312"/>
          <w:kern w:val="32"/>
          <w:szCs w:val="32"/>
          <w:highlight w:val="none"/>
          <w:u w:val="none"/>
        </w:rPr>
        <w:t>资源调查监测监管网络体系</w:t>
      </w:r>
      <w:r>
        <w:rPr>
          <w:rFonts w:hint="default" w:ascii="Times New Roman" w:hAnsi="Times New Roman"/>
          <w:kern w:val="32"/>
          <w:szCs w:val="32"/>
          <w:highlight w:val="none"/>
          <w:u w:val="none"/>
          <w:lang w:eastAsia="zh-CN"/>
        </w:rPr>
        <w:t>，</w:t>
      </w:r>
      <w:r>
        <w:rPr>
          <w:rFonts w:ascii="Times New Roman" w:hAnsi="Times New Roman" w:eastAsia="仿宋_GB2312"/>
          <w:kern w:val="32"/>
          <w:szCs w:val="32"/>
          <w:u w:val="none"/>
        </w:rPr>
        <w:t>掌握</w:t>
      </w:r>
      <w:r>
        <w:rPr>
          <w:rFonts w:hint="default" w:ascii="Times New Roman" w:hAnsi="Times New Roman"/>
          <w:kern w:val="32"/>
          <w:szCs w:val="32"/>
          <w:u w:val="none"/>
          <w:lang w:val="en-US" w:eastAsia="zh-CN"/>
        </w:rPr>
        <w:t>重点</w:t>
      </w:r>
      <w:r>
        <w:rPr>
          <w:rFonts w:ascii="Times New Roman" w:hAnsi="Times New Roman" w:eastAsia="仿宋_GB2312"/>
          <w:kern w:val="32"/>
          <w:szCs w:val="32"/>
          <w:u w:val="none"/>
        </w:rPr>
        <w:t>珍稀濒危野生动物资源的地理分布、种群数量、栖息生境、受威胁因子等</w:t>
      </w:r>
      <w:r>
        <w:rPr>
          <w:rFonts w:hint="eastAsia" w:ascii="Times New Roman" w:hAnsi="Times New Roman"/>
          <w:kern w:val="32"/>
          <w:szCs w:val="32"/>
          <w:u w:val="none"/>
          <w:lang w:eastAsia="zh-CN"/>
        </w:rPr>
        <w:t>，</w:t>
      </w:r>
      <w:r>
        <w:rPr>
          <w:rFonts w:hint="eastAsia" w:ascii="Times New Roman" w:hAnsi="Times New Roman"/>
          <w:kern w:val="32"/>
          <w:szCs w:val="32"/>
          <w:u w:val="none"/>
          <w:lang w:val="en-US" w:eastAsia="zh-CN"/>
        </w:rPr>
        <w:t>基于调查监测结果，以图鉴、编著、专著等形式进行公开出版</w:t>
      </w:r>
      <w:r>
        <w:rPr>
          <w:rFonts w:hint="eastAsia" w:ascii="Times New Roman" w:hAnsi="Times New Roman"/>
          <w:kern w:val="32"/>
          <w:szCs w:val="32"/>
          <w:u w:val="none"/>
          <w:lang w:eastAsia="zh-CN"/>
        </w:rPr>
        <w:t>；</w:t>
      </w:r>
      <w:r>
        <w:rPr>
          <w:rFonts w:hint="default" w:ascii="Times New Roman" w:hAnsi="Times New Roman"/>
          <w:color w:val="auto"/>
          <w:kern w:val="32"/>
          <w:szCs w:val="32"/>
          <w:highlight w:val="none"/>
          <w:u w:val="none"/>
          <w:lang w:val="en-US" w:eastAsia="zh-CN"/>
        </w:rPr>
        <w:t>初步建成海南热带雨林国家公园等自然保护地</w:t>
      </w:r>
      <w:r>
        <w:rPr>
          <w:rFonts w:hint="eastAsia" w:ascii="Times New Roman" w:hAnsi="Times New Roman"/>
          <w:color w:val="auto"/>
          <w:kern w:val="32"/>
          <w:szCs w:val="32"/>
          <w:highlight w:val="none"/>
          <w:u w:val="none"/>
          <w:lang w:eastAsia="zh-CN"/>
        </w:rPr>
        <w:t>“</w:t>
      </w:r>
      <w:r>
        <w:rPr>
          <w:rFonts w:hint="default" w:ascii="Times New Roman" w:hAnsi="Times New Roman" w:eastAsia="仿宋_GB2312"/>
          <w:color w:val="auto"/>
          <w:kern w:val="32"/>
          <w:szCs w:val="32"/>
          <w:highlight w:val="none"/>
          <w:u w:val="none"/>
        </w:rPr>
        <w:t>天空地</w:t>
      </w:r>
      <w:r>
        <w:rPr>
          <w:rFonts w:hint="eastAsia" w:ascii="Times New Roman" w:hAnsi="Times New Roman"/>
          <w:color w:val="auto"/>
          <w:kern w:val="32"/>
          <w:szCs w:val="32"/>
          <w:highlight w:val="none"/>
          <w:u w:val="none"/>
          <w:lang w:eastAsia="zh-CN"/>
        </w:rPr>
        <w:t>”</w:t>
      </w:r>
      <w:r>
        <w:rPr>
          <w:rFonts w:hint="default" w:ascii="Times New Roman" w:hAnsi="Times New Roman" w:eastAsia="仿宋_GB2312"/>
          <w:color w:val="auto"/>
          <w:kern w:val="32"/>
          <w:szCs w:val="32"/>
          <w:highlight w:val="none"/>
          <w:u w:val="none"/>
        </w:rPr>
        <w:t>一体化</w:t>
      </w:r>
      <w:r>
        <w:rPr>
          <w:rFonts w:hint="default" w:ascii="Times New Roman" w:hAnsi="Times New Roman"/>
          <w:color w:val="auto"/>
          <w:kern w:val="32"/>
          <w:szCs w:val="32"/>
          <w:highlight w:val="none"/>
          <w:u w:val="none"/>
          <w:lang w:val="en-US" w:eastAsia="zh-CN"/>
        </w:rPr>
        <w:t>综合</w:t>
      </w:r>
      <w:r>
        <w:rPr>
          <w:rFonts w:hint="default" w:ascii="Times New Roman" w:hAnsi="Times New Roman" w:eastAsia="仿宋_GB2312"/>
          <w:color w:val="auto"/>
          <w:kern w:val="32"/>
          <w:szCs w:val="32"/>
          <w:highlight w:val="none"/>
          <w:u w:val="none"/>
        </w:rPr>
        <w:t>监测</w:t>
      </w:r>
      <w:r>
        <w:rPr>
          <w:rFonts w:hint="default" w:ascii="Times New Roman" w:hAnsi="Times New Roman"/>
          <w:color w:val="auto"/>
          <w:kern w:val="32"/>
          <w:szCs w:val="32"/>
          <w:highlight w:val="none"/>
          <w:u w:val="none"/>
          <w:lang w:val="en-US" w:eastAsia="zh-CN"/>
        </w:rPr>
        <w:t>体系</w:t>
      </w:r>
      <w:r>
        <w:rPr>
          <w:rFonts w:hint="eastAsia" w:ascii="Times New Roman" w:hAnsi="Times New Roman"/>
          <w:color w:val="auto"/>
          <w:kern w:val="32"/>
          <w:szCs w:val="32"/>
          <w:highlight w:val="none"/>
          <w:u w:val="none"/>
          <w:lang w:eastAsia="zh-CN"/>
        </w:rPr>
        <w:t>；</w:t>
      </w:r>
      <w:r>
        <w:rPr>
          <w:rFonts w:hint="default" w:ascii="Times New Roman" w:hAnsi="Times New Roman" w:eastAsia="仿宋_GB2312"/>
          <w:kern w:val="32"/>
          <w:szCs w:val="32"/>
          <w:highlight w:val="none"/>
          <w:u w:val="none"/>
        </w:rPr>
        <w:t>进一步完善野生动物收容救护与疫源疫病监测体系建设，联防联控、群防群治工作格局基本形成，</w:t>
      </w:r>
      <w:r>
        <w:rPr>
          <w:rFonts w:ascii="Times New Roman" w:hAnsi="Times New Roman" w:eastAsia="仿宋_GB2312" w:cs="Times New Roman"/>
          <w:kern w:val="32"/>
          <w:sz w:val="32"/>
          <w:szCs w:val="32"/>
          <w:u w:val="none"/>
          <w:lang w:val="en-US" w:eastAsia="zh-CN" w:bidi="ar"/>
        </w:rPr>
        <w:t>野生动物</w:t>
      </w:r>
      <w:r>
        <w:rPr>
          <w:rFonts w:hint="default" w:ascii="Times New Roman" w:hAnsi="Times New Roman" w:eastAsia="仿宋_GB2312" w:cs="Times New Roman"/>
          <w:kern w:val="32"/>
          <w:sz w:val="32"/>
          <w:szCs w:val="32"/>
          <w:u w:val="none"/>
          <w:lang w:val="en-US" w:eastAsia="zh-CN" w:bidi="ar"/>
        </w:rPr>
        <w:t>安全风险</w:t>
      </w:r>
      <w:r>
        <w:rPr>
          <w:rFonts w:hint="default" w:ascii="Times New Roman" w:hAnsi="Times New Roman" w:cs="Times New Roman"/>
          <w:kern w:val="32"/>
          <w:sz w:val="32"/>
          <w:szCs w:val="32"/>
          <w:u w:val="none"/>
          <w:lang w:val="en-US" w:eastAsia="zh-CN" w:bidi="ar"/>
        </w:rPr>
        <w:t>得到</w:t>
      </w:r>
      <w:r>
        <w:rPr>
          <w:rFonts w:hint="default" w:ascii="Times New Roman" w:hAnsi="Times New Roman" w:eastAsia="仿宋_GB2312"/>
          <w:kern w:val="32"/>
          <w:szCs w:val="32"/>
          <w:highlight w:val="none"/>
          <w:u w:val="none"/>
        </w:rPr>
        <w:t>有效管控</w:t>
      </w:r>
      <w:r>
        <w:rPr>
          <w:rFonts w:hint="eastAsia" w:ascii="Times New Roman" w:hAnsi="Times New Roman"/>
          <w:kern w:val="32"/>
          <w:szCs w:val="32"/>
          <w:highlight w:val="none"/>
          <w:u w:val="none"/>
          <w:lang w:eastAsia="zh-CN"/>
        </w:rPr>
        <w:t>；</w:t>
      </w:r>
      <w:r>
        <w:rPr>
          <w:rFonts w:hint="eastAsia" w:ascii="Times New Roman" w:hAnsi="Times New Roman"/>
          <w:kern w:val="32"/>
          <w:szCs w:val="32"/>
          <w:highlight w:val="none"/>
          <w:u w:val="none"/>
          <w:lang w:val="en-US" w:eastAsia="zh-CN"/>
        </w:rPr>
        <w:t>野生动物及其栖息地</w:t>
      </w:r>
      <w:r>
        <w:rPr>
          <w:rFonts w:hint="default" w:ascii="Times New Roman" w:hAnsi="Times New Roman" w:eastAsia="仿宋_GB2312"/>
          <w:kern w:val="32"/>
          <w:szCs w:val="32"/>
          <w:highlight w:val="none"/>
          <w:u w:val="none"/>
        </w:rPr>
        <w:t>保护管理水平全面提高</w:t>
      </w:r>
      <w:r>
        <w:rPr>
          <w:rFonts w:hint="default" w:ascii="Times New Roman" w:hAnsi="Times New Roman"/>
          <w:kern w:val="32"/>
          <w:szCs w:val="32"/>
          <w:highlight w:val="none"/>
          <w:u w:val="none"/>
          <w:lang w:eastAsia="zh-CN"/>
        </w:rPr>
        <w:t>，</w:t>
      </w:r>
      <w:r>
        <w:rPr>
          <w:rFonts w:ascii="Times New Roman" w:hAnsi="Times New Roman" w:eastAsia="仿宋_GB2312" w:cs="Times New Roman"/>
          <w:color w:val="auto"/>
          <w:kern w:val="32"/>
          <w:sz w:val="32"/>
          <w:szCs w:val="32"/>
          <w:u w:val="none"/>
          <w:lang w:val="en-US" w:eastAsia="zh-CN" w:bidi="ar"/>
        </w:rPr>
        <w:t>国家重点保护陆生</w:t>
      </w:r>
      <w:r>
        <w:rPr>
          <w:rFonts w:hint="default" w:ascii="Times New Roman" w:hAnsi="Times New Roman" w:eastAsia="仿宋_GB2312" w:cs="Times New Roman"/>
          <w:color w:val="auto"/>
          <w:kern w:val="32"/>
          <w:sz w:val="32"/>
          <w:szCs w:val="32"/>
          <w:u w:val="none"/>
          <w:lang w:val="en-US" w:eastAsia="zh-CN" w:bidi="ar"/>
        </w:rPr>
        <w:t>野生动物种数保护率达到</w:t>
      </w:r>
      <w:r>
        <w:rPr>
          <w:rFonts w:hint="eastAsia" w:ascii="Times New Roman" w:hAnsi="Times New Roman" w:cs="Times New Roman"/>
          <w:color w:val="auto"/>
          <w:kern w:val="32"/>
          <w:sz w:val="32"/>
          <w:szCs w:val="32"/>
          <w:u w:val="none"/>
          <w:lang w:val="en-US" w:eastAsia="zh-CN" w:bidi="ar"/>
        </w:rPr>
        <w:t>95</w:t>
      </w:r>
      <w:r>
        <w:rPr>
          <w:rFonts w:hint="default" w:ascii="Times New Roman" w:hAnsi="Times New Roman" w:eastAsia="仿宋_GB2312" w:cs="Times New Roman"/>
          <w:color w:val="auto"/>
          <w:kern w:val="32"/>
          <w:sz w:val="32"/>
          <w:szCs w:val="32"/>
          <w:u w:val="none"/>
          <w:lang w:val="en-US" w:eastAsia="zh-CN" w:bidi="ar"/>
        </w:rPr>
        <w:t>%</w:t>
      </w:r>
      <w:r>
        <w:rPr>
          <w:rFonts w:hint="default" w:ascii="Times New Roman" w:hAnsi="Times New Roman" w:cs="Times New Roman"/>
          <w:color w:val="auto"/>
          <w:kern w:val="32"/>
          <w:sz w:val="32"/>
          <w:szCs w:val="32"/>
          <w:u w:val="none"/>
          <w:lang w:val="en-US" w:eastAsia="zh-CN" w:bidi="ar"/>
        </w:rPr>
        <w:t>以上。</w:t>
      </w:r>
      <w:r>
        <w:rPr>
          <w:rFonts w:hint="default" w:ascii="Times New Roman" w:hAnsi="Times New Roman"/>
          <w:kern w:val="32"/>
          <w:szCs w:val="32"/>
          <w:highlight w:val="none"/>
          <w:u w:val="none"/>
          <w:lang w:val="en-US" w:eastAsia="zh-CN"/>
        </w:rPr>
        <w:t>开展</w:t>
      </w:r>
      <w:r>
        <w:rPr>
          <w:rFonts w:hint="default" w:ascii="Times New Roman" w:hAnsi="Times New Roman" w:eastAsia="仿宋_GB2312"/>
          <w:kern w:val="32"/>
          <w:szCs w:val="32"/>
          <w:highlight w:val="none"/>
          <w:u w:val="none"/>
        </w:rPr>
        <w:t>海南鸟类环志站筹建工作，</w:t>
      </w:r>
      <w:r>
        <w:rPr>
          <w:rFonts w:hint="default" w:ascii="Times New Roman" w:hAnsi="Times New Roman"/>
          <w:kern w:val="32"/>
          <w:szCs w:val="32"/>
          <w:highlight w:val="none"/>
          <w:u w:val="none"/>
          <w:lang w:val="en-US" w:eastAsia="zh-CN"/>
        </w:rPr>
        <w:t>推进</w:t>
      </w:r>
      <w:r>
        <w:rPr>
          <w:rFonts w:hint="default" w:ascii="Times New Roman" w:hAnsi="Times New Roman" w:eastAsia="仿宋_GB2312"/>
          <w:kern w:val="32"/>
          <w:szCs w:val="32"/>
          <w:highlight w:val="none"/>
          <w:u w:val="none"/>
        </w:rPr>
        <w:t>鸟类环志和候鸟迁徙通道保护工作</w:t>
      </w:r>
      <w:r>
        <w:rPr>
          <w:rFonts w:hint="eastAsia" w:ascii="Times New Roman" w:hAnsi="Times New Roman"/>
          <w:kern w:val="32"/>
          <w:szCs w:val="32"/>
          <w:highlight w:val="none"/>
          <w:u w:val="none"/>
          <w:lang w:eastAsia="zh-CN"/>
        </w:rPr>
        <w:t>；</w:t>
      </w:r>
      <w:r>
        <w:rPr>
          <w:rFonts w:hint="default" w:ascii="Times New Roman" w:hAnsi="Times New Roman" w:eastAsia="仿宋_GB2312"/>
          <w:kern w:val="32"/>
          <w:szCs w:val="32"/>
          <w:highlight w:val="none"/>
          <w:u w:val="none"/>
        </w:rPr>
        <w:t>持续开展野生动物保护宣传教育，全民</w:t>
      </w:r>
      <w:r>
        <w:rPr>
          <w:rFonts w:hint="default" w:ascii="Times New Roman" w:hAnsi="Times New Roman"/>
          <w:kern w:val="32"/>
          <w:szCs w:val="32"/>
          <w:highlight w:val="none"/>
          <w:u w:val="none"/>
          <w:lang w:val="en-US" w:eastAsia="zh-CN"/>
        </w:rPr>
        <w:t>野生动物</w:t>
      </w:r>
      <w:r>
        <w:rPr>
          <w:rFonts w:hint="default" w:ascii="Times New Roman" w:hAnsi="Times New Roman" w:eastAsia="仿宋_GB2312"/>
          <w:kern w:val="32"/>
          <w:szCs w:val="32"/>
          <w:highlight w:val="none"/>
          <w:u w:val="none"/>
        </w:rPr>
        <w:t>保护意识显著增强。</w:t>
      </w:r>
    </w:p>
    <w:p>
      <w:pPr>
        <w:pStyle w:val="2"/>
        <w:keepNext w:val="0"/>
        <w:keepLines w:val="0"/>
        <w:overflowPunct w:val="0"/>
        <w:topLinePunct/>
        <w:spacing w:after="564"/>
        <w:jc w:val="center"/>
        <w:rPr>
          <w:rFonts w:ascii="Times New Roman" w:hAnsi="Times New Roman"/>
          <w:u w:val="none"/>
        </w:rPr>
      </w:pPr>
      <w:r>
        <w:rPr>
          <w:rFonts w:ascii="Times New Roman" w:hAnsi="Times New Roman"/>
          <w:szCs w:val="32"/>
          <w:u w:val="none"/>
        </w:rPr>
        <w:br w:type="page"/>
      </w:r>
      <w:bookmarkStart w:id="130" w:name="_Toc25920"/>
      <w:bookmarkStart w:id="131" w:name="_Toc7865"/>
      <w:bookmarkStart w:id="132" w:name="_Toc19803"/>
      <w:bookmarkStart w:id="133" w:name="_Toc25744"/>
      <w:bookmarkStart w:id="134" w:name="_Toc30426"/>
      <w:bookmarkStart w:id="135" w:name="_Toc30635"/>
      <w:bookmarkStart w:id="136" w:name="_Toc11024"/>
      <w:bookmarkStart w:id="137" w:name="_Toc27879"/>
      <w:bookmarkStart w:id="138" w:name="_Toc14457"/>
      <w:bookmarkStart w:id="139" w:name="_Toc470"/>
      <w:bookmarkStart w:id="140" w:name="_Toc119325371"/>
      <w:bookmarkStart w:id="141" w:name="_Toc119324766"/>
      <w:bookmarkStart w:id="142" w:name="_Toc26947"/>
      <w:bookmarkStart w:id="143" w:name="_Toc29000"/>
      <w:bookmarkStart w:id="144" w:name="_Toc29573"/>
      <w:bookmarkStart w:id="145" w:name="_Toc11785"/>
      <w:r>
        <w:rPr>
          <w:rFonts w:hint="default" w:ascii="Times New Roman" w:hAnsi="Times New Roman"/>
          <w:szCs w:val="36"/>
          <w:u w:val="none"/>
        </w:rPr>
        <w:t>第三章 规划布局</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widowControl w:val="0"/>
        <w:overflowPunct w:val="0"/>
        <w:topLinePunct/>
        <w:ind w:firstLine="640"/>
        <w:jc w:val="both"/>
        <w:rPr>
          <w:rFonts w:ascii="Times New Roman" w:hAnsi="Times New Roman"/>
          <w:kern w:val="32"/>
          <w:szCs w:val="32"/>
          <w:u w:val="none"/>
        </w:rPr>
      </w:pPr>
      <w:bookmarkStart w:id="146" w:name="_Toc119324767"/>
      <w:bookmarkStart w:id="147" w:name="_Toc119325372"/>
      <w:r>
        <w:rPr>
          <w:rFonts w:hint="default" w:ascii="Times New Roman" w:hAnsi="Times New Roman"/>
          <w:kern w:val="32"/>
          <w:szCs w:val="32"/>
          <w:u w:val="none"/>
        </w:rPr>
        <w:t>根据陆生野生动物</w:t>
      </w:r>
      <w:r>
        <w:rPr>
          <w:rFonts w:hint="default" w:ascii="Times New Roman" w:hAnsi="Times New Roman"/>
          <w:kern w:val="32"/>
          <w:szCs w:val="32"/>
          <w:u w:val="none"/>
          <w:lang w:val="en-US" w:eastAsia="zh-CN"/>
        </w:rPr>
        <w:t>地理</w:t>
      </w:r>
      <w:r>
        <w:rPr>
          <w:rFonts w:hint="default" w:ascii="Times New Roman" w:hAnsi="Times New Roman"/>
          <w:kern w:val="32"/>
          <w:szCs w:val="32"/>
          <w:u w:val="none"/>
        </w:rPr>
        <w:t>分布特点，以及生态环境因素，将我省陆生野生动物及其栖息地划分为</w:t>
      </w:r>
      <w:r>
        <w:rPr>
          <w:rFonts w:ascii="Times New Roman" w:hAnsi="Times New Roman"/>
          <w:kern w:val="32"/>
          <w:szCs w:val="32"/>
          <w:u w:val="none"/>
        </w:rPr>
        <w:t>2</w:t>
      </w:r>
      <w:r>
        <w:rPr>
          <w:rFonts w:hint="default" w:ascii="Times New Roman" w:hAnsi="Times New Roman"/>
          <w:kern w:val="32"/>
          <w:szCs w:val="32"/>
          <w:u w:val="none"/>
        </w:rPr>
        <w:t>个区域，</w:t>
      </w:r>
      <w:r>
        <w:rPr>
          <w:rFonts w:hint="default" w:ascii="Times New Roman" w:hAnsi="Times New Roman"/>
          <w:kern w:val="32"/>
          <w:szCs w:val="32"/>
          <w:u w:val="none"/>
          <w:lang w:val="en-US" w:eastAsia="zh-CN"/>
        </w:rPr>
        <w:t>即</w:t>
      </w:r>
      <w:r>
        <w:rPr>
          <w:rFonts w:hint="default" w:ascii="Times New Roman" w:hAnsi="Times New Roman"/>
          <w:kern w:val="32"/>
          <w:szCs w:val="32"/>
          <w:u w:val="none"/>
        </w:rPr>
        <w:t>中南部山地丘陵区和沿海台地平原区。根据每个区域内</w:t>
      </w:r>
      <w:r>
        <w:rPr>
          <w:rFonts w:hint="eastAsia" w:ascii="Times New Roman" w:hAnsi="Times New Roman"/>
          <w:kern w:val="32"/>
          <w:szCs w:val="32"/>
          <w:u w:val="none"/>
          <w:lang w:val="en-US" w:eastAsia="zh-CN"/>
        </w:rPr>
        <w:t>陆生</w:t>
      </w:r>
      <w:r>
        <w:rPr>
          <w:rFonts w:hint="default" w:ascii="Times New Roman" w:hAnsi="Times New Roman"/>
          <w:kern w:val="32"/>
          <w:szCs w:val="32"/>
          <w:u w:val="none"/>
        </w:rPr>
        <w:t>野生动物分布特征，明确</w:t>
      </w:r>
      <w:r>
        <w:rPr>
          <w:rFonts w:hint="eastAsia" w:ascii="Times New Roman" w:hAnsi="Times New Roman"/>
          <w:kern w:val="32"/>
          <w:szCs w:val="32"/>
          <w:u w:val="none"/>
          <w:lang w:val="en-US" w:eastAsia="zh-CN"/>
        </w:rPr>
        <w:t>陆生</w:t>
      </w:r>
      <w:r>
        <w:rPr>
          <w:rFonts w:hint="default" w:ascii="Times New Roman" w:hAnsi="Times New Roman"/>
          <w:kern w:val="32"/>
          <w:szCs w:val="32"/>
          <w:u w:val="none"/>
        </w:rPr>
        <w:t>野生动物的主要保护发展方向和规划重点。</w:t>
      </w:r>
    </w:p>
    <w:p>
      <w:pPr>
        <w:pStyle w:val="3"/>
        <w:keepNext w:val="0"/>
        <w:keepLines w:val="0"/>
        <w:overflowPunct w:val="0"/>
        <w:topLinePunct/>
        <w:jc w:val="both"/>
        <w:rPr>
          <w:rFonts w:ascii="Times New Roman" w:hAnsi="Times New Roman"/>
        </w:rPr>
      </w:pPr>
      <w:bookmarkStart w:id="148" w:name="_Toc15634"/>
      <w:bookmarkStart w:id="149" w:name="_Toc11257"/>
      <w:bookmarkStart w:id="150" w:name="_Toc4226"/>
      <w:bookmarkStart w:id="151" w:name="_Toc2833"/>
      <w:bookmarkStart w:id="152" w:name="_Toc17659"/>
      <w:bookmarkStart w:id="153" w:name="_Toc17369"/>
      <w:bookmarkStart w:id="154" w:name="_Toc29072"/>
      <w:bookmarkStart w:id="155" w:name="_Toc18637"/>
      <w:bookmarkStart w:id="156" w:name="_Toc15147"/>
      <w:bookmarkStart w:id="157" w:name="_Toc17250"/>
      <w:bookmarkStart w:id="158" w:name="_Toc20972"/>
      <w:bookmarkStart w:id="159" w:name="_Toc998"/>
      <w:bookmarkStart w:id="160" w:name="_Toc4177"/>
      <w:bookmarkStart w:id="161" w:name="_Toc6695"/>
      <w:r>
        <w:rPr>
          <w:rFonts w:hint="default" w:ascii="Times New Roman" w:hAnsi="Times New Roman"/>
        </w:rPr>
        <w:t>一、中南部山地</w:t>
      </w:r>
      <w:bookmarkEnd w:id="146"/>
      <w:bookmarkEnd w:id="147"/>
      <w:r>
        <w:rPr>
          <w:rFonts w:hint="default" w:ascii="Times New Roman" w:hAnsi="Times New Roman"/>
        </w:rPr>
        <w:t>丘陵区</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4"/>
        <w:keepNext w:val="0"/>
        <w:keepLines w:val="0"/>
        <w:overflowPunct w:val="0"/>
        <w:topLinePunct/>
        <w:ind w:firstLine="640" w:firstLineChars="200"/>
        <w:jc w:val="both"/>
        <w:rPr>
          <w:rFonts w:hint="default" w:ascii="Times New Roman" w:hAnsi="Times New Roman" w:eastAsia="楷体_GB2312"/>
          <w:lang w:eastAsia="zh-CN"/>
        </w:rPr>
      </w:pPr>
      <w:r>
        <w:rPr>
          <w:rFonts w:hint="default" w:ascii="Times New Roman" w:hAnsi="Times New Roman"/>
          <w:lang w:eastAsia="zh-CN"/>
        </w:rPr>
        <w:t>（</w:t>
      </w:r>
      <w:r>
        <w:rPr>
          <w:rFonts w:hint="default" w:ascii="Times New Roman" w:hAnsi="Times New Roman"/>
        </w:rPr>
        <w:t>一</w:t>
      </w:r>
      <w:r>
        <w:rPr>
          <w:rFonts w:hint="default" w:ascii="Times New Roman" w:hAnsi="Times New Roman"/>
          <w:lang w:eastAsia="zh-CN"/>
        </w:rPr>
        <w:t>）</w:t>
      </w:r>
      <w:r>
        <w:rPr>
          <w:rFonts w:hint="default" w:ascii="Times New Roman" w:hAnsi="Times New Roman"/>
        </w:rPr>
        <w:t>区域概况</w:t>
      </w:r>
    </w:p>
    <w:p>
      <w:pPr>
        <w:widowControl w:val="0"/>
        <w:overflowPunct w:val="0"/>
        <w:topLinePunct/>
        <w:ind w:firstLine="0"/>
        <w:jc w:val="both"/>
        <w:rPr>
          <w:rFonts w:ascii="Times New Roman" w:hAnsi="Times New Roman"/>
          <w:u w:val="none"/>
        </w:rPr>
      </w:pPr>
      <w:r>
        <w:rPr>
          <w:rFonts w:hint="default" w:ascii="Times New Roman" w:hAnsi="Times New Roman"/>
          <w:u w:val="none"/>
          <w:lang w:val="en-US" w:eastAsia="zh-CN"/>
        </w:rPr>
        <w:t>该</w:t>
      </w:r>
      <w:r>
        <w:rPr>
          <w:rFonts w:hint="default" w:ascii="Times New Roman" w:hAnsi="Times New Roman"/>
          <w:u w:val="none"/>
        </w:rPr>
        <w:t>区域位于海南岛中南部，包括五指山市、琼中黎族苗族自治县全部区域以及三亚市、儋州市、万宁市</w:t>
      </w:r>
      <w:r>
        <w:rPr>
          <w:rFonts w:hint="default" w:ascii="Times New Roman" w:hAnsi="Times New Roman"/>
          <w:u w:val="none"/>
          <w:lang w:eastAsia="zh-CN"/>
        </w:rPr>
        <w:t>、</w:t>
      </w:r>
      <w:r>
        <w:rPr>
          <w:rFonts w:hint="default" w:ascii="Times New Roman" w:hAnsi="Times New Roman"/>
          <w:u w:val="none"/>
        </w:rPr>
        <w:t>东方市、乐东黎族自治县</w:t>
      </w:r>
      <w:r>
        <w:rPr>
          <w:rFonts w:hint="default" w:ascii="Times New Roman" w:hAnsi="Times New Roman"/>
          <w:u w:val="none"/>
          <w:lang w:eastAsia="zh-CN"/>
        </w:rPr>
        <w:t>、</w:t>
      </w:r>
      <w:r>
        <w:rPr>
          <w:rFonts w:hint="default" w:ascii="Times New Roman" w:hAnsi="Times New Roman"/>
          <w:u w:val="none"/>
        </w:rPr>
        <w:t>屯昌县、保亭黎族苗族自治县、白沙黎族自治县等部分区域。</w:t>
      </w:r>
      <w:r>
        <w:rPr>
          <w:rFonts w:hint="default" w:ascii="Times New Roman" w:hAnsi="Times New Roman"/>
          <w:u w:val="none"/>
          <w:lang w:val="en-US" w:eastAsia="zh-CN"/>
        </w:rPr>
        <w:t>该区域</w:t>
      </w:r>
      <w:r>
        <w:rPr>
          <w:rFonts w:hint="default" w:ascii="Times New Roman" w:hAnsi="Times New Roman"/>
          <w:u w:val="none"/>
        </w:rPr>
        <w:t>地貌以山地和丘陵为主，山地中散布着丘陵性盆地，中部</w:t>
      </w:r>
      <w:r>
        <w:rPr>
          <w:rFonts w:hint="default" w:ascii="Times New Roman" w:hAnsi="Times New Roman"/>
          <w:u w:val="none"/>
          <w:lang w:val="en-US" w:eastAsia="zh-CN"/>
        </w:rPr>
        <w:t>以</w:t>
      </w:r>
      <w:r>
        <w:rPr>
          <w:rFonts w:hint="default" w:ascii="Times New Roman" w:hAnsi="Times New Roman"/>
          <w:u w:val="none"/>
        </w:rPr>
        <w:t>五指山为海南岛最高峰，并呈现以中部山地为中心向四周逐级降低的趋势。</w:t>
      </w:r>
      <w:r>
        <w:rPr>
          <w:rFonts w:hint="default" w:ascii="Times New Roman" w:hAnsi="Times New Roman"/>
          <w:u w:val="none"/>
          <w:lang w:val="en-US" w:eastAsia="zh-CN"/>
        </w:rPr>
        <w:t>该</w:t>
      </w:r>
      <w:r>
        <w:rPr>
          <w:rFonts w:hint="default" w:ascii="Times New Roman" w:hAnsi="Times New Roman"/>
          <w:u w:val="none"/>
        </w:rPr>
        <w:t>区域是</w:t>
      </w:r>
      <w:r>
        <w:rPr>
          <w:rFonts w:hint="default" w:ascii="Times New Roman" w:hAnsi="Times New Roman"/>
          <w:u w:val="none"/>
          <w:lang w:val="en-US" w:eastAsia="zh-CN"/>
        </w:rPr>
        <w:t>我</w:t>
      </w:r>
      <w:r>
        <w:rPr>
          <w:rFonts w:hint="default" w:ascii="Times New Roman" w:hAnsi="Times New Roman"/>
          <w:u w:val="none"/>
        </w:rPr>
        <w:t>省</w:t>
      </w:r>
      <w:r>
        <w:rPr>
          <w:rFonts w:ascii="Times New Roman" w:hAnsi="Times New Roman"/>
          <w:u w:val="none"/>
        </w:rPr>
        <w:t>森林资源富集区，是南渡江、昌化江、万泉河等主要江河发源地</w:t>
      </w:r>
      <w:r>
        <w:rPr>
          <w:rFonts w:hint="default" w:ascii="Times New Roman" w:hAnsi="Times New Roman"/>
          <w:u w:val="none"/>
        </w:rPr>
        <w:t>，</w:t>
      </w:r>
      <w:r>
        <w:rPr>
          <w:rFonts w:hint="default" w:ascii="Times New Roman" w:hAnsi="Times New Roman"/>
          <w:kern w:val="32"/>
          <w:szCs w:val="32"/>
          <w:u w:val="none"/>
        </w:rPr>
        <w:t>也</w:t>
      </w:r>
      <w:r>
        <w:rPr>
          <w:rFonts w:hint="default" w:ascii="Times New Roman" w:hAnsi="Times New Roman"/>
          <w:u w:val="none"/>
        </w:rPr>
        <w:t>是我省最主要的天然林分布</w:t>
      </w:r>
      <w:r>
        <w:rPr>
          <w:rFonts w:hint="default" w:ascii="Times New Roman" w:hAnsi="Times New Roman"/>
          <w:u w:val="none"/>
          <w:lang w:val="en-US" w:eastAsia="zh-CN"/>
        </w:rPr>
        <w:t>区</w:t>
      </w:r>
      <w:r>
        <w:rPr>
          <w:rFonts w:hint="default" w:ascii="Times New Roman" w:hAnsi="Times New Roman"/>
          <w:u w:val="none"/>
        </w:rPr>
        <w:t>与水源涵养</w:t>
      </w:r>
      <w:r>
        <w:rPr>
          <w:rFonts w:hint="default" w:ascii="Times New Roman" w:hAnsi="Times New Roman"/>
          <w:u w:val="none"/>
          <w:lang w:val="en-US" w:eastAsia="zh-CN"/>
        </w:rPr>
        <w:t>区</w:t>
      </w:r>
      <w:r>
        <w:rPr>
          <w:rFonts w:hint="default" w:ascii="Times New Roman" w:hAnsi="Times New Roman"/>
          <w:u w:val="none"/>
        </w:rPr>
        <w:t>，</w:t>
      </w:r>
      <w:r>
        <w:rPr>
          <w:rFonts w:hint="default" w:ascii="Times New Roman" w:hAnsi="Times New Roman"/>
          <w:u w:val="none"/>
          <w:lang w:val="en-US" w:eastAsia="zh-CN"/>
        </w:rPr>
        <w:t>区</w:t>
      </w:r>
      <w:r>
        <w:rPr>
          <w:rFonts w:hint="default" w:ascii="Times New Roman" w:hAnsi="Times New Roman"/>
          <w:u w:val="none"/>
        </w:rPr>
        <w:t>内生态系统健康</w:t>
      </w:r>
      <w:r>
        <w:rPr>
          <w:rFonts w:hint="eastAsia" w:ascii="Times New Roman" w:hAnsi="Times New Roman"/>
          <w:u w:val="none"/>
          <w:lang w:val="en-US" w:eastAsia="zh-CN"/>
        </w:rPr>
        <w:t>程度</w:t>
      </w:r>
      <w:r>
        <w:rPr>
          <w:rFonts w:hint="default" w:ascii="Times New Roman" w:hAnsi="Times New Roman"/>
          <w:u w:val="none"/>
        </w:rPr>
        <w:t>与</w:t>
      </w:r>
      <w:r>
        <w:rPr>
          <w:rFonts w:hint="default" w:ascii="Times New Roman" w:hAnsi="Times New Roman"/>
          <w:u w:val="none"/>
          <w:lang w:val="en-US" w:eastAsia="zh-CN"/>
        </w:rPr>
        <w:t>我</w:t>
      </w:r>
      <w:r>
        <w:rPr>
          <w:rFonts w:hint="default" w:ascii="Times New Roman" w:hAnsi="Times New Roman"/>
          <w:u w:val="none"/>
        </w:rPr>
        <w:t>省生态安全</w:t>
      </w:r>
      <w:r>
        <w:rPr>
          <w:rFonts w:hint="default" w:ascii="Times New Roman" w:hAnsi="Times New Roman"/>
          <w:u w:val="none"/>
          <w:lang w:val="en-US" w:eastAsia="zh-CN"/>
        </w:rPr>
        <w:t>息息相关</w:t>
      </w:r>
      <w:r>
        <w:rPr>
          <w:rFonts w:hint="default" w:ascii="Times New Roman" w:hAnsi="Times New Roman"/>
          <w:u w:val="none"/>
        </w:rPr>
        <w:t>，具有不可替代的生态功能。</w:t>
      </w:r>
    </w:p>
    <w:p>
      <w:pPr>
        <w:pStyle w:val="4"/>
        <w:keepNext w:val="0"/>
        <w:keepLines w:val="0"/>
        <w:overflowPunct w:val="0"/>
        <w:topLinePunct/>
        <w:ind w:firstLine="640" w:firstLineChars="200"/>
        <w:jc w:val="both"/>
        <w:rPr>
          <w:rFonts w:hint="default" w:ascii="Times New Roman" w:hAnsi="Times New Roman" w:eastAsia="楷体_GB2312"/>
          <w:lang w:eastAsia="zh-CN"/>
        </w:rPr>
      </w:pPr>
      <w:r>
        <w:rPr>
          <w:rFonts w:hint="default" w:ascii="Times New Roman" w:hAnsi="Times New Roman"/>
          <w:lang w:eastAsia="zh-CN"/>
        </w:rPr>
        <w:t>（</w:t>
      </w:r>
      <w:r>
        <w:rPr>
          <w:rFonts w:hint="default" w:ascii="Times New Roman" w:hAnsi="Times New Roman"/>
        </w:rPr>
        <w:t>二</w:t>
      </w:r>
      <w:r>
        <w:rPr>
          <w:rFonts w:hint="default" w:ascii="Times New Roman" w:hAnsi="Times New Roman"/>
          <w:lang w:eastAsia="zh-CN"/>
        </w:rPr>
        <w:t>）</w:t>
      </w:r>
      <w:r>
        <w:rPr>
          <w:rFonts w:hint="default" w:ascii="Times New Roman" w:hAnsi="Times New Roman"/>
        </w:rPr>
        <w:t>区域特点</w:t>
      </w:r>
    </w:p>
    <w:p>
      <w:pPr>
        <w:widowControl w:val="0"/>
        <w:overflowPunct w:val="0"/>
        <w:topLinePunct/>
        <w:ind w:firstLine="0"/>
        <w:jc w:val="both"/>
        <w:rPr>
          <w:rFonts w:ascii="Times New Roman" w:hAnsi="Times New Roman"/>
        </w:rPr>
      </w:pPr>
      <w:r>
        <w:rPr>
          <w:rFonts w:hint="default" w:ascii="Times New Roman" w:hAnsi="Times New Roman"/>
          <w:lang w:val="en-US" w:eastAsia="zh-CN"/>
        </w:rPr>
        <w:t>该</w:t>
      </w:r>
      <w:r>
        <w:rPr>
          <w:rFonts w:hint="default" w:ascii="Times New Roman" w:hAnsi="Times New Roman"/>
        </w:rPr>
        <w:t>区域以五指山为中心</w:t>
      </w:r>
      <w:r>
        <w:rPr>
          <w:rFonts w:hint="default" w:ascii="Times New Roman" w:hAnsi="Times New Roman"/>
          <w:lang w:eastAsia="zh-CN"/>
        </w:rPr>
        <w:t>，</w:t>
      </w:r>
      <w:r>
        <w:rPr>
          <w:rFonts w:hint="default" w:ascii="Times New Roman" w:hAnsi="Times New Roman"/>
        </w:rPr>
        <w:t>向吊罗山、尖峰岭、霸王岭和黎母山辐射，</w:t>
      </w:r>
      <w:r>
        <w:rPr>
          <w:rFonts w:ascii="Times New Roman" w:hAnsi="Times New Roman"/>
        </w:rPr>
        <w:t>沿海拔梯度发育了较为完整的垂直地带性植被，在植被类型、物种组成和旗舰物种上表现出较高</w:t>
      </w:r>
      <w:r>
        <w:rPr>
          <w:rFonts w:hint="default" w:ascii="Times New Roman" w:hAnsi="Times New Roman"/>
          <w:lang w:val="en-US" w:eastAsia="zh-CN"/>
        </w:rPr>
        <w:t>的</w:t>
      </w:r>
      <w:r>
        <w:rPr>
          <w:rFonts w:ascii="Times New Roman" w:hAnsi="Times New Roman"/>
        </w:rPr>
        <w:t>完整性，热带自然生境维持着极高</w:t>
      </w:r>
      <w:r>
        <w:rPr>
          <w:rFonts w:hint="default" w:ascii="Times New Roman" w:hAnsi="Times New Roman"/>
          <w:lang w:val="en-US" w:eastAsia="zh-CN"/>
        </w:rPr>
        <w:t>的</w:t>
      </w:r>
      <w:r>
        <w:rPr>
          <w:rFonts w:ascii="Times New Roman" w:hAnsi="Times New Roman"/>
        </w:rPr>
        <w:t>原真性</w:t>
      </w:r>
      <w:r>
        <w:rPr>
          <w:rFonts w:hint="default" w:ascii="Times New Roman" w:hAnsi="Times New Roman"/>
        </w:rPr>
        <w:t>。</w:t>
      </w:r>
    </w:p>
    <w:p>
      <w:pPr>
        <w:widowControl w:val="0"/>
        <w:overflowPunct w:val="0"/>
        <w:topLinePunct/>
        <w:ind w:firstLine="0"/>
        <w:jc w:val="both"/>
        <w:rPr>
          <w:rFonts w:ascii="Times New Roman" w:hAnsi="Times New Roman"/>
          <w:kern w:val="32"/>
          <w:szCs w:val="32"/>
          <w:u w:val="none"/>
        </w:rPr>
      </w:pPr>
      <w:r>
        <w:rPr>
          <w:rFonts w:hint="default" w:ascii="Times New Roman" w:hAnsi="Times New Roman"/>
          <w:color w:val="auto"/>
          <w:szCs w:val="20"/>
          <w:lang w:val="en-US" w:eastAsia="zh-CN"/>
        </w:rPr>
        <w:t>根据</w:t>
      </w:r>
      <w:r>
        <w:rPr>
          <w:rFonts w:hint="default" w:ascii="Times New Roman" w:hAnsi="Times New Roman"/>
          <w:color w:val="auto"/>
          <w:szCs w:val="20"/>
        </w:rPr>
        <w:t>海南野生动物生态地理单元和保护空缺的</w:t>
      </w:r>
      <w:r>
        <w:rPr>
          <w:rFonts w:hint="eastAsia" w:ascii="Times New Roman" w:hAnsi="Times New Roman"/>
          <w:color w:val="auto"/>
          <w:szCs w:val="20"/>
          <w:lang w:val="en-US" w:eastAsia="zh-CN"/>
        </w:rPr>
        <w:t>相关</w:t>
      </w:r>
      <w:r>
        <w:rPr>
          <w:rFonts w:hint="default" w:ascii="Times New Roman" w:hAnsi="Times New Roman"/>
          <w:color w:val="auto"/>
          <w:szCs w:val="20"/>
        </w:rPr>
        <w:t>研究，</w:t>
      </w:r>
      <w:r>
        <w:rPr>
          <w:rFonts w:hint="default" w:ascii="Times New Roman" w:hAnsi="Times New Roman"/>
          <w:szCs w:val="20"/>
          <w:lang w:val="en-US" w:eastAsia="zh-CN"/>
        </w:rPr>
        <w:t>该区域主要</w:t>
      </w:r>
      <w:r>
        <w:rPr>
          <w:rFonts w:hint="default" w:ascii="Times New Roman" w:hAnsi="Times New Roman"/>
          <w:color w:val="auto"/>
          <w:szCs w:val="20"/>
        </w:rPr>
        <w:t>包</w:t>
      </w:r>
      <w:r>
        <w:rPr>
          <w:rFonts w:hint="default" w:ascii="Times New Roman" w:hAnsi="Times New Roman"/>
          <w:szCs w:val="20"/>
          <w:lang w:val="en-US" w:eastAsia="zh-CN"/>
        </w:rPr>
        <w:t>括</w:t>
      </w:r>
      <w:r>
        <w:rPr>
          <w:rFonts w:hint="default" w:ascii="Times New Roman" w:hAnsi="Times New Roman"/>
          <w:color w:val="auto"/>
          <w:szCs w:val="20"/>
        </w:rPr>
        <w:t>热带雨林动物群、低丘台地灌丛动物群、山地阔叶动物群和低山季雨林动物群，</w:t>
      </w:r>
      <w:r>
        <w:rPr>
          <w:rFonts w:hint="default" w:ascii="Times New Roman" w:hAnsi="Times New Roman"/>
          <w:u w:val="none"/>
        </w:rPr>
        <w:t>是</w:t>
      </w:r>
      <w:r>
        <w:rPr>
          <w:rFonts w:hint="default" w:ascii="Times New Roman" w:hAnsi="Times New Roman"/>
          <w:u w:val="none"/>
          <w:lang w:val="en-US" w:eastAsia="zh-CN"/>
        </w:rPr>
        <w:t>海南岛</w:t>
      </w:r>
      <w:r>
        <w:rPr>
          <w:rFonts w:hint="default" w:ascii="Times New Roman" w:hAnsi="Times New Roman"/>
          <w:u w:val="none"/>
        </w:rPr>
        <w:t>陆生野生动物最主要的聚集区，分布有海南长臂猿、中华穿山甲、海南孔雀雉、海南山鹧鸪、圆鼻巨蜥等珍稀濒危野生动物，陆生野生动物资源十分丰富。</w:t>
      </w:r>
      <w:r>
        <w:rPr>
          <w:rFonts w:hint="default" w:ascii="Times New Roman" w:hAnsi="Times New Roman"/>
          <w:u w:val="none"/>
          <w:lang w:val="en-US" w:eastAsia="zh-CN"/>
        </w:rPr>
        <w:t>区内</w:t>
      </w:r>
      <w:r>
        <w:rPr>
          <w:rFonts w:hint="default" w:ascii="Times New Roman" w:hAnsi="Times New Roman"/>
          <w:u w:val="none"/>
        </w:rPr>
        <w:t>自然保护地主要有海南热带雨林国家公园、</w:t>
      </w:r>
      <w:r>
        <w:rPr>
          <w:rFonts w:hint="default" w:ascii="Times New Roman" w:hAnsi="Times New Roman"/>
          <w:u w:val="none"/>
          <w:lang w:val="en-US" w:eastAsia="zh-CN"/>
        </w:rPr>
        <w:t>海南</w:t>
      </w:r>
      <w:r>
        <w:rPr>
          <w:rFonts w:hint="default" w:ascii="Times New Roman" w:hAnsi="Times New Roman"/>
          <w:u w:val="none"/>
        </w:rPr>
        <w:t>会山</w:t>
      </w:r>
      <w:r>
        <w:rPr>
          <w:rFonts w:hint="default" w:ascii="Times New Roman" w:hAnsi="Times New Roman"/>
          <w:u w:val="none"/>
          <w:lang w:val="en-US" w:eastAsia="zh-CN"/>
        </w:rPr>
        <w:t>省级自然保护区</w:t>
      </w:r>
      <w:r>
        <w:rPr>
          <w:rFonts w:hint="default" w:ascii="Times New Roman" w:hAnsi="Times New Roman"/>
          <w:u w:val="none"/>
        </w:rPr>
        <w:t>、</w:t>
      </w:r>
      <w:r>
        <w:rPr>
          <w:rFonts w:hint="default" w:ascii="Times New Roman" w:hAnsi="Times New Roman"/>
          <w:u w:val="none"/>
          <w:lang w:val="en-US" w:eastAsia="zh-CN"/>
        </w:rPr>
        <w:t>海南</w:t>
      </w:r>
      <w:r>
        <w:rPr>
          <w:rFonts w:hint="default" w:ascii="Times New Roman" w:hAnsi="Times New Roman"/>
          <w:u w:val="none"/>
        </w:rPr>
        <w:t>甘什岭</w:t>
      </w:r>
      <w:r>
        <w:rPr>
          <w:rFonts w:hint="default" w:ascii="Times New Roman" w:hAnsi="Times New Roman"/>
          <w:u w:val="none"/>
          <w:lang w:val="en-US" w:eastAsia="zh-CN"/>
        </w:rPr>
        <w:t>省级自然保护区</w:t>
      </w:r>
      <w:r>
        <w:rPr>
          <w:rFonts w:hint="default" w:ascii="Times New Roman" w:hAnsi="Times New Roman"/>
          <w:u w:val="none"/>
        </w:rPr>
        <w:t>、</w:t>
      </w:r>
      <w:r>
        <w:rPr>
          <w:rFonts w:hint="default" w:ascii="Times New Roman" w:hAnsi="Times New Roman"/>
          <w:u w:val="none"/>
          <w:lang w:val="en-US" w:eastAsia="zh-CN"/>
        </w:rPr>
        <w:t>海南</w:t>
      </w:r>
      <w:r>
        <w:rPr>
          <w:rFonts w:hint="default" w:ascii="Times New Roman" w:hAnsi="Times New Roman"/>
          <w:u w:val="none"/>
        </w:rPr>
        <w:t>保梅岭</w:t>
      </w:r>
      <w:r>
        <w:rPr>
          <w:rFonts w:hint="default" w:ascii="Times New Roman" w:hAnsi="Times New Roman"/>
          <w:u w:val="none"/>
          <w:lang w:val="en-US" w:eastAsia="zh-CN"/>
        </w:rPr>
        <w:t>省级自然保护区</w:t>
      </w:r>
      <w:r>
        <w:rPr>
          <w:rFonts w:hint="default" w:ascii="Times New Roman" w:hAnsi="Times New Roman"/>
          <w:u w:val="none"/>
        </w:rPr>
        <w:t>、</w:t>
      </w:r>
      <w:r>
        <w:rPr>
          <w:rFonts w:hint="default" w:ascii="Times New Roman" w:hAnsi="Times New Roman"/>
          <w:highlight w:val="none"/>
          <w:u w:val="none"/>
          <w:lang w:val="en-US" w:eastAsia="zh-CN"/>
        </w:rPr>
        <w:t>海南</w:t>
      </w:r>
      <w:r>
        <w:rPr>
          <w:rFonts w:hint="default" w:ascii="Times New Roman" w:hAnsi="Times New Roman"/>
          <w:highlight w:val="none"/>
          <w:u w:val="none"/>
        </w:rPr>
        <w:t>番加省级自然保护区</w:t>
      </w:r>
      <w:r>
        <w:rPr>
          <w:rFonts w:hint="default" w:ascii="Times New Roman" w:hAnsi="Times New Roman"/>
          <w:u w:val="none"/>
        </w:rPr>
        <w:t>等自然保护区以及其他森林公园、地质公园</w:t>
      </w:r>
      <w:r>
        <w:rPr>
          <w:rFonts w:hint="default" w:ascii="Times New Roman" w:hAnsi="Times New Roman"/>
          <w:u w:val="none"/>
          <w:lang w:eastAsia="zh-CN"/>
        </w:rPr>
        <w:t>和</w:t>
      </w:r>
      <w:r>
        <w:rPr>
          <w:rFonts w:hint="default" w:ascii="Times New Roman" w:hAnsi="Times New Roman"/>
          <w:u w:val="none"/>
        </w:rPr>
        <w:t>风景名胜区等。</w:t>
      </w:r>
    </w:p>
    <w:p>
      <w:pPr>
        <w:pStyle w:val="4"/>
        <w:keepNext w:val="0"/>
        <w:keepLines w:val="0"/>
        <w:overflowPunct w:val="0"/>
        <w:topLinePunct/>
        <w:ind w:firstLine="640" w:firstLineChars="200"/>
        <w:jc w:val="both"/>
        <w:rPr>
          <w:rFonts w:hint="default" w:ascii="Times New Roman" w:hAnsi="Times New Roman" w:eastAsia="楷体_GB2312"/>
          <w:lang w:eastAsia="zh-CN"/>
        </w:rPr>
      </w:pPr>
      <w:r>
        <w:rPr>
          <w:rFonts w:hint="default" w:ascii="Times New Roman" w:hAnsi="Times New Roman"/>
          <w:lang w:eastAsia="zh-CN"/>
        </w:rPr>
        <w:t>（</w:t>
      </w:r>
      <w:r>
        <w:rPr>
          <w:rFonts w:hint="default" w:ascii="Times New Roman" w:hAnsi="Times New Roman"/>
        </w:rPr>
        <w:t>三</w:t>
      </w:r>
      <w:r>
        <w:rPr>
          <w:rFonts w:hint="default" w:ascii="Times New Roman" w:hAnsi="Times New Roman"/>
          <w:lang w:eastAsia="zh-CN"/>
        </w:rPr>
        <w:t>）</w:t>
      </w:r>
      <w:r>
        <w:rPr>
          <w:rFonts w:hint="default" w:ascii="Times New Roman" w:hAnsi="Times New Roman"/>
          <w:color w:val="auto"/>
          <w:highlight w:val="none"/>
        </w:rPr>
        <w:t>主要任务</w:t>
      </w:r>
    </w:p>
    <w:p>
      <w:pPr>
        <w:widowControl/>
        <w:overflowPunct w:val="0"/>
        <w:topLinePunct/>
        <w:spacing w:line="240" w:lineRule="auto"/>
        <w:ind w:firstLine="640" w:firstLineChars="0"/>
        <w:jc w:val="both"/>
        <w:rPr>
          <w:rFonts w:hint="default" w:ascii="Times New Roman" w:hAnsi="Times New Roman"/>
          <w:kern w:val="0"/>
          <w:szCs w:val="20"/>
          <w:u w:val="none"/>
          <w:lang w:val="en-US"/>
        </w:rPr>
      </w:pPr>
      <w:r>
        <w:rPr>
          <w:rFonts w:hint="default" w:ascii="Times New Roman" w:hAnsi="Times New Roman"/>
          <w:u w:val="none"/>
          <w:lang w:val="en-US" w:eastAsia="zh-CN"/>
        </w:rPr>
        <w:t>大力推进</w:t>
      </w:r>
      <w:r>
        <w:rPr>
          <w:rFonts w:hint="default" w:ascii="Times New Roman" w:hAnsi="Times New Roman"/>
          <w:color w:val="auto"/>
          <w:u w:val="none"/>
          <w:lang w:val="en-US" w:eastAsia="zh-CN"/>
        </w:rPr>
        <w:t>国家</w:t>
      </w:r>
      <w:r>
        <w:rPr>
          <w:rFonts w:hint="eastAsia" w:ascii="Times New Roman" w:hAnsi="Times New Roman"/>
          <w:color w:val="auto"/>
          <w:u w:val="none"/>
          <w:lang w:val="en-US" w:eastAsia="zh-CN"/>
        </w:rPr>
        <w:t>林业和草原</w:t>
      </w:r>
      <w:r>
        <w:rPr>
          <w:rFonts w:hint="default" w:ascii="Times New Roman" w:hAnsi="Times New Roman"/>
          <w:color w:val="auto"/>
          <w:u w:val="none"/>
          <w:lang w:val="en-US" w:eastAsia="zh-CN"/>
        </w:rPr>
        <w:t>局</w:t>
      </w:r>
      <w:r>
        <w:rPr>
          <w:rFonts w:hint="default" w:ascii="Times New Roman" w:hAnsi="Times New Roman"/>
          <w:u w:val="none"/>
          <w:lang w:val="en-US" w:eastAsia="zh-CN"/>
        </w:rPr>
        <w:t>与海南省政府合作共建</w:t>
      </w:r>
      <w:r>
        <w:rPr>
          <w:rFonts w:hint="eastAsia" w:ascii="Times New Roman" w:hAnsi="Times New Roman"/>
          <w:u w:val="none"/>
          <w:lang w:val="en-US" w:eastAsia="zh-CN"/>
        </w:rPr>
        <w:t>的“</w:t>
      </w:r>
      <w:r>
        <w:rPr>
          <w:rFonts w:hint="default" w:ascii="Times New Roman" w:hAnsi="Times New Roman"/>
          <w:u w:val="none"/>
          <w:lang w:val="en-US" w:eastAsia="zh-CN"/>
        </w:rPr>
        <w:t>长臂猿国家保护研究中心</w:t>
      </w:r>
      <w:r>
        <w:rPr>
          <w:rFonts w:hint="eastAsia" w:ascii="Times New Roman" w:hAnsi="Times New Roman"/>
          <w:u w:val="none"/>
          <w:lang w:val="en-US" w:eastAsia="zh-CN"/>
        </w:rPr>
        <w:t>”工作</w:t>
      </w:r>
      <w:r>
        <w:rPr>
          <w:rFonts w:hint="default" w:ascii="Times New Roman" w:hAnsi="Times New Roman"/>
          <w:u w:val="none"/>
          <w:lang w:val="en-US" w:eastAsia="zh-CN"/>
        </w:rPr>
        <w:t>，启动</w:t>
      </w:r>
      <w:r>
        <w:rPr>
          <w:rFonts w:hint="default" w:ascii="Times New Roman" w:hAnsi="Times New Roman"/>
          <w:color w:val="auto"/>
          <w:kern w:val="0"/>
          <w:szCs w:val="20"/>
          <w:u w:val="none"/>
          <w:lang w:val="en-US" w:eastAsia="zh-CN"/>
        </w:rPr>
        <w:t>海南</w:t>
      </w:r>
      <w:r>
        <w:rPr>
          <w:rFonts w:hint="default" w:ascii="Times New Roman" w:hAnsi="Times New Roman"/>
          <w:kern w:val="0"/>
          <w:szCs w:val="20"/>
          <w:u w:val="none"/>
          <w:lang w:val="en-US" w:eastAsia="zh-CN"/>
        </w:rPr>
        <w:t>长臂猿保护研究基地</w:t>
      </w:r>
      <w:r>
        <w:rPr>
          <w:rFonts w:hint="default" w:ascii="Times New Roman" w:hAnsi="Times New Roman"/>
          <w:u w:val="none"/>
          <w:lang w:val="en-US" w:eastAsia="zh-CN"/>
        </w:rPr>
        <w:t>建设</w:t>
      </w:r>
      <w:r>
        <w:rPr>
          <w:rFonts w:ascii="Times New Roman" w:hAnsi="Times New Roman" w:eastAsia="仿宋_GB2312" w:cs="Times New Roman"/>
          <w:color w:val="auto"/>
          <w:kern w:val="0"/>
          <w:sz w:val="32"/>
          <w:szCs w:val="20"/>
          <w:lang w:val="en-US" w:eastAsia="zh-CN" w:bidi="ar"/>
        </w:rPr>
        <w:t>，</w:t>
      </w:r>
      <w:r>
        <w:rPr>
          <w:rFonts w:hint="eastAsia" w:ascii="Times New Roman" w:hAnsi="Times New Roman" w:cs="Times New Roman"/>
          <w:color w:val="auto"/>
          <w:kern w:val="0"/>
          <w:sz w:val="32"/>
          <w:szCs w:val="20"/>
          <w:lang w:val="en-US" w:eastAsia="zh-CN" w:bidi="ar"/>
        </w:rPr>
        <w:t>实施海南长臂猿保护工程</w:t>
      </w:r>
      <w:r>
        <w:rPr>
          <w:rFonts w:hint="eastAsia" w:ascii="仿宋" w:hAnsi="仿宋"/>
          <w:kern w:val="32"/>
          <w:szCs w:val="32"/>
          <w:lang w:eastAsia="zh-CN"/>
        </w:rPr>
        <w:t>，</w:t>
      </w:r>
      <w:r>
        <w:rPr>
          <w:rFonts w:hint="eastAsia" w:ascii="仿宋" w:hAnsi="仿宋"/>
          <w:kern w:val="32"/>
          <w:szCs w:val="32"/>
        </w:rPr>
        <w:t>发挥其</w:t>
      </w:r>
      <w:r>
        <w:rPr>
          <w:rFonts w:hint="eastAsia" w:ascii="仿宋" w:hAnsi="仿宋"/>
          <w:kern w:val="32"/>
          <w:szCs w:val="32"/>
          <w:lang w:eastAsia="zh-CN"/>
        </w:rPr>
        <w:t>“</w:t>
      </w:r>
      <w:r>
        <w:rPr>
          <w:rFonts w:hint="eastAsia" w:ascii="仿宋" w:hAnsi="仿宋"/>
          <w:kern w:val="32"/>
          <w:szCs w:val="32"/>
        </w:rPr>
        <w:t>旗舰种</w:t>
      </w:r>
      <w:r>
        <w:rPr>
          <w:rFonts w:hint="eastAsia" w:ascii="仿宋" w:hAnsi="仿宋"/>
          <w:kern w:val="32"/>
          <w:szCs w:val="32"/>
          <w:lang w:eastAsia="zh-CN"/>
        </w:rPr>
        <w:t>”</w:t>
      </w:r>
      <w:r>
        <w:rPr>
          <w:rFonts w:hint="eastAsia" w:ascii="仿宋" w:hAnsi="仿宋"/>
          <w:kern w:val="32"/>
          <w:szCs w:val="32"/>
        </w:rPr>
        <w:t>、</w:t>
      </w:r>
      <w:r>
        <w:rPr>
          <w:rFonts w:hint="eastAsia" w:ascii="仿宋" w:hAnsi="仿宋"/>
          <w:kern w:val="32"/>
          <w:szCs w:val="32"/>
          <w:lang w:eastAsia="zh-CN"/>
        </w:rPr>
        <w:t>“</w:t>
      </w:r>
      <w:r>
        <w:rPr>
          <w:rFonts w:hint="eastAsia" w:ascii="仿宋" w:hAnsi="仿宋"/>
          <w:kern w:val="32"/>
          <w:szCs w:val="32"/>
        </w:rPr>
        <w:t>伞护种</w:t>
      </w:r>
      <w:r>
        <w:rPr>
          <w:rFonts w:hint="eastAsia" w:ascii="仿宋" w:hAnsi="仿宋"/>
          <w:kern w:val="32"/>
          <w:szCs w:val="32"/>
          <w:lang w:eastAsia="zh-CN"/>
        </w:rPr>
        <w:t>”</w:t>
      </w:r>
      <w:r>
        <w:rPr>
          <w:rFonts w:hint="eastAsia" w:ascii="仿宋" w:hAnsi="仿宋"/>
          <w:kern w:val="32"/>
          <w:szCs w:val="32"/>
        </w:rPr>
        <w:t>作用，</w:t>
      </w:r>
      <w:r>
        <w:rPr>
          <w:rFonts w:hint="default" w:ascii="Times New Roman" w:hAnsi="Times New Roman" w:eastAsia="仿宋_GB2312" w:cs="Times New Roman"/>
          <w:color w:val="auto"/>
          <w:kern w:val="0"/>
          <w:sz w:val="32"/>
          <w:szCs w:val="20"/>
          <w:lang w:val="en-US" w:eastAsia="zh-CN" w:bidi="ar"/>
        </w:rPr>
        <w:t>稳步提升旗舰物种保护研究综合能力，为海南长臂猿</w:t>
      </w:r>
      <w:r>
        <w:rPr>
          <w:rFonts w:hint="default" w:ascii="Times New Roman" w:hAnsi="Times New Roman" w:cs="Times New Roman"/>
          <w:color w:val="auto"/>
          <w:kern w:val="0"/>
          <w:sz w:val="32"/>
          <w:szCs w:val="20"/>
          <w:lang w:val="en-US" w:eastAsia="zh-CN" w:bidi="ar"/>
        </w:rPr>
        <w:t>等</w:t>
      </w:r>
      <w:r>
        <w:rPr>
          <w:rFonts w:hint="eastAsia" w:ascii="Times New Roman" w:hAnsi="Times New Roman" w:cs="Times New Roman"/>
          <w:color w:val="auto"/>
          <w:kern w:val="0"/>
          <w:sz w:val="32"/>
          <w:szCs w:val="20"/>
          <w:lang w:val="en-US" w:eastAsia="zh-CN" w:bidi="ar"/>
        </w:rPr>
        <w:t>旗舰物种</w:t>
      </w:r>
      <w:r>
        <w:rPr>
          <w:rFonts w:hint="default" w:ascii="Times New Roman" w:hAnsi="Times New Roman" w:eastAsia="仿宋_GB2312" w:cs="Times New Roman"/>
          <w:color w:val="auto"/>
          <w:kern w:val="0"/>
          <w:sz w:val="32"/>
          <w:szCs w:val="20"/>
          <w:lang w:val="en-US" w:eastAsia="zh-CN" w:bidi="ar"/>
        </w:rPr>
        <w:t>保护事业高质量发展提供</w:t>
      </w:r>
      <w:r>
        <w:rPr>
          <w:rFonts w:hint="default" w:ascii="Times New Roman" w:hAnsi="Times New Roman" w:cs="Times New Roman"/>
          <w:color w:val="auto"/>
          <w:kern w:val="0"/>
          <w:sz w:val="32"/>
          <w:szCs w:val="20"/>
          <w:lang w:val="en-US" w:eastAsia="zh-CN" w:bidi="ar"/>
        </w:rPr>
        <w:t>科技</w:t>
      </w:r>
      <w:r>
        <w:rPr>
          <w:rFonts w:hint="default" w:ascii="Times New Roman" w:hAnsi="Times New Roman" w:eastAsia="仿宋_GB2312" w:cs="Times New Roman"/>
          <w:color w:val="auto"/>
          <w:kern w:val="0"/>
          <w:sz w:val="32"/>
          <w:szCs w:val="20"/>
          <w:lang w:val="en-US" w:eastAsia="zh-CN" w:bidi="ar"/>
        </w:rPr>
        <w:t>和人才支撑</w:t>
      </w:r>
      <w:r>
        <w:rPr>
          <w:rFonts w:hint="default" w:ascii="Times New Roman" w:hAnsi="Times New Roman" w:cs="Times New Roman"/>
          <w:kern w:val="0"/>
          <w:sz w:val="32"/>
          <w:szCs w:val="20"/>
          <w:lang w:val="en-US" w:eastAsia="zh-CN" w:bidi="ar"/>
        </w:rPr>
        <w:t>。</w:t>
      </w:r>
      <w:r>
        <w:rPr>
          <w:rFonts w:hint="default" w:ascii="Times New Roman" w:hAnsi="Times New Roman"/>
          <w:u w:val="none"/>
        </w:rPr>
        <w:t>对</w:t>
      </w:r>
      <w:r>
        <w:rPr>
          <w:rFonts w:hint="eastAsia" w:ascii="Times New Roman" w:hAnsi="Times New Roman"/>
          <w:u w:val="none"/>
          <w:lang w:val="en-US" w:eastAsia="zh-CN"/>
        </w:rPr>
        <w:t>中华穿山甲、</w:t>
      </w:r>
      <w:r>
        <w:rPr>
          <w:rFonts w:ascii="Times New Roman" w:hAnsi="Times New Roman"/>
          <w:u w:val="none"/>
        </w:rPr>
        <w:t>圆鼻巨蜥等珍稀濒危保护动物</w:t>
      </w:r>
      <w:r>
        <w:rPr>
          <w:rFonts w:hint="eastAsia" w:ascii="Times New Roman" w:hAnsi="Times New Roman"/>
          <w:u w:val="none"/>
          <w:lang w:val="en-US" w:eastAsia="zh-CN"/>
        </w:rPr>
        <w:t>及</w:t>
      </w:r>
      <w:r>
        <w:rPr>
          <w:rFonts w:hint="default" w:ascii="Times New Roman" w:hAnsi="Times New Roman"/>
          <w:u w:val="none"/>
        </w:rPr>
        <w:t>种群脆弱性物种开展</w:t>
      </w:r>
      <w:r>
        <w:rPr>
          <w:rFonts w:hint="default" w:ascii="Times New Roman" w:hAnsi="Times New Roman"/>
          <w:u w:val="none"/>
          <w:lang w:val="en-US" w:eastAsia="zh-CN"/>
        </w:rPr>
        <w:t>监测</w:t>
      </w:r>
      <w:r>
        <w:rPr>
          <w:rFonts w:hint="default" w:ascii="Times New Roman" w:hAnsi="Times New Roman"/>
          <w:u w:val="none"/>
        </w:rPr>
        <w:t>调查，掌握其种群生存现状及威胁因素，</w:t>
      </w:r>
      <w:r>
        <w:rPr>
          <w:rFonts w:hint="default" w:ascii="Times New Roman" w:hAnsi="Times New Roman"/>
          <w:u w:val="none"/>
          <w:lang w:val="en-US" w:eastAsia="zh-CN"/>
        </w:rPr>
        <w:t>为种群复壮提供数据支撑。</w:t>
      </w:r>
      <w:r>
        <w:rPr>
          <w:rFonts w:hint="default" w:ascii="Times New Roman" w:hAnsi="Times New Roman" w:eastAsia="仿宋_GB2312" w:cs="Times New Roman"/>
          <w:kern w:val="0"/>
          <w:sz w:val="32"/>
          <w:szCs w:val="20"/>
          <w:u w:val="none"/>
          <w:lang w:val="en-US" w:eastAsia="zh-CN" w:bidi="ar"/>
        </w:rPr>
        <w:t>在海南热带雨林国家公园等自然保护地选择适宜区域，通过生境改造、修建围栏等措施，开展坡鹿</w:t>
      </w:r>
      <w:r>
        <w:rPr>
          <w:rFonts w:hint="eastAsia" w:ascii="Times New Roman" w:hAnsi="Times New Roman" w:cs="Times New Roman"/>
          <w:kern w:val="0"/>
          <w:sz w:val="32"/>
          <w:szCs w:val="20"/>
          <w:u w:val="none"/>
          <w:lang w:val="en-US" w:eastAsia="zh-CN" w:bidi="ar"/>
        </w:rPr>
        <w:t>迁地保护和</w:t>
      </w:r>
      <w:r>
        <w:rPr>
          <w:rFonts w:hint="default" w:ascii="Times New Roman" w:hAnsi="Times New Roman" w:eastAsia="仿宋_GB2312" w:cs="Times New Roman"/>
          <w:kern w:val="0"/>
          <w:sz w:val="32"/>
          <w:szCs w:val="20"/>
          <w:u w:val="none"/>
          <w:lang w:val="en-US" w:eastAsia="zh-CN" w:bidi="ar"/>
        </w:rPr>
        <w:t>野化放归</w:t>
      </w:r>
      <w:r>
        <w:rPr>
          <w:rFonts w:hint="default" w:ascii="Times New Roman" w:hAnsi="Times New Roman" w:cs="Times New Roman"/>
          <w:kern w:val="0"/>
          <w:sz w:val="32"/>
          <w:szCs w:val="20"/>
          <w:u w:val="none"/>
          <w:lang w:val="en-US" w:eastAsia="zh-CN" w:bidi="ar"/>
        </w:rPr>
        <w:t>，</w:t>
      </w:r>
      <w:r>
        <w:rPr>
          <w:rFonts w:hint="default" w:ascii="Times New Roman" w:hAnsi="Times New Roman"/>
          <w:u w:val="none"/>
        </w:rPr>
        <w:t>加强放归及放归后监测与评估</w:t>
      </w:r>
      <w:r>
        <w:rPr>
          <w:rFonts w:hint="default" w:ascii="Times New Roman" w:hAnsi="Times New Roman"/>
          <w:u w:val="none"/>
          <w:lang w:eastAsia="zh-CN"/>
        </w:rPr>
        <w:t>。</w:t>
      </w:r>
      <w:r>
        <w:rPr>
          <w:rFonts w:hint="default" w:ascii="Times New Roman" w:hAnsi="Times New Roman"/>
          <w:u w:val="none"/>
        </w:rPr>
        <w:t>建立海南孔雀雉、海南山鹧鸪等国家重点保护雉科鸟类种群长期监测网络，掌握其种群数量的动态变化</w:t>
      </w:r>
      <w:r>
        <w:rPr>
          <w:rFonts w:hint="default" w:ascii="Times New Roman" w:hAnsi="Times New Roman"/>
          <w:u w:val="none"/>
          <w:lang w:eastAsia="zh-CN"/>
        </w:rPr>
        <w:t>。</w:t>
      </w:r>
      <w:r>
        <w:rPr>
          <w:rFonts w:hint="default" w:ascii="Times New Roman" w:hAnsi="Times New Roman"/>
          <w:u w:val="none"/>
        </w:rPr>
        <w:t>保护和修复</w:t>
      </w:r>
      <w:r>
        <w:rPr>
          <w:rFonts w:hint="default" w:ascii="Times New Roman" w:hAnsi="Times New Roman"/>
          <w:u w:val="none"/>
          <w:lang w:val="en-US" w:eastAsia="zh-CN"/>
        </w:rPr>
        <w:t>重要</w:t>
      </w:r>
      <w:r>
        <w:rPr>
          <w:rFonts w:ascii="Times New Roman" w:hAnsi="Times New Roman"/>
          <w:u w:val="none"/>
        </w:rPr>
        <w:t>栖息地</w:t>
      </w:r>
      <w:r>
        <w:rPr>
          <w:rFonts w:hint="default" w:ascii="Times New Roman" w:hAnsi="Times New Roman"/>
          <w:u w:val="none"/>
        </w:rPr>
        <w:t>，通过</w:t>
      </w:r>
      <w:r>
        <w:rPr>
          <w:rFonts w:ascii="Times New Roman" w:hAnsi="Times New Roman"/>
          <w:u w:val="none"/>
        </w:rPr>
        <w:t>建设</w:t>
      </w:r>
      <w:r>
        <w:rPr>
          <w:rFonts w:hint="eastAsia" w:ascii="Times New Roman" w:hAnsi="Times New Roman"/>
          <w:u w:val="none"/>
          <w:lang w:val="en-US" w:eastAsia="zh-CN"/>
        </w:rPr>
        <w:t>和修复</w:t>
      </w:r>
      <w:r>
        <w:rPr>
          <w:rFonts w:hint="default" w:ascii="Times New Roman" w:hAnsi="Times New Roman"/>
          <w:u w:val="none"/>
        </w:rPr>
        <w:t>生态廊道、</w:t>
      </w:r>
      <w:r>
        <w:rPr>
          <w:rFonts w:ascii="Times New Roman" w:hAnsi="Times New Roman"/>
          <w:u w:val="none"/>
        </w:rPr>
        <w:t>动物通道</w:t>
      </w:r>
      <w:r>
        <w:rPr>
          <w:rFonts w:hint="default" w:ascii="Times New Roman" w:hAnsi="Times New Roman"/>
          <w:u w:val="none"/>
        </w:rPr>
        <w:t>，</w:t>
      </w:r>
      <w:r>
        <w:rPr>
          <w:rFonts w:ascii="Times New Roman" w:hAnsi="Times New Roman"/>
          <w:u w:val="none"/>
        </w:rPr>
        <w:t>增加迁移扩散</w:t>
      </w:r>
      <w:r>
        <w:rPr>
          <w:rFonts w:hint="default" w:ascii="Times New Roman" w:hAnsi="Times New Roman"/>
          <w:u w:val="none"/>
          <w:lang w:val="en-US" w:eastAsia="zh-CN"/>
        </w:rPr>
        <w:t>范围</w:t>
      </w:r>
      <w:r>
        <w:rPr>
          <w:rFonts w:ascii="Times New Roman" w:hAnsi="Times New Roman"/>
          <w:u w:val="none"/>
        </w:rPr>
        <w:t>，提高野生动物栖息地质量与连通性</w:t>
      </w:r>
      <w:r>
        <w:rPr>
          <w:rFonts w:hint="default" w:ascii="Times New Roman" w:hAnsi="Times New Roman"/>
          <w:u w:val="none"/>
        </w:rPr>
        <w:t>，扩大其生存空间</w:t>
      </w:r>
      <w:r>
        <w:rPr>
          <w:rFonts w:hint="default" w:ascii="Times New Roman" w:hAnsi="Times New Roman"/>
          <w:u w:val="none"/>
          <w:lang w:eastAsia="zh-CN"/>
        </w:rPr>
        <w:t>。</w:t>
      </w:r>
      <w:r>
        <w:rPr>
          <w:rFonts w:hint="default" w:ascii="Times New Roman" w:hAnsi="Times New Roman"/>
          <w:u w:val="none"/>
          <w:lang w:val="en-US" w:eastAsia="zh-CN"/>
        </w:rPr>
        <w:t>改善</w:t>
      </w:r>
      <w:r>
        <w:rPr>
          <w:rFonts w:hint="default" w:ascii="Times New Roman" w:hAnsi="Times New Roman"/>
          <w:u w:val="none"/>
        </w:rPr>
        <w:t>野生动物疫源疫病监测站、野生动物收容救护站</w:t>
      </w:r>
      <w:r>
        <w:rPr>
          <w:rFonts w:hint="default" w:ascii="Times New Roman" w:hAnsi="Times New Roman"/>
          <w:u w:val="none"/>
          <w:lang w:eastAsia="zh-CN"/>
        </w:rPr>
        <w:t>。</w:t>
      </w:r>
      <w:r>
        <w:rPr>
          <w:rFonts w:hint="default" w:ascii="Times New Roman" w:hAnsi="Times New Roman" w:cs="Times New Roman"/>
          <w:color w:val="auto"/>
          <w:szCs w:val="32"/>
          <w:u w:val="none"/>
          <w:lang w:val="en-US" w:eastAsia="zh-CN"/>
        </w:rPr>
        <w:t>探索</w:t>
      </w:r>
      <w:r>
        <w:rPr>
          <w:rFonts w:hint="default" w:ascii="Times New Roman" w:hAnsi="Times New Roman"/>
          <w:color w:val="auto"/>
          <w:kern w:val="32"/>
          <w:szCs w:val="32"/>
          <w:highlight w:val="none"/>
          <w:u w:val="none"/>
        </w:rPr>
        <w:t>建立</w:t>
      </w:r>
      <w:r>
        <w:rPr>
          <w:rFonts w:hint="default" w:ascii="Times New Roman" w:hAnsi="Times New Roman"/>
          <w:color w:val="auto"/>
          <w:kern w:val="32"/>
          <w:szCs w:val="32"/>
          <w:highlight w:val="none"/>
          <w:u w:val="none"/>
          <w:lang w:val="en-US" w:eastAsia="zh-CN"/>
        </w:rPr>
        <w:t>海南孔雀雉等</w:t>
      </w:r>
      <w:r>
        <w:rPr>
          <w:rFonts w:hint="default" w:ascii="Times New Roman" w:hAnsi="Times New Roman"/>
          <w:color w:val="auto"/>
          <w:kern w:val="32"/>
          <w:szCs w:val="32"/>
          <w:highlight w:val="none"/>
          <w:u w:val="none"/>
        </w:rPr>
        <w:t>珍稀濒危物种种源繁育基地</w:t>
      </w:r>
      <w:r>
        <w:rPr>
          <w:rFonts w:hint="default" w:ascii="Times New Roman" w:hAnsi="Times New Roman"/>
          <w:kern w:val="32"/>
          <w:szCs w:val="32"/>
          <w:highlight w:val="none"/>
          <w:u w:val="none"/>
        </w:rPr>
        <w:t>，</w:t>
      </w:r>
      <w:r>
        <w:rPr>
          <w:rFonts w:hint="default" w:ascii="Times New Roman" w:hAnsi="Times New Roman" w:cs="Times New Roman"/>
          <w:szCs w:val="32"/>
          <w:u w:val="none"/>
        </w:rPr>
        <w:t>开展就地保护、人工</w:t>
      </w:r>
      <w:r>
        <w:rPr>
          <w:rFonts w:hint="default" w:ascii="Times New Roman" w:hAnsi="Times New Roman" w:cs="Times New Roman"/>
          <w:szCs w:val="32"/>
          <w:u w:val="none"/>
          <w:lang w:val="en-US" w:eastAsia="zh-CN"/>
        </w:rPr>
        <w:t>繁育</w:t>
      </w:r>
      <w:r>
        <w:rPr>
          <w:rFonts w:hint="eastAsia" w:ascii="Times New Roman" w:hAnsi="Times New Roman" w:cs="Times New Roman"/>
          <w:szCs w:val="32"/>
          <w:u w:val="none"/>
          <w:lang w:val="en-US" w:eastAsia="zh-CN"/>
        </w:rPr>
        <w:t>和</w:t>
      </w:r>
      <w:r>
        <w:rPr>
          <w:rFonts w:hint="default" w:ascii="Times New Roman" w:hAnsi="Times New Roman" w:cs="Times New Roman"/>
          <w:szCs w:val="32"/>
          <w:u w:val="none"/>
        </w:rPr>
        <w:t>野化放归</w:t>
      </w:r>
      <w:r>
        <w:rPr>
          <w:rFonts w:hint="default" w:ascii="Times New Roman" w:hAnsi="Times New Roman" w:cs="Times New Roman"/>
          <w:szCs w:val="32"/>
          <w:u w:val="none"/>
          <w:lang w:eastAsia="zh-CN"/>
        </w:rPr>
        <w:t>，</w:t>
      </w:r>
      <w:r>
        <w:rPr>
          <w:rFonts w:hint="default" w:ascii="Times New Roman" w:hAnsi="Times New Roman" w:cs="Times New Roman"/>
          <w:szCs w:val="32"/>
          <w:u w:val="none"/>
        </w:rPr>
        <w:t>促进野外种群复壮</w:t>
      </w:r>
      <w:r>
        <w:rPr>
          <w:rFonts w:hint="default" w:ascii="Times New Roman" w:hAnsi="Times New Roman" w:cs="Times New Roman"/>
          <w:szCs w:val="32"/>
          <w:u w:val="none"/>
          <w:lang w:eastAsia="zh-CN"/>
        </w:rPr>
        <w:t>。</w:t>
      </w:r>
    </w:p>
    <w:p>
      <w:pPr>
        <w:pStyle w:val="3"/>
        <w:keepNext w:val="0"/>
        <w:keepLines w:val="0"/>
        <w:overflowPunct w:val="0"/>
        <w:topLinePunct/>
        <w:jc w:val="both"/>
        <w:rPr>
          <w:rFonts w:ascii="Times New Roman" w:hAnsi="Times New Roman"/>
          <w:u w:val="none"/>
        </w:rPr>
      </w:pPr>
      <w:bookmarkStart w:id="162" w:name="_Toc119325375"/>
      <w:bookmarkStart w:id="163" w:name="_Toc16227"/>
      <w:bookmarkStart w:id="164" w:name="_Toc119324770"/>
      <w:bookmarkStart w:id="165" w:name="_Toc23680"/>
      <w:bookmarkStart w:id="166" w:name="_Toc6093"/>
      <w:bookmarkStart w:id="167" w:name="_Toc5070"/>
      <w:bookmarkStart w:id="168" w:name="_Toc23854"/>
      <w:bookmarkStart w:id="169" w:name="_Toc14103"/>
      <w:bookmarkStart w:id="170" w:name="_Toc12744"/>
      <w:bookmarkStart w:id="171" w:name="_Toc29047"/>
      <w:bookmarkStart w:id="172" w:name="_Toc27301"/>
      <w:bookmarkStart w:id="173" w:name="_Toc25612"/>
      <w:bookmarkStart w:id="174" w:name="_Toc3067"/>
      <w:bookmarkStart w:id="175" w:name="_Toc1912"/>
      <w:bookmarkStart w:id="176" w:name="_Toc22438"/>
      <w:bookmarkStart w:id="177" w:name="_Toc29923"/>
      <w:bookmarkStart w:id="178" w:name="_Toc119325373"/>
      <w:bookmarkStart w:id="179" w:name="_Toc119324768"/>
      <w:r>
        <w:rPr>
          <w:rFonts w:hint="default" w:ascii="Times New Roman" w:hAnsi="Times New Roman"/>
          <w:u w:val="none"/>
        </w:rPr>
        <w:t>二、</w:t>
      </w:r>
      <w:bookmarkEnd w:id="162"/>
      <w:bookmarkEnd w:id="163"/>
      <w:bookmarkEnd w:id="164"/>
      <w:r>
        <w:rPr>
          <w:rFonts w:hint="default" w:ascii="Times New Roman" w:hAnsi="Times New Roman"/>
          <w:u w:val="none"/>
        </w:rPr>
        <w:t>沿海</w:t>
      </w:r>
      <w:r>
        <w:rPr>
          <w:rFonts w:hint="default" w:ascii="Times New Roman" w:hAnsi="Times New Roman"/>
          <w:kern w:val="32"/>
          <w:u w:val="none"/>
        </w:rPr>
        <w:t>台地平原区</w:t>
      </w:r>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4"/>
        <w:keepNext w:val="0"/>
        <w:keepLines w:val="0"/>
        <w:overflowPunct w:val="0"/>
        <w:topLinePunct/>
        <w:ind w:firstLine="640" w:firstLineChars="200"/>
        <w:jc w:val="both"/>
        <w:rPr>
          <w:rFonts w:hint="default" w:ascii="Times New Roman" w:hAnsi="Times New Roman" w:eastAsia="楷体_GB2312"/>
          <w:lang w:eastAsia="zh-CN"/>
        </w:rPr>
      </w:pPr>
      <w:r>
        <w:rPr>
          <w:rFonts w:hint="default" w:ascii="Times New Roman" w:hAnsi="Times New Roman"/>
          <w:lang w:eastAsia="zh-CN"/>
        </w:rPr>
        <w:t>（</w:t>
      </w:r>
      <w:r>
        <w:rPr>
          <w:rFonts w:hint="default" w:ascii="Times New Roman" w:hAnsi="Times New Roman"/>
        </w:rPr>
        <w:t>一</w:t>
      </w:r>
      <w:r>
        <w:rPr>
          <w:rFonts w:hint="default" w:ascii="Times New Roman" w:hAnsi="Times New Roman"/>
          <w:lang w:eastAsia="zh-CN"/>
        </w:rPr>
        <w:t>）</w:t>
      </w:r>
      <w:r>
        <w:rPr>
          <w:rFonts w:hint="default" w:ascii="Times New Roman" w:hAnsi="Times New Roman"/>
        </w:rPr>
        <w:t>区域概况</w:t>
      </w:r>
    </w:p>
    <w:p>
      <w:pPr>
        <w:overflowPunct w:val="0"/>
        <w:topLinePunct/>
        <w:spacing w:line="240" w:lineRule="auto"/>
        <w:ind w:firstLine="640" w:firstLineChars="0"/>
        <w:jc w:val="both"/>
        <w:rPr>
          <w:rFonts w:ascii="Times New Roman" w:hAnsi="Times New Roman"/>
          <w:u w:val="none"/>
        </w:rPr>
      </w:pPr>
      <w:r>
        <w:rPr>
          <w:rFonts w:hint="default" w:ascii="Times New Roman" w:hAnsi="Times New Roman"/>
          <w:u w:val="none"/>
          <w:lang w:val="en-US" w:eastAsia="zh-CN"/>
        </w:rPr>
        <w:t>该</w:t>
      </w:r>
      <w:r>
        <w:rPr>
          <w:rFonts w:hint="default" w:ascii="Times New Roman" w:hAnsi="Times New Roman"/>
          <w:u w:val="none"/>
        </w:rPr>
        <w:t>区域</w:t>
      </w:r>
      <w:r>
        <w:rPr>
          <w:rFonts w:hint="default" w:ascii="Times New Roman" w:hAnsi="Times New Roman"/>
          <w:szCs w:val="20"/>
          <w:u w:val="none"/>
        </w:rPr>
        <w:t>呈环形</w:t>
      </w:r>
      <w:r>
        <w:rPr>
          <w:rFonts w:hint="eastAsia" w:ascii="Times New Roman" w:hAnsi="Times New Roman"/>
          <w:szCs w:val="20"/>
          <w:u w:val="none"/>
          <w:lang w:val="en-US" w:eastAsia="zh-CN"/>
        </w:rPr>
        <w:t>围绕</w:t>
      </w:r>
      <w:r>
        <w:rPr>
          <w:rFonts w:hint="default" w:ascii="Times New Roman" w:hAnsi="Times New Roman"/>
          <w:szCs w:val="20"/>
          <w:u w:val="none"/>
        </w:rPr>
        <w:t>中</w:t>
      </w:r>
      <w:r>
        <w:rPr>
          <w:rFonts w:hint="default" w:ascii="Times New Roman" w:hAnsi="Times New Roman"/>
          <w:szCs w:val="20"/>
          <w:u w:val="none"/>
          <w:lang w:val="en-US" w:eastAsia="zh-CN"/>
        </w:rPr>
        <w:t>南</w:t>
      </w:r>
      <w:r>
        <w:rPr>
          <w:rFonts w:hint="default" w:ascii="Times New Roman" w:hAnsi="Times New Roman"/>
          <w:szCs w:val="20"/>
          <w:u w:val="none"/>
        </w:rPr>
        <w:t>部五指山地</w:t>
      </w:r>
      <w:r>
        <w:rPr>
          <w:rFonts w:hint="default" w:ascii="Times New Roman" w:hAnsi="Times New Roman"/>
          <w:szCs w:val="20"/>
          <w:u w:val="none"/>
          <w:lang w:val="en-US" w:eastAsia="zh-CN"/>
        </w:rPr>
        <w:t>区</w:t>
      </w:r>
      <w:r>
        <w:rPr>
          <w:rFonts w:hint="default" w:ascii="Times New Roman" w:hAnsi="Times New Roman"/>
          <w:szCs w:val="20"/>
          <w:u w:val="none"/>
        </w:rPr>
        <w:t>，</w:t>
      </w:r>
      <w:r>
        <w:rPr>
          <w:rFonts w:hint="default" w:ascii="Times New Roman" w:hAnsi="Times New Roman"/>
          <w:u w:val="none"/>
        </w:rPr>
        <w:t>包括海口市、文昌市、临高县全部区域以及儋州市、琼海市、乐东黎族自治县、澄迈县、定安县、陵水黎族自治县、昌江黎族自治县等部分区域。</w:t>
      </w:r>
      <w:r>
        <w:rPr>
          <w:rFonts w:hint="default" w:ascii="Times New Roman" w:hAnsi="Times New Roman"/>
          <w:u w:val="none"/>
          <w:lang w:val="en-US" w:eastAsia="zh-CN"/>
        </w:rPr>
        <w:t>该区域</w:t>
      </w:r>
      <w:r>
        <w:rPr>
          <w:rFonts w:hint="default" w:ascii="Times New Roman" w:hAnsi="Times New Roman"/>
          <w:u w:val="none"/>
        </w:rPr>
        <w:t>地势较为平坦，以</w:t>
      </w:r>
      <w:r>
        <w:rPr>
          <w:rFonts w:hint="default" w:ascii="Times New Roman" w:hAnsi="Times New Roman"/>
          <w:u w:val="none"/>
          <w:lang w:val="en-US" w:eastAsia="zh-CN"/>
        </w:rPr>
        <w:t>丘陵、</w:t>
      </w:r>
      <w:r>
        <w:rPr>
          <w:rFonts w:hint="default" w:ascii="Times New Roman" w:hAnsi="Times New Roman"/>
          <w:u w:val="none"/>
        </w:rPr>
        <w:t>台地、平原</w:t>
      </w:r>
      <w:r>
        <w:rPr>
          <w:rFonts w:hint="default" w:ascii="Times New Roman" w:hAnsi="Times New Roman"/>
          <w:u w:val="none"/>
          <w:lang w:val="en-US" w:eastAsia="zh-CN"/>
        </w:rPr>
        <w:t>等</w:t>
      </w:r>
      <w:r>
        <w:rPr>
          <w:rFonts w:hint="default" w:ascii="Times New Roman" w:hAnsi="Times New Roman"/>
          <w:u w:val="none"/>
        </w:rPr>
        <w:t>地貌类型为主，</w:t>
      </w:r>
      <w:r>
        <w:rPr>
          <w:rFonts w:hint="default" w:ascii="Times New Roman" w:hAnsi="Times New Roman"/>
          <w:szCs w:val="20"/>
          <w:u w:val="none"/>
        </w:rPr>
        <w:t>形状狭长，海岸带较长，拥有丰富的湿地资源与旅游资源。</w:t>
      </w:r>
    </w:p>
    <w:p>
      <w:pPr>
        <w:pStyle w:val="4"/>
        <w:keepNext w:val="0"/>
        <w:keepLines w:val="0"/>
        <w:overflowPunct w:val="0"/>
        <w:topLinePunct/>
        <w:ind w:firstLine="640" w:firstLineChars="200"/>
        <w:jc w:val="both"/>
        <w:rPr>
          <w:rFonts w:hint="default" w:ascii="Times New Roman" w:hAnsi="Times New Roman" w:eastAsia="楷体_GB2312"/>
          <w:lang w:eastAsia="zh-CN"/>
        </w:rPr>
      </w:pPr>
      <w:bookmarkStart w:id="180" w:name="_Toc488790478"/>
      <w:bookmarkStart w:id="181" w:name="_Toc488788708"/>
      <w:bookmarkStart w:id="182" w:name="_Toc487787657"/>
      <w:bookmarkStart w:id="183" w:name="_Toc488790642"/>
      <w:bookmarkStart w:id="184" w:name="_Toc485806788"/>
      <w:bookmarkStart w:id="185" w:name="_Toc488824618"/>
      <w:bookmarkStart w:id="186" w:name="_Toc437377276"/>
      <w:r>
        <w:rPr>
          <w:rFonts w:hint="default" w:ascii="Times New Roman" w:hAnsi="Times New Roman"/>
          <w:lang w:eastAsia="zh-CN"/>
        </w:rPr>
        <w:t>（</w:t>
      </w:r>
      <w:r>
        <w:rPr>
          <w:rFonts w:hint="default" w:ascii="Times New Roman" w:hAnsi="Times New Roman"/>
        </w:rPr>
        <w:t>二</w:t>
      </w:r>
      <w:r>
        <w:rPr>
          <w:rFonts w:hint="default" w:ascii="Times New Roman" w:hAnsi="Times New Roman"/>
          <w:lang w:eastAsia="zh-CN"/>
        </w:rPr>
        <w:t>）</w:t>
      </w:r>
      <w:r>
        <w:rPr>
          <w:rFonts w:hint="default" w:ascii="Times New Roman" w:hAnsi="Times New Roman"/>
        </w:rPr>
        <w:t>区域特点</w:t>
      </w:r>
    </w:p>
    <w:p>
      <w:pPr>
        <w:overflowPunct/>
        <w:topLinePunct w:val="0"/>
        <w:ind w:firstLine="640"/>
        <w:jc w:val="left"/>
        <w:rPr>
          <w:rFonts w:ascii="Times New Roman" w:hAnsi="Times New Roman"/>
          <w:u w:val="none"/>
        </w:rPr>
      </w:pPr>
      <w:r>
        <w:rPr>
          <w:rFonts w:hint="default" w:ascii="Times New Roman" w:hAnsi="Times New Roman"/>
          <w:u w:val="none"/>
          <w:lang w:val="en-US" w:eastAsia="zh-CN"/>
        </w:rPr>
        <w:t>该</w:t>
      </w:r>
      <w:r>
        <w:rPr>
          <w:rFonts w:hint="default" w:ascii="Times New Roman" w:hAnsi="Times New Roman"/>
          <w:u w:val="none"/>
        </w:rPr>
        <w:t>区域</w:t>
      </w:r>
      <w:r>
        <w:rPr>
          <w:rFonts w:hint="default" w:ascii="Times New Roman" w:hAnsi="Times New Roman"/>
          <w:u w:val="none"/>
          <w:lang w:val="en-US" w:eastAsia="zh-CN"/>
        </w:rPr>
        <w:t>位于</w:t>
      </w:r>
      <w:r>
        <w:rPr>
          <w:rFonts w:hint="default" w:ascii="Times New Roman" w:hAnsi="Times New Roman"/>
          <w:u w:val="none"/>
        </w:rPr>
        <w:t>海南岛沿海区域，</w:t>
      </w:r>
      <w:r>
        <w:rPr>
          <w:rFonts w:hint="default" w:ascii="Times New Roman" w:hAnsi="Times New Roman"/>
          <w:szCs w:val="28"/>
        </w:rPr>
        <w:t>人为活动</w:t>
      </w:r>
      <w:r>
        <w:rPr>
          <w:rFonts w:hint="default" w:ascii="Times New Roman" w:hAnsi="Times New Roman"/>
          <w:szCs w:val="28"/>
          <w:lang w:val="en-US" w:eastAsia="zh-CN"/>
        </w:rPr>
        <w:t>较为</w:t>
      </w:r>
      <w:r>
        <w:rPr>
          <w:rFonts w:hint="default" w:ascii="Times New Roman" w:hAnsi="Times New Roman"/>
          <w:szCs w:val="28"/>
        </w:rPr>
        <w:t>频繁，地被类型多样，栖息于其中的陆生野生动物与中部山地具有明显的差异，伴人居动物比例较高</w:t>
      </w:r>
      <w:r>
        <w:rPr>
          <w:rFonts w:hint="default" w:ascii="Times New Roman" w:hAnsi="Times New Roman"/>
          <w:szCs w:val="28"/>
          <w:lang w:eastAsia="zh-CN"/>
        </w:rPr>
        <w:t>，</w:t>
      </w:r>
      <w:r>
        <w:rPr>
          <w:rFonts w:hint="default" w:ascii="Times New Roman" w:hAnsi="Times New Roman"/>
          <w:szCs w:val="28"/>
        </w:rPr>
        <w:t>脆弱性</w:t>
      </w:r>
      <w:r>
        <w:rPr>
          <w:rFonts w:hint="default" w:ascii="Times New Roman" w:hAnsi="Times New Roman"/>
          <w:szCs w:val="28"/>
          <w:lang w:val="en-US" w:eastAsia="zh-CN"/>
        </w:rPr>
        <w:t>较</w:t>
      </w:r>
      <w:r>
        <w:rPr>
          <w:rFonts w:hint="default" w:ascii="Times New Roman" w:hAnsi="Times New Roman"/>
          <w:szCs w:val="28"/>
        </w:rPr>
        <w:t>高。</w:t>
      </w:r>
      <w:r>
        <w:rPr>
          <w:rFonts w:hint="default" w:ascii="Times New Roman" w:hAnsi="Times New Roman"/>
          <w:szCs w:val="28"/>
          <w:lang w:val="en-US" w:eastAsia="zh-CN"/>
        </w:rPr>
        <w:t>该区域</w:t>
      </w:r>
      <w:r>
        <w:rPr>
          <w:rFonts w:hint="eastAsia" w:ascii="Times New Roman" w:hAnsi="Times New Roman"/>
          <w:szCs w:val="28"/>
          <w:lang w:val="en-US" w:eastAsia="zh-CN"/>
        </w:rPr>
        <w:t>有</w:t>
      </w:r>
      <w:r>
        <w:rPr>
          <w:rFonts w:hint="default" w:ascii="Times New Roman" w:hAnsi="Times New Roman"/>
          <w:u w:val="none"/>
        </w:rPr>
        <w:t>广阔的红树林</w:t>
      </w:r>
      <w:r>
        <w:rPr>
          <w:rFonts w:hint="default" w:ascii="Times New Roman" w:hAnsi="Times New Roman"/>
          <w:u w:val="none"/>
          <w:lang w:eastAsia="zh-CN"/>
        </w:rPr>
        <w:t>、</w:t>
      </w:r>
      <w:r>
        <w:rPr>
          <w:rFonts w:hint="default" w:ascii="Times New Roman" w:hAnsi="Times New Roman"/>
          <w:u w:val="none"/>
        </w:rPr>
        <w:t>水域、滩涂</w:t>
      </w:r>
      <w:r>
        <w:rPr>
          <w:rFonts w:hint="default" w:ascii="Times New Roman" w:hAnsi="Times New Roman"/>
          <w:u w:val="none"/>
          <w:lang w:val="en-US" w:eastAsia="zh-CN"/>
        </w:rPr>
        <w:t>等湿地</w:t>
      </w:r>
      <w:r>
        <w:rPr>
          <w:rFonts w:hint="default" w:ascii="Times New Roman" w:hAnsi="Times New Roman"/>
          <w:u w:val="none"/>
        </w:rPr>
        <w:t>，为众多鸟类觅食、栖息、繁殖提供了理想场所，同时也为各种对生境有特异性需求的物种提供了生存场所，如黑脸琵鹭、黄嘴白鹭、黄胸鹀等国家重点保护物种，是候鸟迁徙的主要区域。</w:t>
      </w:r>
    </w:p>
    <w:p>
      <w:pPr>
        <w:overflowPunct w:val="0"/>
        <w:topLinePunct/>
        <w:spacing w:line="240" w:lineRule="auto"/>
        <w:ind w:firstLine="640" w:firstLineChars="0"/>
        <w:jc w:val="both"/>
        <w:rPr>
          <w:rFonts w:ascii="Times New Roman" w:hAnsi="Times New Roman"/>
          <w:u w:val="none"/>
        </w:rPr>
      </w:pPr>
      <w:r>
        <w:rPr>
          <w:rFonts w:hint="default" w:ascii="Times New Roman" w:hAnsi="Times New Roman"/>
          <w:color w:val="auto"/>
          <w:u w:val="none"/>
          <w:lang w:val="en-US" w:eastAsia="zh-CN"/>
        </w:rPr>
        <w:t>根据</w:t>
      </w:r>
      <w:r>
        <w:rPr>
          <w:rFonts w:hint="default" w:ascii="Times New Roman" w:hAnsi="Times New Roman"/>
          <w:color w:val="auto"/>
          <w:szCs w:val="20"/>
          <w:u w:val="none"/>
        </w:rPr>
        <w:t>海南野生动物生态地理单元和保护空缺的</w:t>
      </w:r>
      <w:r>
        <w:rPr>
          <w:rFonts w:hint="eastAsia" w:ascii="Times New Roman" w:hAnsi="Times New Roman"/>
          <w:color w:val="auto"/>
          <w:szCs w:val="20"/>
          <w:u w:val="none"/>
          <w:lang w:val="en-US" w:eastAsia="zh-CN"/>
        </w:rPr>
        <w:t>相关</w:t>
      </w:r>
      <w:r>
        <w:rPr>
          <w:rFonts w:hint="default" w:ascii="Times New Roman" w:hAnsi="Times New Roman"/>
          <w:color w:val="auto"/>
          <w:szCs w:val="20"/>
          <w:u w:val="none"/>
        </w:rPr>
        <w:t>研究，</w:t>
      </w:r>
      <w:r>
        <w:rPr>
          <w:rFonts w:hint="default" w:ascii="Times New Roman" w:hAnsi="Times New Roman"/>
          <w:u w:val="none"/>
          <w:lang w:val="en-US" w:eastAsia="zh-CN"/>
        </w:rPr>
        <w:t>该</w:t>
      </w:r>
      <w:r>
        <w:rPr>
          <w:rFonts w:hint="default" w:ascii="Times New Roman" w:hAnsi="Times New Roman"/>
          <w:u w:val="none"/>
        </w:rPr>
        <w:t>区域</w:t>
      </w:r>
      <w:r>
        <w:rPr>
          <w:rFonts w:hint="default" w:ascii="Times New Roman" w:hAnsi="Times New Roman"/>
          <w:u w:val="none"/>
          <w:lang w:val="en-US" w:eastAsia="zh-CN"/>
        </w:rPr>
        <w:t>包含</w:t>
      </w:r>
      <w:r>
        <w:rPr>
          <w:rFonts w:hint="default" w:ascii="Times New Roman" w:hAnsi="Times New Roman"/>
          <w:color w:val="auto"/>
          <w:szCs w:val="20"/>
          <w:u w:val="none"/>
        </w:rPr>
        <w:t>滨海红树林动物群、刺灌丛动物群、西南低山阔叶动物群、</w:t>
      </w:r>
      <w:r>
        <w:rPr>
          <w:rFonts w:hint="default" w:ascii="Times New Roman" w:hAnsi="Times New Roman"/>
          <w:szCs w:val="20"/>
          <w:u w:val="none"/>
        </w:rPr>
        <w:t>低丘台地灌丛动物群</w:t>
      </w:r>
      <w:r>
        <w:rPr>
          <w:rFonts w:hint="default" w:ascii="Times New Roman" w:hAnsi="Times New Roman"/>
          <w:szCs w:val="20"/>
          <w:u w:val="none"/>
          <w:lang w:eastAsia="zh-CN"/>
        </w:rPr>
        <w:t>、</w:t>
      </w:r>
      <w:r>
        <w:rPr>
          <w:rFonts w:hint="default" w:ascii="Times New Roman" w:hAnsi="Times New Roman"/>
          <w:szCs w:val="20"/>
          <w:u w:val="none"/>
        </w:rPr>
        <w:t>北部平原灌丛动物群</w:t>
      </w:r>
      <w:r>
        <w:rPr>
          <w:rFonts w:hint="default" w:ascii="Times New Roman" w:hAnsi="Times New Roman"/>
          <w:szCs w:val="20"/>
          <w:u w:val="none"/>
          <w:lang w:eastAsia="zh-CN"/>
        </w:rPr>
        <w:t>、</w:t>
      </w:r>
      <w:r>
        <w:rPr>
          <w:rFonts w:hint="default" w:ascii="Times New Roman" w:hAnsi="Times New Roman"/>
          <w:szCs w:val="20"/>
          <w:u w:val="none"/>
        </w:rPr>
        <w:t>东北部稀树灌丛动物群</w:t>
      </w:r>
      <w:r>
        <w:rPr>
          <w:rFonts w:hint="default" w:ascii="Times New Roman" w:hAnsi="Times New Roman"/>
          <w:szCs w:val="20"/>
          <w:u w:val="none"/>
          <w:lang w:eastAsia="zh-CN"/>
        </w:rPr>
        <w:t>，</w:t>
      </w:r>
      <w:r>
        <w:rPr>
          <w:rFonts w:hint="default" w:ascii="Times New Roman" w:hAnsi="Times New Roman"/>
          <w:szCs w:val="20"/>
          <w:u w:val="none"/>
          <w:lang w:val="en-US" w:eastAsia="zh-CN"/>
        </w:rPr>
        <w:t>是</w:t>
      </w:r>
      <w:r>
        <w:rPr>
          <w:rFonts w:hint="default" w:ascii="Times New Roman" w:hAnsi="Times New Roman"/>
          <w:szCs w:val="20"/>
          <w:u w:val="none"/>
        </w:rPr>
        <w:t>滨海湿地动物、低丘台地动物的主要分布区。</w:t>
      </w:r>
      <w:r>
        <w:rPr>
          <w:rFonts w:hint="default" w:ascii="Times New Roman" w:hAnsi="Times New Roman"/>
          <w:szCs w:val="20"/>
          <w:u w:val="none"/>
          <w:lang w:val="en-US" w:eastAsia="zh-CN"/>
        </w:rPr>
        <w:t>区内</w:t>
      </w:r>
      <w:r>
        <w:rPr>
          <w:rFonts w:hint="default" w:ascii="Times New Roman" w:hAnsi="Times New Roman"/>
          <w:u w:val="none"/>
        </w:rPr>
        <w:t>自然保护地主要有海南东寨港国家级自然保护区、海南铜鼓岭国家级自然保护区</w:t>
      </w:r>
      <w:r>
        <w:rPr>
          <w:rFonts w:hint="default" w:ascii="Times New Roman" w:hAnsi="Times New Roman"/>
          <w:u w:val="none"/>
          <w:lang w:val="en-US" w:eastAsia="zh-CN"/>
        </w:rPr>
        <w:t>、</w:t>
      </w:r>
      <w:r>
        <w:rPr>
          <w:rFonts w:hint="default" w:ascii="Times New Roman" w:hAnsi="Times New Roman"/>
          <w:u w:val="none"/>
        </w:rPr>
        <w:t>海南大田国家级自然保护区、</w:t>
      </w:r>
      <w:r>
        <w:rPr>
          <w:rFonts w:hint="default" w:ascii="Times New Roman" w:hAnsi="Times New Roman"/>
          <w:u w:val="none"/>
          <w:lang w:val="en-US" w:eastAsia="zh-CN"/>
        </w:rPr>
        <w:t>海南东方黑脸琵鹭省级自然保护区、海南儋州</w:t>
      </w:r>
      <w:r>
        <w:rPr>
          <w:rFonts w:hint="default" w:ascii="Times New Roman" w:hAnsi="Times New Roman"/>
          <w:u w:val="none"/>
        </w:rPr>
        <w:t>新英湾红树林省级自然保护区、</w:t>
      </w:r>
      <w:r>
        <w:rPr>
          <w:rFonts w:hint="default" w:ascii="Times New Roman" w:hAnsi="Times New Roman"/>
          <w:u w:val="none"/>
          <w:lang w:val="en-US" w:eastAsia="zh-CN"/>
        </w:rPr>
        <w:t>海南文昌清澜红树林省级自然保护区</w:t>
      </w:r>
      <w:r>
        <w:rPr>
          <w:rFonts w:hint="default" w:ascii="Times New Roman" w:hAnsi="Times New Roman"/>
          <w:u w:val="none"/>
        </w:rPr>
        <w:t>等自然保护区，以及其他湿地公园、森林公园</w:t>
      </w:r>
      <w:r>
        <w:rPr>
          <w:rFonts w:hint="default" w:ascii="Times New Roman" w:hAnsi="Times New Roman"/>
          <w:u w:val="none"/>
          <w:lang w:val="en-US" w:eastAsia="zh-CN"/>
        </w:rPr>
        <w:t>和</w:t>
      </w:r>
      <w:r>
        <w:rPr>
          <w:rFonts w:hint="default" w:ascii="Times New Roman" w:hAnsi="Times New Roman"/>
          <w:u w:val="none"/>
        </w:rPr>
        <w:t>风景名胜区等。</w:t>
      </w:r>
      <w:bookmarkEnd w:id="180"/>
      <w:bookmarkEnd w:id="181"/>
      <w:bookmarkEnd w:id="182"/>
      <w:bookmarkEnd w:id="183"/>
      <w:bookmarkEnd w:id="184"/>
      <w:bookmarkEnd w:id="185"/>
      <w:bookmarkEnd w:id="186"/>
    </w:p>
    <w:p>
      <w:pPr>
        <w:pStyle w:val="4"/>
        <w:keepNext w:val="0"/>
        <w:keepLines w:val="0"/>
        <w:overflowPunct w:val="0"/>
        <w:topLinePunct/>
        <w:ind w:firstLine="640" w:firstLineChars="200"/>
        <w:jc w:val="both"/>
        <w:rPr>
          <w:rFonts w:hint="default" w:ascii="Times New Roman" w:hAnsi="Times New Roman" w:eastAsia="楷体_GB2312"/>
          <w:lang w:eastAsia="zh-CN"/>
        </w:rPr>
      </w:pPr>
      <w:r>
        <w:rPr>
          <w:rFonts w:hint="default" w:ascii="Times New Roman" w:hAnsi="Times New Roman"/>
          <w:lang w:eastAsia="zh-CN"/>
        </w:rPr>
        <w:t>（</w:t>
      </w:r>
      <w:r>
        <w:rPr>
          <w:rFonts w:hint="default" w:ascii="Times New Roman" w:hAnsi="Times New Roman"/>
        </w:rPr>
        <w:t>三</w:t>
      </w:r>
      <w:r>
        <w:rPr>
          <w:rFonts w:hint="default" w:ascii="Times New Roman" w:hAnsi="Times New Roman"/>
          <w:lang w:eastAsia="zh-CN"/>
        </w:rPr>
        <w:t>）</w:t>
      </w:r>
      <w:r>
        <w:rPr>
          <w:rFonts w:hint="default" w:ascii="Times New Roman" w:hAnsi="Times New Roman"/>
          <w:highlight w:val="none"/>
        </w:rPr>
        <w:t>主要任务</w:t>
      </w:r>
    </w:p>
    <w:p>
      <w:pPr>
        <w:widowControl/>
        <w:overflowPunct w:val="0"/>
        <w:topLinePunct/>
        <w:spacing w:line="240" w:lineRule="auto"/>
        <w:ind w:firstLine="640" w:firstLineChars="0"/>
        <w:jc w:val="both"/>
        <w:rPr>
          <w:rFonts w:ascii="Times New Roman" w:hAnsi="Times New Roman"/>
          <w:kern w:val="0"/>
          <w:szCs w:val="20"/>
          <w:u w:val="none"/>
        </w:rPr>
      </w:pPr>
      <w:r>
        <w:rPr>
          <w:rFonts w:ascii="Times New Roman" w:hAnsi="Times New Roman" w:eastAsia="仿宋_GB2312" w:cs="Times New Roman"/>
          <w:color w:val="auto"/>
          <w:kern w:val="0"/>
          <w:sz w:val="32"/>
          <w:szCs w:val="20"/>
          <w:u w:val="none"/>
          <w:lang w:val="en-US" w:eastAsia="zh-CN" w:bidi="ar"/>
        </w:rPr>
        <w:t>在海南大田国家级自然保护区、</w:t>
      </w:r>
      <w:r>
        <w:rPr>
          <w:rFonts w:hint="default" w:ascii="Times New Roman" w:hAnsi="Times New Roman" w:cs="Times New Roman"/>
          <w:color w:val="auto"/>
          <w:kern w:val="0"/>
          <w:sz w:val="32"/>
          <w:szCs w:val="20"/>
          <w:u w:val="none"/>
          <w:lang w:val="en-US" w:eastAsia="zh-CN" w:bidi="ar"/>
        </w:rPr>
        <w:t>海南</w:t>
      </w:r>
      <w:r>
        <w:rPr>
          <w:rFonts w:ascii="Times New Roman" w:hAnsi="Times New Roman" w:eastAsia="仿宋_GB2312" w:cs="Times New Roman"/>
          <w:color w:val="auto"/>
          <w:kern w:val="0"/>
          <w:sz w:val="32"/>
          <w:szCs w:val="20"/>
          <w:u w:val="none"/>
          <w:lang w:val="en-US" w:eastAsia="zh-CN" w:bidi="ar"/>
        </w:rPr>
        <w:t>邦溪省级自然保护区开展</w:t>
      </w:r>
      <w:r>
        <w:rPr>
          <w:rFonts w:hint="default" w:ascii="Times New Roman" w:hAnsi="Times New Roman" w:cs="Times New Roman"/>
          <w:color w:val="auto"/>
          <w:kern w:val="0"/>
          <w:sz w:val="32"/>
          <w:szCs w:val="20"/>
          <w:u w:val="none"/>
          <w:lang w:val="en-US" w:eastAsia="zh-CN" w:bidi="ar"/>
        </w:rPr>
        <w:t>坡鹿</w:t>
      </w:r>
      <w:r>
        <w:rPr>
          <w:rFonts w:ascii="Times New Roman" w:hAnsi="Times New Roman" w:eastAsia="仿宋_GB2312" w:cs="Times New Roman"/>
          <w:color w:val="auto"/>
          <w:kern w:val="0"/>
          <w:sz w:val="32"/>
          <w:szCs w:val="20"/>
          <w:u w:val="none"/>
          <w:lang w:val="en-US" w:eastAsia="zh-CN" w:bidi="ar"/>
        </w:rPr>
        <w:t>围栏建</w:t>
      </w:r>
      <w:r>
        <w:rPr>
          <w:rFonts w:hint="default" w:ascii="Times New Roman" w:hAnsi="Times New Roman" w:eastAsia="仿宋_GB2312" w:cs="Times New Roman"/>
          <w:color w:val="auto"/>
          <w:kern w:val="0"/>
          <w:sz w:val="32"/>
          <w:szCs w:val="20"/>
          <w:u w:val="none"/>
          <w:lang w:val="en-US" w:eastAsia="zh-CN" w:bidi="ar"/>
        </w:rPr>
        <w:t>设、栖息地植被修复、食源植物补植</w:t>
      </w:r>
      <w:r>
        <w:rPr>
          <w:rFonts w:hint="default" w:ascii="Times New Roman" w:hAnsi="Times New Roman" w:cs="Times New Roman"/>
          <w:color w:val="auto"/>
          <w:kern w:val="0"/>
          <w:sz w:val="32"/>
          <w:szCs w:val="20"/>
          <w:u w:val="none"/>
          <w:lang w:val="en-US" w:eastAsia="zh-CN" w:bidi="ar"/>
        </w:rPr>
        <w:t>及</w:t>
      </w:r>
      <w:r>
        <w:rPr>
          <w:rFonts w:hint="default" w:ascii="Times New Roman" w:hAnsi="Times New Roman" w:eastAsia="仿宋_GB2312" w:cs="Times New Roman"/>
          <w:color w:val="auto"/>
          <w:kern w:val="0"/>
          <w:sz w:val="32"/>
          <w:szCs w:val="20"/>
          <w:u w:val="none"/>
          <w:lang w:val="en-US" w:eastAsia="zh-CN" w:bidi="ar"/>
        </w:rPr>
        <w:t>蟒蛇种群调控，提高区域生态承载力，促进坡鹿种群持续稳步发展。</w:t>
      </w:r>
      <w:r>
        <w:rPr>
          <w:rFonts w:hint="default" w:ascii="Times New Roman" w:hAnsi="Times New Roman"/>
          <w:u w:val="none"/>
          <w:lang w:val="en-US" w:eastAsia="zh-CN"/>
        </w:rPr>
        <w:t>开展海南兔、红原鸡等专项调查，加强猕猴等重点野生物种的救护、保护及管护工作，并对其栖息地进行保护和修复。开展</w:t>
      </w:r>
      <w:r>
        <w:rPr>
          <w:rFonts w:hint="default" w:ascii="Times New Roman" w:hAnsi="Times New Roman"/>
          <w:u w:val="none"/>
        </w:rPr>
        <w:t>湿地生态系统野生动物监测</w:t>
      </w:r>
      <w:r>
        <w:rPr>
          <w:rFonts w:hint="default" w:ascii="Times New Roman" w:hAnsi="Times New Roman"/>
          <w:u w:val="none"/>
          <w:lang w:val="en-US" w:eastAsia="zh-CN"/>
        </w:rPr>
        <w:t>及其</w:t>
      </w:r>
      <w:r>
        <w:rPr>
          <w:rFonts w:hint="default" w:ascii="Times New Roman" w:hAnsi="Times New Roman"/>
          <w:u w:val="none"/>
        </w:rPr>
        <w:t>栖息地保护和修复</w:t>
      </w:r>
      <w:r>
        <w:rPr>
          <w:rFonts w:hint="eastAsia" w:ascii="Times New Roman" w:hAnsi="Times New Roman"/>
          <w:u w:val="none"/>
          <w:lang w:eastAsia="zh-CN"/>
        </w:rPr>
        <w:t>，</w:t>
      </w:r>
      <w:r>
        <w:rPr>
          <w:rFonts w:hint="eastAsia" w:ascii="Times New Roman" w:hAnsi="Times New Roman"/>
          <w:color w:val="000000" w:themeColor="text1"/>
          <w:u w:val="none"/>
          <w:lang w:val="en-US" w:eastAsia="zh-CN"/>
          <w14:textFill>
            <w14:solidFill>
              <w14:schemeClr w14:val="tx1"/>
            </w14:solidFill>
          </w14:textFill>
        </w:rPr>
        <w:t>加强</w:t>
      </w:r>
      <w:r>
        <w:rPr>
          <w:rFonts w:hint="default" w:ascii="Times New Roman" w:hAnsi="Times New Roman"/>
          <w:color w:val="000000" w:themeColor="text1"/>
          <w:kern w:val="0"/>
          <w:szCs w:val="20"/>
          <w:u w:val="none"/>
          <w14:textFill>
            <w14:solidFill>
              <w14:schemeClr w14:val="tx1"/>
            </w14:solidFill>
          </w14:textFill>
        </w:rPr>
        <w:t>候鸟</w:t>
      </w:r>
      <w:r>
        <w:rPr>
          <w:rFonts w:hint="eastAsia" w:ascii="Times New Roman" w:hAnsi="Times New Roman"/>
          <w:color w:val="000000" w:themeColor="text1"/>
          <w:kern w:val="0"/>
          <w:szCs w:val="20"/>
          <w:u w:val="none"/>
          <w:lang w:val="en-US" w:eastAsia="zh-CN"/>
          <w14:textFill>
            <w14:solidFill>
              <w14:schemeClr w14:val="tx1"/>
            </w14:solidFill>
          </w14:textFill>
        </w:rPr>
        <w:t>重要</w:t>
      </w:r>
      <w:r>
        <w:rPr>
          <w:rFonts w:hint="default" w:ascii="Times New Roman" w:hAnsi="Times New Roman"/>
          <w:color w:val="000000" w:themeColor="text1"/>
          <w:kern w:val="0"/>
          <w:szCs w:val="20"/>
          <w:u w:val="none"/>
          <w14:textFill>
            <w14:solidFill>
              <w14:schemeClr w14:val="tx1"/>
            </w14:solidFill>
          </w14:textFill>
        </w:rPr>
        <w:t>迁飞通道</w:t>
      </w:r>
      <w:r>
        <w:rPr>
          <w:rFonts w:hint="eastAsia" w:ascii="Times New Roman" w:hAnsi="Times New Roman"/>
          <w:color w:val="000000" w:themeColor="text1"/>
          <w:kern w:val="0"/>
          <w:szCs w:val="20"/>
          <w:u w:val="none"/>
          <w:lang w:val="en-US" w:eastAsia="zh-CN"/>
          <w14:textFill>
            <w14:solidFill>
              <w14:schemeClr w14:val="tx1"/>
            </w14:solidFill>
          </w14:textFill>
        </w:rPr>
        <w:t>巡护</w:t>
      </w:r>
      <w:r>
        <w:rPr>
          <w:rFonts w:hint="eastAsia" w:ascii="Times New Roman" w:hAnsi="Times New Roman"/>
          <w:color w:val="000000" w:themeColor="text1"/>
          <w:kern w:val="0"/>
          <w:szCs w:val="20"/>
          <w:u w:val="none"/>
          <w:lang w:eastAsia="zh-CN"/>
          <w14:textFill>
            <w14:solidFill>
              <w14:schemeClr w14:val="tx1"/>
            </w14:solidFill>
          </w14:textFill>
        </w:rPr>
        <w:t>，</w:t>
      </w:r>
      <w:r>
        <w:rPr>
          <w:rFonts w:hint="eastAsia" w:ascii="Times New Roman" w:hAnsi="Times New Roman"/>
          <w:color w:val="000000" w:themeColor="text1"/>
          <w:kern w:val="0"/>
          <w:szCs w:val="20"/>
          <w:u w:val="none"/>
          <w:lang w:val="en-US" w:eastAsia="zh-CN"/>
          <w14:textFill>
            <w14:solidFill>
              <w14:schemeClr w14:val="tx1"/>
            </w14:solidFill>
          </w14:textFill>
        </w:rPr>
        <w:t>推进</w:t>
      </w:r>
      <w:r>
        <w:rPr>
          <w:rFonts w:ascii="Times New Roman" w:hAnsi="Times New Roman"/>
          <w:color w:val="000000" w:themeColor="text1"/>
          <w:u w:val="none"/>
          <w14:textFill>
            <w14:solidFill>
              <w14:schemeClr w14:val="tx1"/>
            </w14:solidFill>
          </w14:textFill>
        </w:rPr>
        <w:t>迁徙鸟类环志站</w:t>
      </w:r>
      <w:r>
        <w:rPr>
          <w:rFonts w:hint="default" w:ascii="Times New Roman" w:hAnsi="Times New Roman"/>
          <w:color w:val="000000" w:themeColor="text1"/>
          <w:u w:val="none"/>
          <w14:textFill>
            <w14:solidFill>
              <w14:schemeClr w14:val="tx1"/>
            </w14:solidFill>
          </w14:textFill>
        </w:rPr>
        <w:t>建设</w:t>
      </w:r>
      <w:r>
        <w:rPr>
          <w:rFonts w:hint="eastAsia" w:ascii="Times New Roman" w:hAnsi="Times New Roman"/>
          <w:color w:val="000000" w:themeColor="text1"/>
          <w:u w:val="none"/>
          <w:lang w:eastAsia="zh-CN"/>
          <w14:textFill>
            <w14:solidFill>
              <w14:schemeClr w14:val="tx1"/>
            </w14:solidFill>
          </w14:textFill>
        </w:rPr>
        <w:t>。</w:t>
      </w:r>
      <w:r>
        <w:rPr>
          <w:rFonts w:hint="eastAsia" w:ascii="Times New Roman" w:hAnsi="Times New Roman"/>
          <w:u w:val="none"/>
          <w:lang w:val="en-US" w:eastAsia="zh-CN"/>
        </w:rPr>
        <w:t>开展</w:t>
      </w:r>
      <w:r>
        <w:rPr>
          <w:rFonts w:hint="default" w:ascii="Times New Roman" w:hAnsi="Times New Roman"/>
          <w:u w:val="none"/>
        </w:rPr>
        <w:t>黑脸琵鹭</w:t>
      </w:r>
      <w:r>
        <w:rPr>
          <w:rFonts w:hint="default" w:ascii="Times New Roman" w:hAnsi="Times New Roman"/>
          <w:u w:val="none"/>
          <w:lang w:val="en-US" w:eastAsia="zh-CN"/>
        </w:rPr>
        <w:t>等重点保护鸟类种群及</w:t>
      </w:r>
      <w:r>
        <w:rPr>
          <w:rFonts w:hint="default" w:ascii="Times New Roman" w:hAnsi="Times New Roman"/>
          <w:u w:val="none"/>
        </w:rPr>
        <w:t>疫源疫病监测</w:t>
      </w:r>
      <w:r>
        <w:rPr>
          <w:rFonts w:hint="default" w:ascii="Times New Roman" w:hAnsi="Times New Roman"/>
          <w:u w:val="none"/>
          <w:lang w:eastAsia="zh-CN"/>
        </w:rPr>
        <w:t>。</w:t>
      </w:r>
      <w:r>
        <w:rPr>
          <w:rFonts w:hint="eastAsia" w:ascii="Times New Roman" w:hAnsi="Times New Roman"/>
          <w:u w:val="none"/>
          <w:lang w:val="en-US" w:eastAsia="zh-CN"/>
        </w:rPr>
        <w:t>逐步完善</w:t>
      </w:r>
      <w:r>
        <w:rPr>
          <w:rFonts w:hint="default" w:ascii="Times New Roman" w:hAnsi="Times New Roman"/>
          <w:u w:val="none"/>
        </w:rPr>
        <w:t>野生动物疫源疫病监测</w:t>
      </w:r>
      <w:r>
        <w:rPr>
          <w:rFonts w:hint="eastAsia" w:ascii="Times New Roman" w:hAnsi="Times New Roman"/>
          <w:u w:val="none"/>
          <w:lang w:val="en-US" w:eastAsia="zh-CN"/>
        </w:rPr>
        <w:t>体系和</w:t>
      </w:r>
      <w:r>
        <w:rPr>
          <w:rFonts w:hint="default" w:ascii="Times New Roman" w:hAnsi="Times New Roman"/>
          <w:u w:val="none"/>
        </w:rPr>
        <w:t>收容救护</w:t>
      </w:r>
      <w:r>
        <w:rPr>
          <w:rFonts w:hint="eastAsia" w:ascii="Times New Roman" w:hAnsi="Times New Roman"/>
          <w:u w:val="none"/>
          <w:lang w:val="en-US" w:eastAsia="zh-CN"/>
        </w:rPr>
        <w:t>体系</w:t>
      </w:r>
      <w:r>
        <w:rPr>
          <w:rFonts w:hint="default" w:ascii="Times New Roman" w:hAnsi="Times New Roman"/>
          <w:kern w:val="0"/>
          <w:szCs w:val="20"/>
          <w:u w:val="none"/>
        </w:rPr>
        <w:t>。</w:t>
      </w:r>
    </w:p>
    <w:bookmarkEnd w:id="178"/>
    <w:bookmarkEnd w:id="179"/>
    <w:p>
      <w:pPr>
        <w:overflowPunct w:val="0"/>
        <w:topLinePunct/>
        <w:ind w:firstLine="640"/>
        <w:jc w:val="both"/>
        <w:rPr>
          <w:rFonts w:ascii="Times New Roman" w:hAnsi="Times New Roman"/>
          <w:u w:val="none"/>
        </w:rPr>
      </w:pPr>
      <w:r>
        <w:rPr>
          <w:rFonts w:hint="default" w:ascii="Times New Roman" w:hAnsi="Times New Roman"/>
          <w:u w:val="none"/>
        </w:rPr>
        <w:br w:type="page"/>
      </w:r>
    </w:p>
    <w:p>
      <w:pPr>
        <w:pStyle w:val="2"/>
        <w:keepNext w:val="0"/>
        <w:keepLines w:val="0"/>
        <w:overflowPunct w:val="0"/>
        <w:topLinePunct/>
        <w:spacing w:after="564"/>
        <w:jc w:val="center"/>
        <w:rPr>
          <w:rFonts w:ascii="Times New Roman" w:hAnsi="Times New Roman"/>
          <w:szCs w:val="36"/>
          <w:u w:val="none"/>
        </w:rPr>
      </w:pPr>
      <w:bookmarkStart w:id="187" w:name="_Toc2451"/>
      <w:bookmarkStart w:id="188" w:name="_Toc17491"/>
      <w:bookmarkStart w:id="189" w:name="_Toc1163"/>
      <w:bookmarkStart w:id="190" w:name="_Toc32248"/>
      <w:bookmarkStart w:id="191" w:name="_Toc27728"/>
      <w:bookmarkStart w:id="192" w:name="_Toc5990"/>
      <w:bookmarkStart w:id="193" w:name="_Toc4335"/>
      <w:bookmarkStart w:id="194" w:name="_Toc27785"/>
      <w:bookmarkStart w:id="195" w:name="_Toc1749"/>
      <w:bookmarkStart w:id="196" w:name="_Toc12721"/>
      <w:bookmarkStart w:id="197" w:name="_Toc3273"/>
      <w:bookmarkStart w:id="198" w:name="_Toc22586"/>
      <w:bookmarkStart w:id="199" w:name="_Toc32746"/>
      <w:bookmarkStart w:id="200" w:name="_Toc4999"/>
      <w:r>
        <w:rPr>
          <w:rFonts w:hint="default" w:ascii="Times New Roman" w:hAnsi="Times New Roman"/>
          <w:szCs w:val="36"/>
          <w:u w:val="none"/>
        </w:rPr>
        <w:t>第四章 主要建设任务</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3"/>
        <w:keepNext w:val="0"/>
        <w:keepLines w:val="0"/>
        <w:overflowPunct w:val="0"/>
        <w:topLinePunct/>
        <w:jc w:val="both"/>
        <w:rPr>
          <w:rFonts w:ascii="Times New Roman" w:hAnsi="Times New Roman"/>
          <w:u w:val="none"/>
        </w:rPr>
      </w:pPr>
      <w:bookmarkStart w:id="201" w:name="_bookmark19"/>
      <w:bookmarkEnd w:id="201"/>
      <w:bookmarkStart w:id="202" w:name="_Toc27293"/>
      <w:bookmarkStart w:id="203" w:name="_Toc1386"/>
      <w:bookmarkStart w:id="204" w:name="_Toc25395"/>
      <w:bookmarkStart w:id="205" w:name="_Toc20903"/>
      <w:bookmarkStart w:id="206" w:name="_Toc4962"/>
      <w:bookmarkStart w:id="207" w:name="_Toc26293"/>
      <w:bookmarkStart w:id="208" w:name="_Toc6728"/>
      <w:bookmarkStart w:id="209" w:name="_Toc5156"/>
      <w:bookmarkStart w:id="210" w:name="_Toc30565"/>
      <w:bookmarkStart w:id="211" w:name="_Toc12281"/>
      <w:bookmarkStart w:id="212" w:name="_Toc16214"/>
      <w:bookmarkStart w:id="213" w:name="_Toc586"/>
      <w:bookmarkStart w:id="214" w:name="_Toc31355"/>
      <w:bookmarkStart w:id="215" w:name="_Toc20459"/>
      <w:r>
        <w:rPr>
          <w:rFonts w:hint="default" w:ascii="Times New Roman" w:hAnsi="Times New Roman"/>
          <w:u w:val="none"/>
        </w:rPr>
        <w:t>一、野生动物资源调查监测评估体系</w:t>
      </w:r>
      <w:bookmarkEnd w:id="202"/>
      <w:r>
        <w:rPr>
          <w:rFonts w:hint="default" w:ascii="Times New Roman" w:hAnsi="Times New Roman"/>
          <w:u w:val="none"/>
        </w:rPr>
        <w:t>建设</w:t>
      </w:r>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4"/>
        <w:keepNext w:val="0"/>
        <w:keepLines w:val="0"/>
        <w:overflowPunct w:val="0"/>
        <w:topLinePunct/>
        <w:ind w:firstLine="640" w:firstLineChars="200"/>
        <w:jc w:val="both"/>
        <w:rPr>
          <w:rFonts w:hint="default" w:ascii="Times New Roman" w:hAnsi="Times New Roman" w:eastAsia="楷体_GB2312"/>
          <w:lang w:val="en-US" w:eastAsia="zh-CN"/>
        </w:rPr>
      </w:pPr>
      <w:r>
        <w:rPr>
          <w:rFonts w:hint="default" w:ascii="Times New Roman" w:hAnsi="Times New Roman"/>
          <w:lang w:eastAsia="zh-CN"/>
        </w:rPr>
        <w:t>（</w:t>
      </w:r>
      <w:r>
        <w:rPr>
          <w:rFonts w:hint="default" w:ascii="Times New Roman" w:hAnsi="Times New Roman"/>
        </w:rPr>
        <w:t>一</w:t>
      </w:r>
      <w:r>
        <w:rPr>
          <w:rFonts w:hint="default" w:ascii="Times New Roman" w:hAnsi="Times New Roman"/>
          <w:lang w:eastAsia="zh-CN"/>
        </w:rPr>
        <w:t>）</w:t>
      </w:r>
      <w:r>
        <w:rPr>
          <w:rFonts w:hint="default" w:ascii="Times New Roman" w:hAnsi="Times New Roman"/>
        </w:rPr>
        <w:t>开展野生动物资源专项调查</w:t>
      </w:r>
      <w:r>
        <w:rPr>
          <w:rFonts w:hint="default" w:ascii="Times New Roman" w:hAnsi="Times New Roman"/>
          <w:lang w:val="en-US" w:eastAsia="zh-CN"/>
        </w:rPr>
        <w:t>监测</w:t>
      </w:r>
    </w:p>
    <w:p>
      <w:pPr>
        <w:widowControl/>
        <w:overflowPunct w:val="0"/>
        <w:topLinePunct/>
        <w:ind w:firstLine="640"/>
        <w:jc w:val="both"/>
        <w:rPr>
          <w:rFonts w:hint="default" w:ascii="Times New Roman" w:hAnsi="Times New Roman" w:eastAsia="仿宋_GB2312" w:cs="Times New Roman"/>
          <w:szCs w:val="32"/>
          <w:u w:val="none"/>
          <w:lang w:val="en-US" w:eastAsia="zh-CN"/>
        </w:rPr>
      </w:pPr>
      <w:r>
        <w:rPr>
          <w:rFonts w:hint="default" w:ascii="Times New Roman" w:hAnsi="Times New Roman"/>
          <w:kern w:val="32"/>
          <w:szCs w:val="32"/>
          <w:u w:val="none"/>
          <w:lang w:val="en-US" w:eastAsia="zh-CN"/>
        </w:rPr>
        <w:t>对我省分布的</w:t>
      </w:r>
      <w:r>
        <w:rPr>
          <w:rFonts w:hint="eastAsia" w:ascii="Times New Roman" w:hAnsi="Times New Roman"/>
          <w:kern w:val="32"/>
          <w:szCs w:val="32"/>
          <w:u w:val="none"/>
          <w:lang w:val="en-US" w:eastAsia="zh-CN"/>
        </w:rPr>
        <w:t>国家林业和草原局“十四五”规划</w:t>
      </w:r>
      <w:r>
        <w:rPr>
          <w:rFonts w:hint="default" w:ascii="Times New Roman" w:hAnsi="Times New Roman"/>
          <w:kern w:val="32"/>
          <w:szCs w:val="32"/>
          <w:u w:val="none"/>
          <w:lang w:val="en-US" w:eastAsia="zh-CN"/>
        </w:rPr>
        <w:t>重点抢救性保护物种海南长臂猿、</w:t>
      </w:r>
      <w:r>
        <w:rPr>
          <w:rFonts w:hint="default" w:ascii="Times New Roman" w:hAnsi="Times New Roman"/>
          <w:color w:val="auto"/>
          <w:kern w:val="32"/>
          <w:szCs w:val="32"/>
          <w:u w:val="none"/>
          <w:lang w:val="en-US" w:eastAsia="zh-CN"/>
        </w:rPr>
        <w:t>中华穿山甲、坡鹿、</w:t>
      </w:r>
      <w:r>
        <w:rPr>
          <w:rFonts w:hint="default" w:ascii="Times New Roman" w:hAnsi="Times New Roman"/>
          <w:color w:val="auto"/>
          <w:u w:val="none"/>
          <w:lang w:val="en-US" w:eastAsia="zh-CN"/>
        </w:rPr>
        <w:t>海南孔雀雉、黑脸琵鹭、</w:t>
      </w:r>
      <w:r>
        <w:rPr>
          <w:rFonts w:hint="default" w:ascii="Times New Roman" w:hAnsi="Times New Roman"/>
          <w:color w:val="auto"/>
          <w:kern w:val="32"/>
          <w:szCs w:val="32"/>
          <w:u w:val="none"/>
          <w:lang w:val="en-US" w:eastAsia="zh-CN"/>
        </w:rPr>
        <w:t>金斑喙凤蝶等进行专项调查监测。</w:t>
      </w:r>
      <w:r>
        <w:rPr>
          <w:rFonts w:hint="default" w:ascii="Times New Roman" w:hAnsi="Times New Roman"/>
          <w:kern w:val="32"/>
          <w:szCs w:val="32"/>
        </w:rPr>
        <w:t>对</w:t>
      </w:r>
      <w:r>
        <w:rPr>
          <w:rFonts w:ascii="Times New Roman" w:hAnsi="Times New Roman"/>
          <w:kern w:val="32"/>
          <w:szCs w:val="32"/>
          <w:lang w:bidi="ar"/>
        </w:rPr>
        <w:t>海南历史有分布，但很多年未记录到或者极少见、分布</w:t>
      </w:r>
      <w:r>
        <w:rPr>
          <w:rFonts w:ascii="Times New Roman" w:hAnsi="Times New Roman"/>
          <w:color w:val="auto"/>
          <w:kern w:val="32"/>
          <w:szCs w:val="32"/>
          <w:lang w:bidi="ar"/>
        </w:rPr>
        <w:t>存疑</w:t>
      </w:r>
      <w:r>
        <w:rPr>
          <w:rFonts w:hint="default" w:ascii="Times New Roman" w:hAnsi="Times New Roman"/>
          <w:color w:val="auto"/>
          <w:kern w:val="32"/>
          <w:szCs w:val="32"/>
          <w:lang w:val="en-US" w:eastAsia="zh-CN" w:bidi="ar"/>
        </w:rPr>
        <w:t>的</w:t>
      </w:r>
      <w:r>
        <w:rPr>
          <w:rFonts w:hint="default" w:ascii="Times New Roman" w:hAnsi="Times New Roman" w:cs="Times New Roman"/>
          <w:color w:val="auto"/>
          <w:szCs w:val="32"/>
          <w:highlight w:val="none"/>
        </w:rPr>
        <w:t>国家重点保护野生动物</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如</w:t>
      </w:r>
      <w:r>
        <w:rPr>
          <w:rFonts w:hint="default" w:ascii="Times New Roman" w:hAnsi="Times New Roman" w:cs="Times New Roman"/>
          <w:color w:val="auto"/>
          <w:szCs w:val="32"/>
          <w:highlight w:val="none"/>
        </w:rPr>
        <w:t>黑熊</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云豹、大灵猫</w:t>
      </w:r>
      <w:r>
        <w:rPr>
          <w:rFonts w:hint="default" w:ascii="Times New Roman" w:hAnsi="Times New Roman" w:cs="Times New Roman"/>
          <w:color w:val="auto"/>
          <w:szCs w:val="32"/>
          <w:highlight w:val="none"/>
        </w:rPr>
        <w:t>等进行</w:t>
      </w:r>
      <w:r>
        <w:rPr>
          <w:rFonts w:hint="default" w:ascii="Times New Roman" w:hAnsi="Times New Roman" w:cs="Times New Roman"/>
          <w:color w:val="auto"/>
          <w:szCs w:val="32"/>
          <w:highlight w:val="none"/>
          <w:lang w:val="en-US" w:eastAsia="zh-CN"/>
        </w:rPr>
        <w:t>专项</w:t>
      </w:r>
      <w:r>
        <w:rPr>
          <w:rFonts w:hint="default" w:ascii="Times New Roman" w:hAnsi="Times New Roman" w:cs="Times New Roman"/>
          <w:color w:val="auto"/>
          <w:szCs w:val="32"/>
          <w:highlight w:val="none"/>
        </w:rPr>
        <w:t>调查</w:t>
      </w:r>
      <w:r>
        <w:rPr>
          <w:rFonts w:hint="default" w:ascii="Times New Roman" w:hAnsi="Times New Roman" w:cs="Times New Roman"/>
          <w:color w:val="auto"/>
          <w:szCs w:val="32"/>
          <w:highlight w:val="none"/>
          <w:lang w:val="en-US" w:eastAsia="zh-CN"/>
        </w:rPr>
        <w:t>监测</w:t>
      </w:r>
      <w:r>
        <w:rPr>
          <w:rFonts w:hint="eastAsia" w:ascii="Times New Roman" w:hAnsi="Times New Roman" w:cs="Times New Roman"/>
          <w:color w:val="auto"/>
          <w:szCs w:val="32"/>
          <w:highlight w:val="none"/>
          <w:lang w:eastAsia="zh-CN"/>
        </w:rPr>
        <w:t>；</w:t>
      </w:r>
      <w:r>
        <w:rPr>
          <w:rFonts w:hint="default" w:ascii="Times New Roman" w:hAnsi="Times New Roman"/>
          <w:color w:val="auto"/>
          <w:u w:val="none"/>
        </w:rPr>
        <w:t>对圆鼻巨蜥</w:t>
      </w:r>
      <w:r>
        <w:rPr>
          <w:rFonts w:hint="default" w:ascii="Times New Roman" w:hAnsi="Times New Roman"/>
          <w:color w:val="auto"/>
          <w:u w:val="none"/>
          <w:lang w:eastAsia="zh-CN"/>
        </w:rPr>
        <w:t>、</w:t>
      </w:r>
      <w:r>
        <w:rPr>
          <w:rFonts w:hint="default" w:ascii="Times New Roman" w:hAnsi="Times New Roman"/>
          <w:color w:val="auto"/>
          <w:u w:val="none"/>
          <w:lang w:val="en-US" w:eastAsia="zh-CN"/>
        </w:rPr>
        <w:t>水鹿</w:t>
      </w:r>
      <w:r>
        <w:rPr>
          <w:rFonts w:hint="default" w:ascii="Times New Roman" w:hAnsi="Times New Roman"/>
          <w:color w:val="auto"/>
          <w:u w:val="none"/>
        </w:rPr>
        <w:t>等国家重点保护</w:t>
      </w:r>
      <w:r>
        <w:rPr>
          <w:rFonts w:hint="default" w:ascii="Times New Roman" w:hAnsi="Times New Roman"/>
          <w:color w:val="auto"/>
          <w:u w:val="none"/>
          <w:lang w:val="en-US" w:eastAsia="zh-CN"/>
        </w:rPr>
        <w:t>动物</w:t>
      </w:r>
      <w:r>
        <w:rPr>
          <w:rFonts w:hint="eastAsia" w:ascii="Times New Roman" w:hAnsi="Times New Roman"/>
          <w:color w:val="auto"/>
          <w:u w:val="none"/>
          <w:lang w:val="en-US" w:eastAsia="zh-CN"/>
        </w:rPr>
        <w:t>以及</w:t>
      </w:r>
      <w:r>
        <w:rPr>
          <w:rFonts w:hint="default" w:ascii="Times New Roman" w:hAnsi="Times New Roman"/>
          <w:color w:val="auto"/>
          <w:u w:val="none"/>
          <w:lang w:val="en-US" w:eastAsia="zh-CN"/>
        </w:rPr>
        <w:t>睑虎类</w:t>
      </w:r>
      <w:r>
        <w:rPr>
          <w:rFonts w:hint="eastAsia" w:ascii="Times New Roman" w:hAnsi="Times New Roman"/>
          <w:color w:val="auto"/>
          <w:u w:val="none"/>
          <w:lang w:val="en-US" w:eastAsia="zh-CN"/>
        </w:rPr>
        <w:t>物种</w:t>
      </w:r>
      <w:r>
        <w:rPr>
          <w:rFonts w:hint="default" w:ascii="Times New Roman" w:hAnsi="Times New Roman"/>
          <w:color w:val="auto"/>
          <w:u w:val="none"/>
          <w:lang w:val="en-US" w:eastAsia="zh-CN"/>
        </w:rPr>
        <w:t>进行专项调查监测</w:t>
      </w:r>
      <w:r>
        <w:rPr>
          <w:rFonts w:hint="eastAsia" w:ascii="Times New Roman" w:hAnsi="Times New Roman"/>
          <w:color w:val="auto"/>
          <w:u w:val="none"/>
          <w:lang w:val="en-US" w:eastAsia="zh-CN"/>
        </w:rPr>
        <w:t>；</w:t>
      </w:r>
      <w:r>
        <w:rPr>
          <w:rFonts w:hint="default" w:ascii="Times New Roman" w:hAnsi="Times New Roman"/>
          <w:color w:val="auto"/>
          <w:u w:val="none"/>
          <w:lang w:val="en-US" w:eastAsia="zh-CN"/>
        </w:rPr>
        <w:t>对海南山鹧鸪、</w:t>
      </w:r>
      <w:r>
        <w:rPr>
          <w:rFonts w:hint="default" w:ascii="Times New Roman" w:hAnsi="Times New Roman"/>
          <w:color w:val="auto"/>
          <w:u w:val="none"/>
        </w:rPr>
        <w:t>海南兔、海南画眉等海南特有种进行</w:t>
      </w:r>
      <w:r>
        <w:rPr>
          <w:rFonts w:hint="default" w:ascii="Times New Roman" w:hAnsi="Times New Roman"/>
          <w:color w:val="auto"/>
          <w:u w:val="none"/>
          <w:lang w:val="en-US" w:eastAsia="zh-CN"/>
        </w:rPr>
        <w:t>种群及其栖息地</w:t>
      </w:r>
      <w:r>
        <w:rPr>
          <w:rFonts w:hint="default" w:ascii="Times New Roman" w:hAnsi="Times New Roman"/>
          <w:color w:val="auto"/>
          <w:u w:val="none"/>
        </w:rPr>
        <w:t>调查监测</w:t>
      </w:r>
      <w:r>
        <w:rPr>
          <w:rFonts w:hint="eastAsia" w:ascii="Times New Roman" w:hAnsi="Times New Roman"/>
          <w:color w:val="auto"/>
          <w:u w:val="none"/>
          <w:lang w:eastAsia="zh-CN"/>
        </w:rPr>
        <w:t>，</w:t>
      </w:r>
      <w:r>
        <w:rPr>
          <w:rFonts w:hint="default" w:ascii="Times New Roman" w:hAnsi="Times New Roman"/>
          <w:color w:val="auto"/>
          <w:szCs w:val="32"/>
          <w:u w:val="none"/>
        </w:rPr>
        <w:t>重点关注自然保护地等生物多样性保护优先区域</w:t>
      </w:r>
      <w:r>
        <w:rPr>
          <w:rFonts w:hint="default" w:ascii="Times New Roman" w:hAnsi="Times New Roman"/>
          <w:szCs w:val="32"/>
          <w:u w:val="none"/>
        </w:rPr>
        <w:t>和重点珍稀濒危物种分布区域，掌握其种群数量、分布范围、生境状况、受威胁程度等，</w:t>
      </w:r>
      <w:r>
        <w:rPr>
          <w:rFonts w:hint="eastAsia" w:ascii="Times New Roman" w:hAnsi="Times New Roman"/>
          <w:szCs w:val="32"/>
          <w:u w:val="none"/>
          <w:lang w:val="en-US" w:eastAsia="zh-CN"/>
        </w:rPr>
        <w:t>同时以图鉴、编著、专著等形式，将野生动物资源调查监测等重要成果进行公开出版，</w:t>
      </w:r>
      <w:r>
        <w:rPr>
          <w:rFonts w:hint="default" w:ascii="Times New Roman" w:hAnsi="Times New Roman"/>
          <w:szCs w:val="32"/>
          <w:u w:val="none"/>
        </w:rPr>
        <w:t>为珍稀濒危野生动物物种保护决策和遗传资源保存等提供科学依据和基础数据。</w:t>
      </w:r>
    </w:p>
    <w:p>
      <w:pPr>
        <w:pStyle w:val="4"/>
        <w:keepNext w:val="0"/>
        <w:keepLines w:val="0"/>
        <w:overflowPunct w:val="0"/>
        <w:topLinePunct/>
        <w:ind w:firstLine="640" w:firstLineChars="200"/>
        <w:jc w:val="both"/>
        <w:rPr>
          <w:rFonts w:hint="default" w:ascii="Times New Roman" w:hAnsi="Times New Roman" w:eastAsia="楷体_GB2312"/>
          <w:lang w:eastAsia="zh-CN"/>
        </w:rPr>
      </w:pPr>
      <w:bookmarkStart w:id="216" w:name="_Toc28075"/>
      <w:bookmarkStart w:id="217" w:name="_Toc26239"/>
      <w:bookmarkStart w:id="218" w:name="_Toc355"/>
      <w:bookmarkStart w:id="219" w:name="_Toc2892"/>
      <w:bookmarkStart w:id="220" w:name="_Toc14442"/>
      <w:bookmarkStart w:id="221" w:name="_Toc20953"/>
      <w:bookmarkStart w:id="222" w:name="_Toc25406"/>
      <w:r>
        <w:rPr>
          <w:rFonts w:hint="default" w:ascii="Times New Roman" w:hAnsi="Times New Roman"/>
          <w:lang w:eastAsia="zh-CN"/>
        </w:rPr>
        <w:t>（</w:t>
      </w:r>
      <w:r>
        <w:rPr>
          <w:rFonts w:hint="default" w:ascii="Times New Roman" w:hAnsi="Times New Roman"/>
        </w:rPr>
        <w:t>二</w:t>
      </w:r>
      <w:r>
        <w:rPr>
          <w:rFonts w:hint="default" w:ascii="Times New Roman" w:hAnsi="Times New Roman"/>
          <w:lang w:eastAsia="zh-CN"/>
        </w:rPr>
        <w:t>）</w:t>
      </w:r>
      <w:r>
        <w:rPr>
          <w:rFonts w:hint="default" w:ascii="Times New Roman" w:hAnsi="Times New Roman"/>
        </w:rPr>
        <w:t>完善野生动物监测评估和管理系统</w:t>
      </w:r>
    </w:p>
    <w:p>
      <w:pPr>
        <w:overflowPunct w:val="0"/>
        <w:topLinePunct/>
        <w:ind w:firstLine="640"/>
        <w:jc w:val="both"/>
        <w:rPr>
          <w:rFonts w:hint="default" w:ascii="Times New Roman" w:hAnsi="Times New Roman"/>
          <w:kern w:val="32"/>
          <w:szCs w:val="32"/>
          <w:u w:val="none"/>
        </w:rPr>
      </w:pPr>
      <w:r>
        <w:rPr>
          <w:rFonts w:hint="default" w:ascii="Times New Roman" w:hAnsi="Times New Roman"/>
          <w:kern w:val="32"/>
          <w:szCs w:val="32"/>
          <w:u w:val="none"/>
        </w:rPr>
        <w:t>充分利用红外相机、无人机、声像系统等设备和技术手段，构建常规监测和专项监测相结合的野生动物“天空地”一体化监测系统，</w:t>
      </w:r>
      <w:r>
        <w:rPr>
          <w:rFonts w:ascii="Times New Roman" w:hAnsi="Times New Roman"/>
          <w:u w:val="none"/>
        </w:rPr>
        <w:t>实现</w:t>
      </w:r>
      <w:r>
        <w:rPr>
          <w:rFonts w:hint="default" w:ascii="Times New Roman" w:hAnsi="Times New Roman"/>
          <w:u w:val="none"/>
        </w:rPr>
        <w:t>重点野生</w:t>
      </w:r>
      <w:r>
        <w:rPr>
          <w:rFonts w:ascii="Times New Roman" w:hAnsi="Times New Roman"/>
          <w:u w:val="none"/>
        </w:rPr>
        <w:t>动物长期科学观测和动态监控</w:t>
      </w:r>
      <w:r>
        <w:rPr>
          <w:rFonts w:hint="default" w:ascii="Times New Roman" w:hAnsi="Times New Roman"/>
          <w:kern w:val="32"/>
          <w:szCs w:val="32"/>
          <w:u w:val="none"/>
          <w:lang w:eastAsia="zh-CN"/>
        </w:rPr>
        <w:t>。</w:t>
      </w:r>
      <w:r>
        <w:rPr>
          <w:rFonts w:hint="default" w:ascii="Times New Roman" w:hAnsi="Times New Roman"/>
          <w:kern w:val="32"/>
          <w:szCs w:val="32"/>
          <w:u w:val="none"/>
        </w:rPr>
        <w:t>以</w:t>
      </w:r>
      <w:r>
        <w:rPr>
          <w:rFonts w:hint="default" w:ascii="Times New Roman" w:hAnsi="Times New Roman"/>
          <w:kern w:val="32"/>
          <w:szCs w:val="32"/>
          <w:u w:val="none"/>
          <w:lang w:val="en-US" w:eastAsia="zh-CN"/>
        </w:rPr>
        <w:t>国家公园等</w:t>
      </w:r>
      <w:r>
        <w:rPr>
          <w:rFonts w:hint="default" w:ascii="Times New Roman" w:hAnsi="Times New Roman"/>
          <w:kern w:val="32"/>
          <w:szCs w:val="32"/>
          <w:u w:val="none"/>
        </w:rPr>
        <w:t>自然保护地及生物多样性丰富区域为</w:t>
      </w:r>
      <w:r>
        <w:rPr>
          <w:rFonts w:hint="default" w:ascii="Times New Roman" w:hAnsi="Times New Roman"/>
          <w:kern w:val="32"/>
          <w:szCs w:val="32"/>
          <w:u w:val="none"/>
          <w:lang w:val="en-US" w:eastAsia="zh-CN"/>
        </w:rPr>
        <w:t>重点</w:t>
      </w:r>
      <w:r>
        <w:rPr>
          <w:rFonts w:hint="default" w:ascii="Times New Roman" w:hAnsi="Times New Roman"/>
          <w:kern w:val="32"/>
          <w:szCs w:val="32"/>
          <w:u w:val="none"/>
        </w:rPr>
        <w:t>，构建野生动物资源智慧监测评估和管理系统，逐步实现</w:t>
      </w:r>
      <w:r>
        <w:rPr>
          <w:rFonts w:hint="default" w:ascii="Times New Roman" w:hAnsi="Times New Roman"/>
          <w:kern w:val="32"/>
          <w:szCs w:val="32"/>
          <w:u w:val="none"/>
          <w:lang w:val="en-US" w:eastAsia="zh-CN"/>
        </w:rPr>
        <w:t>重点野生动物</w:t>
      </w:r>
      <w:r>
        <w:rPr>
          <w:rFonts w:hint="default" w:ascii="Times New Roman" w:hAnsi="Times New Roman"/>
          <w:kern w:val="32"/>
          <w:szCs w:val="32"/>
          <w:u w:val="none"/>
        </w:rPr>
        <w:t>物种实时监测、可视化展示、趋势预测和信息共享，满足</w:t>
      </w:r>
      <w:r>
        <w:rPr>
          <w:rFonts w:hint="default" w:ascii="Times New Roman" w:hAnsi="Times New Roman"/>
          <w:kern w:val="32"/>
          <w:szCs w:val="32"/>
          <w:u w:val="none"/>
          <w:lang w:val="en-US" w:eastAsia="zh-CN"/>
        </w:rPr>
        <w:t>野生动物资源</w:t>
      </w:r>
      <w:r>
        <w:rPr>
          <w:rFonts w:hint="default" w:ascii="Times New Roman" w:hAnsi="Times New Roman"/>
          <w:kern w:val="32"/>
          <w:szCs w:val="32"/>
          <w:u w:val="none"/>
        </w:rPr>
        <w:t>保护管理、执法、科研、公众宣教等多重需求。</w:t>
      </w:r>
    </w:p>
    <w:tbl>
      <w:tblPr>
        <w:tblStyle w:val="25"/>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9060" w:type="dxa"/>
          </w:tcPr>
          <w:p>
            <w:pPr>
              <w:keepNext w:val="0"/>
              <w:keepLines w:val="0"/>
              <w:suppressLineNumbers w:val="0"/>
              <w:overflowPunct w:val="0"/>
              <w:topLinePunct/>
              <w:spacing w:before="0" w:beforeAutospacing="0" w:after="0" w:afterAutospacing="0"/>
              <w:ind w:left="0" w:right="0" w:firstLineChars="0"/>
              <w:jc w:val="center"/>
              <w:rPr>
                <w:rFonts w:hint="default" w:ascii="Times New Roman" w:hAnsi="Times New Roman"/>
                <w:kern w:val="32"/>
                <w:szCs w:val="32"/>
                <w:u w:val="none"/>
                <w:vertAlign w:val="baseline"/>
              </w:rPr>
            </w:pPr>
            <w:r>
              <w:rPr>
                <w:rFonts w:hint="default" w:ascii="Times New Roman" w:hAnsi="Times New Roman"/>
                <w:b/>
                <w:bCs/>
                <w:kern w:val="32"/>
                <w:sz w:val="28"/>
                <w:szCs w:val="28"/>
                <w:u w:val="none"/>
              </w:rPr>
              <w:t>专栏</w:t>
            </w:r>
            <w:r>
              <w:rPr>
                <w:rFonts w:hint="default" w:ascii="Times New Roman" w:hAnsi="Times New Roman"/>
                <w:b/>
                <w:bCs/>
                <w:kern w:val="32"/>
                <w:sz w:val="28"/>
                <w:szCs w:val="28"/>
                <w:u w:val="none"/>
                <w:lang w:val="en-US" w:eastAsia="zh-CN"/>
              </w:rPr>
              <w:t>4-</w:t>
            </w:r>
            <w:r>
              <w:rPr>
                <w:rFonts w:hint="default" w:ascii="Times New Roman" w:hAnsi="Times New Roman"/>
                <w:b/>
                <w:bCs/>
                <w:kern w:val="32"/>
                <w:sz w:val="28"/>
                <w:szCs w:val="28"/>
                <w:u w:val="none"/>
              </w:rPr>
              <w:t xml:space="preserve">1 </w:t>
            </w:r>
            <w:r>
              <w:rPr>
                <w:rFonts w:hint="default" w:ascii="Times New Roman" w:hAnsi="Times New Roman"/>
                <w:b/>
                <w:bCs/>
                <w:sz w:val="28"/>
                <w:szCs w:val="28"/>
                <w:u w:val="none"/>
              </w:rPr>
              <w:t>野生动物资源调查监测评估体系重点建设项目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tcBorders>
              <w:top w:val="single" w:color="auto" w:sz="4" w:space="0"/>
              <w:left w:val="single" w:color="auto" w:sz="4" w:space="0"/>
              <w:bottom w:val="single" w:color="auto" w:sz="4" w:space="0"/>
              <w:right w:val="single" w:color="auto" w:sz="4" w:space="0"/>
            </w:tcBorders>
          </w:tcPr>
          <w:p>
            <w:pPr>
              <w:keepNext w:val="0"/>
              <w:keepLines w:val="0"/>
              <w:suppressLineNumbers w:val="0"/>
              <w:overflowPunct/>
              <w:topLinePunct w:val="0"/>
              <w:spacing w:before="0" w:beforeAutospacing="0" w:after="0" w:afterAutospacing="0" w:line="240" w:lineRule="auto"/>
              <w:ind w:left="0" w:right="0" w:firstLine="0" w:firstLineChars="0"/>
              <w:jc w:val="left"/>
              <w:textAlignment w:val="auto"/>
              <w:rPr>
                <w:rFonts w:hint="default" w:ascii="Times New Roman" w:hAnsi="Times New Roman" w:cs="Times New Roman"/>
                <w:b/>
                <w:bCs/>
                <w:color w:val="auto"/>
                <w:sz w:val="28"/>
                <w:szCs w:val="28"/>
                <w:u w:val="none"/>
                <w:lang w:val="en-US" w:eastAsia="zh-CN" w:bidi="ar"/>
              </w:rPr>
            </w:pPr>
            <w:r>
              <w:rPr>
                <w:rFonts w:hint="default" w:ascii="Times New Roman" w:hAnsi="Times New Roman" w:cs="Times New Roman"/>
                <w:b/>
                <w:bCs/>
                <w:color w:val="auto"/>
                <w:sz w:val="28"/>
                <w:szCs w:val="28"/>
                <w:u w:val="none"/>
                <w:lang w:val="en-US" w:eastAsia="zh-CN" w:bidi="ar"/>
              </w:rPr>
              <w:t>（一）重点物种专项调查监测</w:t>
            </w:r>
          </w:p>
          <w:p>
            <w:pPr>
              <w:keepNext w:val="0"/>
              <w:keepLines w:val="0"/>
              <w:suppressLineNumbers w:val="0"/>
              <w:overflowPunct/>
              <w:topLinePunct w:val="0"/>
              <w:spacing w:before="0" w:beforeAutospacing="0" w:after="0" w:afterAutospacing="0" w:line="240" w:lineRule="auto"/>
              <w:ind w:left="0" w:right="0" w:firstLine="0" w:firstLineChars="0"/>
              <w:jc w:val="left"/>
              <w:textAlignment w:val="auto"/>
              <w:rPr>
                <w:rFonts w:hint="default" w:ascii="Times New Roman" w:hAnsi="Times New Roman" w:cs="Times New Roman"/>
                <w:b/>
                <w:bCs/>
                <w:color w:val="auto"/>
                <w:sz w:val="28"/>
                <w:szCs w:val="28"/>
                <w:u w:val="none"/>
                <w:lang w:val="en-US" w:eastAsia="zh-CN" w:bidi="ar"/>
              </w:rPr>
            </w:pPr>
            <w:r>
              <w:rPr>
                <w:rFonts w:hint="default" w:ascii="Times New Roman" w:hAnsi="Times New Roman" w:cs="Times New Roman"/>
                <w:b/>
                <w:bCs/>
                <w:color w:val="auto"/>
                <w:sz w:val="28"/>
                <w:szCs w:val="28"/>
                <w:u w:val="none"/>
                <w:lang w:val="en-US" w:eastAsia="zh-CN" w:bidi="ar"/>
              </w:rPr>
              <w:t>1.</w:t>
            </w:r>
            <w:r>
              <w:rPr>
                <w:rFonts w:hint="eastAsia" w:ascii="Times New Roman" w:hAnsi="Times New Roman"/>
                <w:b/>
                <w:bCs/>
                <w:kern w:val="32"/>
                <w:sz w:val="28"/>
                <w:szCs w:val="28"/>
                <w:u w:val="none"/>
                <w:lang w:val="en-US" w:eastAsia="zh-CN"/>
              </w:rPr>
              <w:t>国家林业和草原局“十四五”规划</w:t>
            </w:r>
            <w:r>
              <w:rPr>
                <w:rFonts w:hint="default" w:ascii="Times New Roman" w:hAnsi="Times New Roman" w:cs="Times New Roman"/>
                <w:b/>
                <w:bCs/>
                <w:color w:val="auto"/>
                <w:sz w:val="28"/>
                <w:szCs w:val="28"/>
                <w:u w:val="none"/>
                <w:lang w:val="en-US" w:eastAsia="zh-CN" w:bidi="ar"/>
              </w:rPr>
              <w:t>抢救性保护物种调查监测</w:t>
            </w:r>
          </w:p>
          <w:p>
            <w:pPr>
              <w:keepNext w:val="0"/>
              <w:keepLines w:val="0"/>
              <w:widowControl/>
              <w:suppressLineNumbers w:val="0"/>
              <w:overflowPunct/>
              <w:topLinePunct w:val="0"/>
              <w:spacing w:before="0" w:beforeAutospacing="0" w:after="0" w:afterAutospacing="0" w:line="240" w:lineRule="auto"/>
              <w:ind w:left="0" w:right="0" w:firstLine="560" w:firstLineChars="200"/>
              <w:jc w:val="left"/>
              <w:textAlignment w:val="auto"/>
              <w:rPr>
                <w:rFonts w:hint="default" w:ascii="Times New Roman" w:hAnsi="Times New Roman" w:cs="Times New Roman"/>
                <w:b w:val="0"/>
                <w:bCs w:val="0"/>
                <w:color w:val="auto"/>
                <w:sz w:val="28"/>
                <w:szCs w:val="20"/>
                <w:u w:val="none"/>
                <w:lang w:val="en-US" w:eastAsia="zh-CN" w:bidi="ar"/>
              </w:rPr>
            </w:pPr>
            <w:r>
              <w:rPr>
                <w:rFonts w:hint="default" w:ascii="Times New Roman" w:hAnsi="Times New Roman" w:cs="Times New Roman"/>
                <w:b/>
                <w:bCs/>
                <w:color w:val="auto"/>
                <w:sz w:val="28"/>
                <w:szCs w:val="28"/>
                <w:u w:val="none"/>
                <w:lang w:val="en-US" w:eastAsia="zh-CN" w:bidi="ar"/>
              </w:rPr>
              <w:t>海南长臂猿调查监测。</w:t>
            </w:r>
            <w:r>
              <w:rPr>
                <w:rFonts w:hint="default" w:ascii="Times New Roman" w:hAnsi="Times New Roman" w:cs="Times New Roman"/>
                <w:b w:val="0"/>
                <w:bCs w:val="0"/>
                <w:color w:val="000000"/>
                <w:sz w:val="28"/>
                <w:szCs w:val="28"/>
                <w:u w:val="none"/>
                <w:lang w:val="en-US" w:eastAsia="zh-CN" w:bidi="ar"/>
              </w:rPr>
              <w:t>在海南热带雨林国家公园霸王片区开展</w:t>
            </w:r>
            <w:r>
              <w:rPr>
                <w:rFonts w:hint="default" w:ascii="Times New Roman" w:hAnsi="Times New Roman" w:cs="Times New Roman"/>
                <w:b w:val="0"/>
                <w:bCs w:val="0"/>
                <w:color w:val="auto"/>
                <w:sz w:val="28"/>
                <w:szCs w:val="28"/>
                <w:u w:val="none"/>
                <w:lang w:val="en-US" w:eastAsia="zh-CN" w:bidi="ar"/>
              </w:rPr>
              <w:t>海南长臂猿种群及其栖息地调查监测；独猿常态化监测；海南长臂猿健康状况监测。</w:t>
            </w:r>
          </w:p>
          <w:p>
            <w:pPr>
              <w:keepNext w:val="0"/>
              <w:keepLines w:val="0"/>
              <w:widowControl/>
              <w:suppressLineNumbers w:val="0"/>
              <w:overflowPunct/>
              <w:topLinePunct w:val="0"/>
              <w:spacing w:before="0" w:beforeAutospacing="0" w:after="0" w:afterAutospacing="0" w:line="240" w:lineRule="auto"/>
              <w:ind w:left="0" w:right="0" w:firstLine="560" w:firstLineChars="200"/>
              <w:jc w:val="left"/>
              <w:textAlignment w:val="auto"/>
              <w:rPr>
                <w:rFonts w:hint="default" w:ascii="Times New Roman" w:hAnsi="Times New Roman" w:eastAsia="仿宋_GB2312" w:cs="Times New Roman"/>
                <w:b w:val="0"/>
                <w:bCs w:val="0"/>
                <w:color w:val="000000"/>
                <w:sz w:val="28"/>
                <w:szCs w:val="20"/>
                <w:u w:val="none"/>
                <w:lang w:val="en-US" w:eastAsia="zh-CN" w:bidi="ar"/>
              </w:rPr>
            </w:pPr>
            <w:r>
              <w:rPr>
                <w:rFonts w:hint="default" w:ascii="Times New Roman" w:hAnsi="Times New Roman" w:cs="Times New Roman"/>
                <w:b/>
                <w:bCs/>
                <w:color w:val="000000"/>
                <w:sz w:val="28"/>
                <w:szCs w:val="28"/>
                <w:u w:val="none"/>
                <w:lang w:val="en-US" w:eastAsia="zh-CN" w:bidi="ar"/>
              </w:rPr>
              <w:t>中华穿山甲调查监测。</w:t>
            </w:r>
            <w:r>
              <w:rPr>
                <w:rFonts w:hint="default" w:ascii="Times New Roman" w:hAnsi="Times New Roman" w:cs="Times New Roman"/>
                <w:b w:val="0"/>
                <w:bCs w:val="0"/>
                <w:color w:val="000000"/>
                <w:sz w:val="28"/>
                <w:szCs w:val="28"/>
                <w:u w:val="none"/>
                <w:lang w:val="en-US" w:eastAsia="zh-CN" w:bidi="ar"/>
              </w:rPr>
              <w:t>全岛范围内开展中华穿山甲调查监测，了解穿山甲种群的空间分布，估算其种群数量，同时收集其栖息地植被、人类干扰等环境数据；掌握穿山甲洞穴结构及物理环境，同时掌握穿山甲栖息的微环境，通过种群及其栖息地微环境数据，分析穿山甲种群及其栖息地现状，掌握其潜在分布区；对比穿山甲历史数据，分析其种群发展趋势及可能的致危影响因子。</w:t>
            </w:r>
          </w:p>
          <w:p>
            <w:pPr>
              <w:keepNext w:val="0"/>
              <w:keepLines w:val="0"/>
              <w:widowControl/>
              <w:suppressLineNumbers w:val="0"/>
              <w:overflowPunct/>
              <w:topLinePunct w:val="0"/>
              <w:spacing w:before="0" w:beforeAutospacing="0" w:after="0" w:afterAutospacing="0" w:line="240" w:lineRule="auto"/>
              <w:ind w:left="0" w:right="0" w:firstLine="560" w:firstLineChars="200"/>
              <w:jc w:val="left"/>
              <w:textAlignment w:val="auto"/>
              <w:rPr>
                <w:rFonts w:hint="default" w:ascii="Times New Roman" w:hAnsi="Times New Roman" w:eastAsia="仿宋_GB2312" w:cs="Times New Roman"/>
                <w:color w:val="000000"/>
                <w:sz w:val="28"/>
                <w:szCs w:val="28"/>
                <w:u w:val="none"/>
                <w:lang w:val="en-US" w:eastAsia="zh-CN" w:bidi="ar"/>
              </w:rPr>
            </w:pPr>
            <w:r>
              <w:rPr>
                <w:rFonts w:hint="default" w:ascii="Times New Roman" w:hAnsi="Times New Roman" w:cs="Times New Roman"/>
                <w:b/>
                <w:bCs/>
                <w:color w:val="000000"/>
                <w:sz w:val="28"/>
                <w:szCs w:val="28"/>
                <w:u w:val="none"/>
                <w:lang w:val="en-US" w:eastAsia="zh-CN" w:bidi="ar"/>
              </w:rPr>
              <w:t>坡鹿调查监测。</w:t>
            </w:r>
            <w:r>
              <w:rPr>
                <w:rFonts w:hint="default" w:ascii="Times New Roman" w:hAnsi="Times New Roman" w:cs="Times New Roman"/>
                <w:color w:val="000000"/>
                <w:sz w:val="28"/>
                <w:szCs w:val="28"/>
                <w:u w:val="none"/>
                <w:lang w:val="en-US" w:eastAsia="zh-CN" w:bidi="ar"/>
              </w:rPr>
              <w:t>在</w:t>
            </w:r>
            <w:r>
              <w:rPr>
                <w:rFonts w:hint="default" w:ascii="Times New Roman" w:hAnsi="Times New Roman" w:cs="Times New Roman"/>
                <w:b w:val="0"/>
                <w:bCs w:val="0"/>
                <w:color w:val="000000"/>
                <w:sz w:val="28"/>
                <w:szCs w:val="28"/>
                <w:u w:val="none"/>
                <w:lang w:val="en-US" w:eastAsia="zh-CN" w:bidi="ar"/>
              </w:rPr>
              <w:t>海南热带雨林国家公园、海南大田国家级自然保护区、海南邦溪省级自然保护区等自然保护地，开展</w:t>
            </w:r>
            <w:r>
              <w:rPr>
                <w:rFonts w:hint="default" w:ascii="Times New Roman" w:hAnsi="Times New Roman" w:cs="Times New Roman"/>
                <w:color w:val="000000"/>
                <w:sz w:val="28"/>
                <w:szCs w:val="28"/>
                <w:u w:val="none"/>
                <w:lang w:val="en-US" w:eastAsia="zh-CN" w:bidi="ar"/>
              </w:rPr>
              <w:t>坡鹿种群动态监测，掌握其空间分布特征；监测坡鹿栖息地质量状况，开展坡鹿栖息地适应性评价，分析坡鹿栖息地环境因子及时空动态变化；开展坡鹿就地保护和迁地保护及迁地种群跟踪监测。</w:t>
            </w:r>
          </w:p>
          <w:p>
            <w:pPr>
              <w:keepNext w:val="0"/>
              <w:keepLines w:val="0"/>
              <w:widowControl/>
              <w:suppressLineNumbers w:val="0"/>
              <w:overflowPunct/>
              <w:topLinePunct w:val="0"/>
              <w:spacing w:before="0" w:beforeAutospacing="0" w:after="0" w:afterAutospacing="0" w:line="240" w:lineRule="auto"/>
              <w:ind w:left="0" w:right="0" w:firstLine="560" w:firstLineChars="200"/>
              <w:jc w:val="left"/>
              <w:textAlignment w:val="auto"/>
              <w:rPr>
                <w:rFonts w:hint="default" w:ascii="Times New Roman" w:hAnsi="Times New Roman" w:cs="Times New Roman"/>
                <w:b w:val="0"/>
                <w:bCs w:val="0"/>
                <w:color w:val="000000"/>
                <w:sz w:val="28"/>
                <w:szCs w:val="20"/>
                <w:u w:val="none"/>
                <w:lang w:val="en-US" w:eastAsia="zh-CN" w:bidi="ar"/>
              </w:rPr>
            </w:pPr>
            <w:r>
              <w:rPr>
                <w:rFonts w:hint="default" w:ascii="Times New Roman" w:hAnsi="Times New Roman" w:cs="Times New Roman"/>
                <w:b/>
                <w:bCs/>
                <w:color w:val="000000"/>
                <w:sz w:val="28"/>
                <w:szCs w:val="28"/>
                <w:u w:val="none"/>
                <w:lang w:val="en-US" w:eastAsia="zh-CN" w:bidi="ar"/>
              </w:rPr>
              <w:t>海南孔雀雉调查监测。</w:t>
            </w:r>
            <w:r>
              <w:rPr>
                <w:rFonts w:hint="default" w:ascii="Times New Roman" w:hAnsi="Times New Roman" w:cs="Times New Roman"/>
                <w:b w:val="0"/>
                <w:bCs w:val="0"/>
                <w:color w:val="000000"/>
                <w:sz w:val="28"/>
                <w:szCs w:val="28"/>
                <w:u w:val="none"/>
                <w:lang w:val="en-US" w:eastAsia="zh-CN" w:bidi="ar"/>
              </w:rPr>
              <w:t>在海南热带雨林国家公园及其他海南孔雀雉重点分布区开展海南孔雀雉种群动态及分布格局监测；海南孔雀雉栖息地状况调查监测及适宜性评价；海南孔雀雉的历史种群动态和遗传多样性</w:t>
            </w:r>
            <w:r>
              <w:rPr>
                <w:rFonts w:hint="eastAsia" w:ascii="Times New Roman" w:hAnsi="Times New Roman" w:cs="Times New Roman"/>
                <w:b w:val="0"/>
                <w:bCs w:val="0"/>
                <w:color w:val="000000"/>
                <w:sz w:val="28"/>
                <w:szCs w:val="28"/>
                <w:u w:val="none"/>
                <w:lang w:val="en-US" w:eastAsia="zh-CN" w:bidi="ar"/>
              </w:rPr>
              <w:t>监测</w:t>
            </w:r>
            <w:r>
              <w:rPr>
                <w:rFonts w:hint="default" w:ascii="Times New Roman" w:hAnsi="Times New Roman" w:cs="Times New Roman"/>
                <w:b w:val="0"/>
                <w:bCs w:val="0"/>
                <w:color w:val="000000"/>
                <w:sz w:val="28"/>
                <w:szCs w:val="28"/>
                <w:u w:val="none"/>
                <w:lang w:val="en-US" w:eastAsia="zh-CN" w:bidi="ar"/>
              </w:rPr>
              <w:t>。</w:t>
            </w:r>
          </w:p>
          <w:p>
            <w:pPr>
              <w:keepNext w:val="0"/>
              <w:keepLines w:val="0"/>
              <w:widowControl/>
              <w:suppressLineNumbers w:val="0"/>
              <w:overflowPunct/>
              <w:topLinePunct w:val="0"/>
              <w:spacing w:before="0" w:beforeAutospacing="0" w:after="0" w:afterAutospacing="0" w:line="240" w:lineRule="auto"/>
              <w:ind w:left="0" w:right="0" w:firstLine="560" w:firstLineChars="200"/>
              <w:jc w:val="left"/>
              <w:textAlignment w:val="auto"/>
              <w:rPr>
                <w:rFonts w:hint="default" w:ascii="Times New Roman" w:hAnsi="Times New Roman" w:cs="Times New Roman"/>
                <w:color w:val="000000"/>
                <w:sz w:val="28"/>
                <w:szCs w:val="20"/>
                <w:u w:val="none"/>
                <w:lang w:val="en-US" w:eastAsia="zh-CN" w:bidi="ar"/>
              </w:rPr>
            </w:pPr>
            <w:r>
              <w:rPr>
                <w:rFonts w:hint="default" w:ascii="Times New Roman" w:hAnsi="Times New Roman" w:cs="Times New Roman"/>
                <w:b/>
                <w:bCs/>
                <w:color w:val="000000"/>
                <w:sz w:val="28"/>
                <w:szCs w:val="28"/>
                <w:u w:val="none"/>
                <w:lang w:val="en-US" w:eastAsia="zh-CN" w:bidi="ar"/>
              </w:rPr>
              <w:t>黑脸琵鹭调查监测。</w:t>
            </w:r>
            <w:r>
              <w:rPr>
                <w:rFonts w:hint="default" w:ascii="Times New Roman" w:hAnsi="Times New Roman" w:cs="Times New Roman"/>
                <w:color w:val="000000"/>
                <w:sz w:val="28"/>
                <w:szCs w:val="28"/>
                <w:u w:val="none"/>
                <w:lang w:val="en-US" w:eastAsia="zh-CN" w:bidi="ar"/>
              </w:rPr>
              <w:t>在海南东寨港国家级自然保护区、海南黑脸琵鹭省级自然保护区、</w:t>
            </w:r>
            <w:r>
              <w:rPr>
                <w:rFonts w:hint="eastAsia" w:ascii="Times New Roman" w:hAnsi="Times New Roman" w:cs="Times New Roman"/>
                <w:color w:val="000000"/>
                <w:sz w:val="28"/>
                <w:szCs w:val="28"/>
                <w:u w:val="none"/>
                <w:lang w:val="en-US" w:eastAsia="zh-CN" w:bidi="ar"/>
              </w:rPr>
              <w:t>儋州</w:t>
            </w:r>
            <w:r>
              <w:rPr>
                <w:rFonts w:hint="default" w:ascii="Times New Roman" w:hAnsi="Times New Roman" w:cs="Times New Roman"/>
                <w:color w:val="000000"/>
                <w:sz w:val="28"/>
                <w:szCs w:val="28"/>
                <w:u w:val="none"/>
                <w:lang w:val="en-US" w:eastAsia="zh-CN" w:bidi="ar"/>
              </w:rPr>
              <w:t>新英湾</w:t>
            </w:r>
            <w:r>
              <w:rPr>
                <w:rFonts w:hint="eastAsia" w:ascii="Times New Roman" w:hAnsi="Times New Roman" w:cs="Times New Roman"/>
                <w:color w:val="000000"/>
                <w:sz w:val="28"/>
                <w:szCs w:val="28"/>
                <w:u w:val="none"/>
                <w:lang w:val="en-US" w:eastAsia="zh-CN" w:bidi="ar"/>
              </w:rPr>
              <w:t>红树林自然</w:t>
            </w:r>
            <w:r>
              <w:rPr>
                <w:rFonts w:hint="default" w:ascii="Times New Roman" w:hAnsi="Times New Roman" w:cs="Times New Roman"/>
                <w:color w:val="000000"/>
                <w:sz w:val="28"/>
                <w:szCs w:val="28"/>
                <w:u w:val="none"/>
                <w:lang w:val="en-US" w:eastAsia="zh-CN" w:bidi="ar"/>
              </w:rPr>
              <w:t>保护区、</w:t>
            </w:r>
            <w:r>
              <w:rPr>
                <w:rFonts w:hint="eastAsia" w:ascii="Times New Roman" w:hAnsi="Times New Roman" w:cs="Times New Roman"/>
                <w:color w:val="000000"/>
                <w:sz w:val="28"/>
                <w:szCs w:val="28"/>
                <w:u w:val="none"/>
                <w:lang w:val="en-US" w:eastAsia="zh-CN" w:bidi="ar"/>
              </w:rPr>
              <w:t>海南</w:t>
            </w:r>
            <w:r>
              <w:rPr>
                <w:rFonts w:hint="default" w:ascii="Times New Roman" w:hAnsi="Times New Roman" w:cs="Times New Roman"/>
                <w:color w:val="000000"/>
                <w:sz w:val="28"/>
                <w:szCs w:val="28"/>
                <w:u w:val="none"/>
                <w:lang w:val="en-US" w:eastAsia="zh-CN" w:bidi="ar"/>
              </w:rPr>
              <w:t>新盈</w:t>
            </w:r>
            <w:r>
              <w:rPr>
                <w:rFonts w:hint="eastAsia" w:ascii="Times New Roman" w:hAnsi="Times New Roman" w:cs="Times New Roman"/>
                <w:color w:val="000000"/>
                <w:sz w:val="28"/>
                <w:szCs w:val="28"/>
                <w:u w:val="none"/>
                <w:lang w:val="en-US" w:eastAsia="zh-CN" w:bidi="ar"/>
              </w:rPr>
              <w:t>红树林国家</w:t>
            </w:r>
            <w:r>
              <w:rPr>
                <w:rFonts w:hint="default" w:ascii="Times New Roman" w:hAnsi="Times New Roman" w:cs="Times New Roman"/>
                <w:color w:val="000000"/>
                <w:sz w:val="28"/>
                <w:szCs w:val="28"/>
                <w:u w:val="none"/>
                <w:lang w:val="en-US" w:eastAsia="zh-CN" w:bidi="ar"/>
              </w:rPr>
              <w:t>湿地公园等黑脸琵鹭重点分布</w:t>
            </w:r>
            <w:r>
              <w:rPr>
                <w:rFonts w:hint="eastAsia" w:ascii="Times New Roman" w:hAnsi="Times New Roman" w:cs="Times New Roman"/>
                <w:color w:val="000000"/>
                <w:sz w:val="28"/>
                <w:szCs w:val="28"/>
                <w:u w:val="none"/>
                <w:lang w:val="en-US" w:eastAsia="zh-CN" w:bidi="ar"/>
              </w:rPr>
              <w:t>区</w:t>
            </w:r>
            <w:r>
              <w:rPr>
                <w:rFonts w:hint="default" w:ascii="Times New Roman" w:hAnsi="Times New Roman" w:cs="Times New Roman"/>
                <w:color w:val="000000"/>
                <w:sz w:val="28"/>
                <w:szCs w:val="28"/>
                <w:u w:val="none"/>
                <w:lang w:val="en-US" w:eastAsia="zh-CN" w:bidi="ar"/>
              </w:rPr>
              <w:t>，开展黑脸琵鹭迁徙动态监测；黑脸琵鹭种群动态调查；黑脸琵鹭栖息地生态状况调查。</w:t>
            </w:r>
          </w:p>
          <w:p>
            <w:pPr>
              <w:keepNext w:val="0"/>
              <w:keepLines w:val="0"/>
              <w:suppressLineNumbers w:val="0"/>
              <w:overflowPunct/>
              <w:topLinePunct w:val="0"/>
              <w:spacing w:before="0" w:beforeAutospacing="0" w:after="0" w:afterAutospacing="0" w:line="240" w:lineRule="auto"/>
              <w:ind w:left="0" w:right="0" w:firstLine="0"/>
              <w:jc w:val="left"/>
              <w:textAlignment w:val="auto"/>
              <w:rPr>
                <w:rFonts w:hint="default" w:ascii="Times New Roman" w:hAnsi="Times New Roman" w:cs="Times New Roman"/>
                <w:b/>
                <w:bCs/>
                <w:color w:val="000000"/>
                <w:sz w:val="28"/>
                <w:szCs w:val="20"/>
                <w:u w:val="none"/>
                <w:lang w:val="en-US" w:eastAsia="zh-CN" w:bidi="ar"/>
              </w:rPr>
            </w:pPr>
            <w:r>
              <w:rPr>
                <w:rFonts w:hint="default" w:ascii="Times New Roman" w:hAnsi="Times New Roman"/>
                <w:b/>
                <w:bCs/>
                <w:color w:val="000000"/>
                <w:kern w:val="0"/>
                <w:sz w:val="28"/>
                <w:szCs w:val="28"/>
                <w:u w:val="none"/>
                <w:lang w:val="en-US" w:eastAsia="zh-CN" w:bidi="ar"/>
              </w:rPr>
              <w:t>金斑喙凤蝶调查监测。</w:t>
            </w:r>
            <w:r>
              <w:rPr>
                <w:rFonts w:hint="default" w:ascii="Times New Roman" w:hAnsi="Times New Roman" w:cs="Times New Roman"/>
                <w:b w:val="0"/>
                <w:bCs w:val="0"/>
                <w:color w:val="000000"/>
                <w:sz w:val="28"/>
                <w:szCs w:val="28"/>
                <w:u w:val="none"/>
                <w:lang w:val="en-US" w:eastAsia="zh-CN" w:bidi="ar"/>
              </w:rPr>
              <w:t>在海南热带雨林国家公园</w:t>
            </w:r>
            <w:r>
              <w:rPr>
                <w:rFonts w:hint="default" w:ascii="Times New Roman" w:hAnsi="Times New Roman"/>
                <w:color w:val="000000"/>
                <w:kern w:val="0"/>
                <w:sz w:val="28"/>
                <w:szCs w:val="28"/>
                <w:u w:val="none"/>
                <w:lang w:val="en-US" w:eastAsia="zh-CN" w:bidi="ar"/>
              </w:rPr>
              <w:t>内开展金斑喙凤蝶种群动态变化及其栖息地生境变化监测；</w:t>
            </w:r>
            <w:r>
              <w:rPr>
                <w:rFonts w:hint="eastAsia" w:ascii="Times New Roman" w:hAnsi="Times New Roman"/>
                <w:color w:val="000000"/>
                <w:kern w:val="0"/>
                <w:sz w:val="28"/>
                <w:szCs w:val="28"/>
                <w:u w:val="none"/>
                <w:lang w:val="en-US" w:eastAsia="zh-CN" w:bidi="ar"/>
              </w:rPr>
              <w:t>开展</w:t>
            </w:r>
            <w:r>
              <w:rPr>
                <w:rFonts w:hint="default" w:ascii="Times New Roman" w:hAnsi="Times New Roman"/>
                <w:color w:val="000000"/>
                <w:kern w:val="0"/>
                <w:sz w:val="28"/>
                <w:szCs w:val="28"/>
                <w:u w:val="none"/>
                <w:lang w:val="en-US" w:eastAsia="zh-CN" w:bidi="ar"/>
              </w:rPr>
              <w:t>金斑喙凤蝶分布状况、种群结构、栖息地状况、主要威胁因素调查等，根据调查监测情况评估金斑喙凤蝶分布格局及主要受威胁状况，评估金斑喙凤蝶栖息地保护现状等。</w:t>
            </w:r>
          </w:p>
          <w:p>
            <w:pPr>
              <w:keepNext w:val="0"/>
              <w:keepLines w:val="0"/>
              <w:numPr>
                <w:ilvl w:val="-1"/>
                <w:numId w:val="0"/>
              </w:numPr>
              <w:suppressLineNumbers w:val="0"/>
              <w:spacing w:before="0" w:beforeAutospacing="0" w:after="0" w:afterAutospacing="0"/>
              <w:ind w:left="0" w:leftChars="0" w:right="0" w:firstLine="0" w:firstLineChars="0"/>
              <w:rPr>
                <w:rFonts w:hint="default" w:ascii="Times New Roman" w:hAnsi="Times New Roman" w:cs="Times New Roman"/>
                <w:b/>
                <w:bCs/>
                <w:color w:val="000000"/>
                <w:sz w:val="28"/>
                <w:szCs w:val="20"/>
                <w:u w:val="none"/>
                <w:lang w:val="en-US" w:eastAsia="zh-CN" w:bidi="ar"/>
              </w:rPr>
            </w:pPr>
            <w:r>
              <w:rPr>
                <w:rFonts w:hint="default" w:ascii="Times New Roman" w:hAnsi="Times New Roman" w:cs="Times New Roman"/>
                <w:b/>
                <w:bCs/>
                <w:color w:val="auto"/>
                <w:sz w:val="28"/>
                <w:szCs w:val="28"/>
                <w:u w:val="none"/>
                <w:lang w:val="en-US" w:eastAsia="zh-CN" w:bidi="ar"/>
              </w:rPr>
              <w:t>2.</w:t>
            </w:r>
            <w:r>
              <w:rPr>
                <w:rFonts w:hint="default" w:ascii="Times New Roman" w:hAnsi="Times New Roman" w:cs="Times New Roman"/>
                <w:b/>
                <w:bCs/>
                <w:color w:val="auto"/>
                <w:sz w:val="28"/>
                <w:szCs w:val="28"/>
                <w:u w:val="none"/>
                <w:lang w:bidi="ar"/>
              </w:rPr>
              <w:t>省内极少</w:t>
            </w:r>
            <w:r>
              <w:rPr>
                <w:rFonts w:hint="default" w:ascii="Times New Roman" w:hAnsi="Times New Roman" w:cs="Times New Roman"/>
                <w:b/>
                <w:bCs/>
                <w:color w:val="auto"/>
                <w:sz w:val="28"/>
                <w:szCs w:val="28"/>
                <w:u w:val="none"/>
                <w:lang w:val="en-US" w:eastAsia="zh-CN" w:bidi="ar"/>
              </w:rPr>
              <w:t>见</w:t>
            </w:r>
            <w:r>
              <w:rPr>
                <w:rFonts w:hint="default" w:ascii="Times New Roman" w:hAnsi="Times New Roman" w:cs="Times New Roman"/>
                <w:b/>
                <w:bCs/>
                <w:color w:val="auto"/>
                <w:sz w:val="28"/>
                <w:szCs w:val="28"/>
                <w:u w:val="none"/>
                <w:lang w:bidi="ar"/>
              </w:rPr>
              <w:t>或</w:t>
            </w:r>
            <w:r>
              <w:rPr>
                <w:rFonts w:hint="eastAsia" w:ascii="Times New Roman" w:hAnsi="Times New Roman" w:cs="Times New Roman"/>
                <w:b/>
                <w:bCs/>
                <w:color w:val="auto"/>
                <w:sz w:val="28"/>
                <w:szCs w:val="28"/>
                <w:u w:val="none"/>
                <w:lang w:val="en-US" w:eastAsia="zh-CN" w:bidi="ar"/>
              </w:rPr>
              <w:t>分布存疑</w:t>
            </w:r>
            <w:r>
              <w:rPr>
                <w:rFonts w:hint="default" w:ascii="Times New Roman" w:hAnsi="Times New Roman" w:cs="Times New Roman"/>
                <w:b/>
                <w:bCs/>
                <w:color w:val="auto"/>
                <w:sz w:val="28"/>
                <w:szCs w:val="28"/>
                <w:u w:val="none"/>
                <w:lang w:bidi="ar"/>
              </w:rPr>
              <w:t>的</w:t>
            </w:r>
            <w:r>
              <w:rPr>
                <w:rFonts w:hint="default" w:ascii="Times New Roman" w:hAnsi="Times New Roman" w:cs="Times New Roman"/>
                <w:b/>
                <w:bCs/>
                <w:color w:val="auto"/>
                <w:sz w:val="28"/>
                <w:szCs w:val="28"/>
                <w:u w:val="none"/>
                <w:lang w:val="en-US" w:eastAsia="zh-CN" w:bidi="ar"/>
              </w:rPr>
              <w:t>国家重点保护</w:t>
            </w:r>
            <w:r>
              <w:rPr>
                <w:rFonts w:hint="default" w:ascii="Times New Roman" w:hAnsi="Times New Roman" w:cs="Times New Roman"/>
                <w:b/>
                <w:bCs/>
                <w:color w:val="auto"/>
                <w:sz w:val="28"/>
                <w:szCs w:val="28"/>
                <w:u w:val="none"/>
                <w:lang w:bidi="ar"/>
              </w:rPr>
              <w:t>物种调查监测</w:t>
            </w:r>
            <w:r>
              <w:rPr>
                <w:rFonts w:hint="default" w:ascii="Times New Roman" w:hAnsi="Times New Roman" w:cs="Times New Roman"/>
                <w:b/>
                <w:bCs/>
                <w:color w:val="000000"/>
                <w:sz w:val="28"/>
                <w:szCs w:val="28"/>
                <w:u w:val="none"/>
                <w:lang w:val="en-US" w:eastAsia="zh-CN" w:bidi="ar"/>
              </w:rPr>
              <w:t>。</w:t>
            </w:r>
          </w:p>
          <w:p>
            <w:pPr>
              <w:keepNext w:val="0"/>
              <w:keepLines w:val="0"/>
              <w:suppressLineNumbers w:val="0"/>
              <w:overflowPunct/>
              <w:topLinePunct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sz w:val="28"/>
                <w:szCs w:val="28"/>
                <w:u w:val="none"/>
                <w:lang w:val="en-US" w:eastAsia="zh-CN" w:bidi="ar"/>
              </w:rPr>
            </w:pPr>
            <w:r>
              <w:rPr>
                <w:rFonts w:hint="default" w:ascii="Times New Roman" w:hAnsi="Times New Roman" w:cs="Times New Roman"/>
                <w:b/>
                <w:bCs/>
                <w:color w:val="000000"/>
                <w:sz w:val="28"/>
                <w:szCs w:val="28"/>
                <w:u w:val="none"/>
                <w:lang w:val="en-US" w:eastAsia="zh-CN" w:bidi="ar"/>
              </w:rPr>
              <w:t>黑熊</w:t>
            </w:r>
            <w:r>
              <w:rPr>
                <w:rFonts w:hint="eastAsia" w:ascii="Times New Roman" w:hAnsi="Times New Roman" w:cs="Times New Roman"/>
                <w:b/>
                <w:bCs/>
                <w:color w:val="000000"/>
                <w:sz w:val="28"/>
                <w:szCs w:val="28"/>
                <w:u w:val="none"/>
                <w:lang w:val="en-US" w:eastAsia="zh-CN" w:bidi="ar"/>
              </w:rPr>
              <w:t>专项</w:t>
            </w:r>
            <w:r>
              <w:rPr>
                <w:rFonts w:hint="default" w:ascii="Times New Roman" w:hAnsi="Times New Roman" w:cs="Times New Roman"/>
                <w:b/>
                <w:bCs/>
                <w:color w:val="000000"/>
                <w:sz w:val="28"/>
                <w:szCs w:val="28"/>
                <w:u w:val="none"/>
                <w:lang w:val="en-US" w:eastAsia="zh-CN" w:bidi="ar"/>
              </w:rPr>
              <w:t>调查监测。</w:t>
            </w:r>
            <w:r>
              <w:rPr>
                <w:rFonts w:hint="default" w:ascii="Times New Roman" w:hAnsi="Times New Roman" w:cs="Times New Roman"/>
                <w:b w:val="0"/>
                <w:bCs w:val="0"/>
                <w:color w:val="auto"/>
                <w:sz w:val="28"/>
                <w:szCs w:val="28"/>
                <w:u w:val="none"/>
                <w:lang w:val="en-US" w:eastAsia="zh-CN" w:bidi="ar"/>
              </w:rPr>
              <w:t>在</w:t>
            </w:r>
            <w:r>
              <w:rPr>
                <w:rFonts w:hint="default" w:ascii="Times New Roman" w:hAnsi="Times New Roman" w:cs="Times New Roman"/>
                <w:b w:val="0"/>
                <w:bCs w:val="0"/>
                <w:color w:val="000000"/>
                <w:sz w:val="28"/>
                <w:szCs w:val="28"/>
                <w:u w:val="none"/>
                <w:lang w:val="en-US" w:eastAsia="zh-CN" w:bidi="ar"/>
              </w:rPr>
              <w:t>海南热带雨林国家公园</w:t>
            </w:r>
            <w:r>
              <w:rPr>
                <w:rFonts w:hint="eastAsia" w:ascii="Times New Roman" w:hAnsi="Times New Roman" w:cs="Times New Roman"/>
                <w:b w:val="0"/>
                <w:bCs w:val="0"/>
                <w:color w:val="000000"/>
                <w:sz w:val="28"/>
                <w:szCs w:val="28"/>
                <w:u w:val="none"/>
                <w:lang w:val="en-US" w:eastAsia="zh-CN" w:bidi="ar"/>
              </w:rPr>
              <w:t>五指山片区</w:t>
            </w:r>
            <w:r>
              <w:rPr>
                <w:rFonts w:hint="default" w:ascii="Times New Roman" w:hAnsi="Times New Roman" w:cs="Times New Roman"/>
                <w:b w:val="0"/>
                <w:bCs w:val="0"/>
                <w:color w:val="000000"/>
                <w:sz w:val="28"/>
                <w:szCs w:val="28"/>
                <w:u w:val="none"/>
                <w:lang w:val="en-US" w:eastAsia="zh-CN" w:bidi="ar"/>
              </w:rPr>
              <w:t>内采用样线法、痕迹法、红外相机法及食物引诱法开展全域抽样调查；利用红外相机法开展重点区域调查监测；利用环境DNA开展潜在种群调查监测。</w:t>
            </w:r>
          </w:p>
          <w:p>
            <w:pPr>
              <w:keepNext w:val="0"/>
              <w:keepLines w:val="0"/>
              <w:suppressLineNumbers w:val="0"/>
              <w:overflowPunct w:val="0"/>
              <w:topLinePunct/>
              <w:spacing w:before="0" w:beforeAutospacing="0" w:after="0" w:afterAutospacing="0" w:line="240" w:lineRule="auto"/>
              <w:ind w:left="0" w:right="0" w:firstLine="560" w:firstLineChars="200"/>
              <w:jc w:val="both"/>
              <w:textAlignment w:val="top"/>
              <w:rPr>
                <w:rFonts w:hint="default" w:ascii="Times New Roman" w:hAnsi="Times New Roman" w:cs="Times New Roman"/>
                <w:b w:val="0"/>
                <w:bCs w:val="0"/>
                <w:color w:val="FF0000"/>
                <w:sz w:val="28"/>
                <w:szCs w:val="28"/>
                <w:u w:val="none"/>
                <w:lang w:val="en-US" w:eastAsia="zh-CN" w:bidi="ar"/>
              </w:rPr>
            </w:pPr>
            <w:r>
              <w:rPr>
                <w:rFonts w:hint="eastAsia" w:ascii="Times New Roman" w:hAnsi="Times New Roman" w:cs="Times New Roman"/>
                <w:b/>
                <w:bCs/>
                <w:color w:val="auto"/>
                <w:sz w:val="28"/>
                <w:szCs w:val="28"/>
                <w:u w:val="none"/>
                <w:lang w:val="en-US" w:eastAsia="zh-CN" w:bidi="ar"/>
              </w:rPr>
              <w:t>云豹、大灵猫等</w:t>
            </w:r>
            <w:r>
              <w:rPr>
                <w:rFonts w:hint="default" w:ascii="Times New Roman" w:hAnsi="Times New Roman" w:cs="Times New Roman"/>
                <w:b/>
                <w:bCs/>
                <w:color w:val="auto"/>
                <w:sz w:val="28"/>
                <w:szCs w:val="28"/>
                <w:u w:val="none"/>
                <w:lang w:bidi="ar"/>
              </w:rPr>
              <w:t>分布存疑</w:t>
            </w:r>
            <w:r>
              <w:rPr>
                <w:rFonts w:hint="eastAsia" w:ascii="Times New Roman" w:hAnsi="Times New Roman" w:cs="Times New Roman"/>
                <w:b/>
                <w:bCs/>
                <w:color w:val="auto"/>
                <w:sz w:val="28"/>
                <w:szCs w:val="28"/>
                <w:u w:val="none"/>
                <w:lang w:val="en-US" w:eastAsia="zh-CN" w:bidi="ar"/>
              </w:rPr>
              <w:t>物种专项调查监测。</w:t>
            </w:r>
            <w:r>
              <w:rPr>
                <w:rFonts w:hint="eastAsia" w:ascii="仿宋_GB2312" w:hAnsi="仿宋_GB2312" w:cs="仿宋_GB2312"/>
                <w:color w:val="000000"/>
                <w:sz w:val="28"/>
                <w:szCs w:val="28"/>
                <w:u w:val="none"/>
                <w:lang w:bidi="ar"/>
              </w:rPr>
              <w:t>对海南历史上有分布，但现在分布存疑的重点物种进行摸底调查。</w:t>
            </w:r>
          </w:p>
          <w:p>
            <w:pPr>
              <w:keepNext w:val="0"/>
              <w:keepLines w:val="0"/>
              <w:suppressLineNumbers w:val="0"/>
              <w:spacing w:before="0" w:beforeAutospacing="0" w:after="0" w:afterAutospacing="0"/>
              <w:ind w:left="0" w:right="0" w:firstLine="0" w:firstLineChars="0"/>
              <w:rPr>
                <w:rFonts w:hint="default" w:ascii="Times New Roman" w:hAnsi="Times New Roman" w:cs="Times New Roman"/>
                <w:b/>
                <w:bCs/>
                <w:color w:val="000000"/>
                <w:sz w:val="28"/>
                <w:szCs w:val="28"/>
                <w:u w:val="none"/>
                <w:lang w:val="en-US" w:eastAsia="zh-CN" w:bidi="ar"/>
              </w:rPr>
            </w:pPr>
            <w:r>
              <w:rPr>
                <w:rFonts w:hint="default" w:ascii="Times New Roman" w:hAnsi="Times New Roman" w:cs="Times New Roman"/>
                <w:b/>
                <w:bCs/>
                <w:color w:val="000000"/>
                <w:sz w:val="28"/>
                <w:szCs w:val="28"/>
                <w:u w:val="none"/>
                <w:lang w:val="en-US" w:eastAsia="zh-CN" w:bidi="ar"/>
              </w:rPr>
              <w:t>3.国家重点保护物种调查监测。</w:t>
            </w: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u w:val="none"/>
                <w:lang w:eastAsia="zh-CN" w:bidi="ar"/>
              </w:rPr>
            </w:pPr>
            <w:r>
              <w:rPr>
                <w:rFonts w:hint="default" w:ascii="Times New Roman" w:hAnsi="Times New Roman" w:cs="Times New Roman"/>
                <w:b/>
                <w:bCs/>
                <w:color w:val="000000"/>
                <w:sz w:val="28"/>
                <w:szCs w:val="28"/>
                <w:u w:val="none"/>
                <w:lang w:val="en-US" w:eastAsia="zh-CN" w:bidi="ar"/>
              </w:rPr>
              <w:t>圆鼻巨蜥、水鹿等调查监测。</w:t>
            </w:r>
            <w:r>
              <w:rPr>
                <w:rFonts w:hint="default" w:ascii="Times New Roman" w:hAnsi="Times New Roman" w:cs="Times New Roman"/>
                <w:b w:val="0"/>
                <w:bCs w:val="0"/>
                <w:color w:val="000000"/>
                <w:sz w:val="28"/>
                <w:szCs w:val="28"/>
                <w:u w:val="none"/>
                <w:lang w:val="en-US" w:eastAsia="zh-CN" w:bidi="ar"/>
              </w:rPr>
              <w:t>在海南热带雨林国家公园内</w:t>
            </w:r>
            <w:r>
              <w:rPr>
                <w:rFonts w:hint="default" w:ascii="Times New Roman" w:hAnsi="Times New Roman" w:cs="Times New Roman"/>
                <w:color w:val="000000"/>
                <w:sz w:val="28"/>
                <w:szCs w:val="28"/>
                <w:u w:val="none"/>
                <w:lang w:bidi="ar"/>
              </w:rPr>
              <w:t>选取尚未系统进行过专项调查的</w:t>
            </w:r>
            <w:r>
              <w:rPr>
                <w:rFonts w:hint="default" w:ascii="Times New Roman" w:hAnsi="Times New Roman" w:cs="Times New Roman"/>
                <w:color w:val="000000"/>
                <w:sz w:val="28"/>
                <w:szCs w:val="28"/>
                <w:u w:val="none"/>
                <w:lang w:val="en-US" w:eastAsia="zh-CN" w:bidi="ar"/>
              </w:rPr>
              <w:t>重点</w:t>
            </w:r>
            <w:r>
              <w:rPr>
                <w:rFonts w:hint="default" w:ascii="Times New Roman" w:hAnsi="Times New Roman" w:cs="Times New Roman"/>
                <w:color w:val="000000"/>
                <w:sz w:val="28"/>
                <w:szCs w:val="28"/>
                <w:u w:val="none"/>
                <w:lang w:bidi="ar"/>
              </w:rPr>
              <w:t>保护物种</w:t>
            </w:r>
            <w:r>
              <w:rPr>
                <w:rFonts w:hint="default" w:ascii="Times New Roman" w:hAnsi="Times New Roman" w:cs="Times New Roman"/>
                <w:color w:val="000000"/>
                <w:sz w:val="28"/>
                <w:szCs w:val="28"/>
                <w:u w:val="none"/>
                <w:lang w:val="en-US" w:eastAsia="zh-CN" w:bidi="ar"/>
              </w:rPr>
              <w:t>如</w:t>
            </w:r>
            <w:r>
              <w:rPr>
                <w:rFonts w:hint="default" w:ascii="Times New Roman" w:hAnsi="Times New Roman" w:cs="Times New Roman"/>
                <w:b w:val="0"/>
                <w:bCs w:val="0"/>
                <w:color w:val="000000"/>
                <w:sz w:val="28"/>
                <w:szCs w:val="28"/>
                <w:u w:val="none"/>
                <w:lang w:val="en-US" w:eastAsia="zh-CN" w:bidi="ar"/>
              </w:rPr>
              <w:t>圆鼻巨蜥、水鹿等</w:t>
            </w:r>
            <w:r>
              <w:rPr>
                <w:rFonts w:hint="default" w:ascii="Times New Roman" w:hAnsi="Times New Roman" w:cs="Times New Roman"/>
                <w:color w:val="000000"/>
                <w:sz w:val="28"/>
                <w:szCs w:val="28"/>
                <w:u w:val="none"/>
                <w:lang w:bidi="ar"/>
              </w:rPr>
              <w:t>，开展专项调查监测，查清</w:t>
            </w:r>
            <w:r>
              <w:rPr>
                <w:rFonts w:hint="default" w:ascii="Times New Roman" w:hAnsi="Times New Roman" w:cs="Times New Roman"/>
                <w:color w:val="000000"/>
                <w:sz w:val="28"/>
                <w:szCs w:val="28"/>
                <w:u w:val="none"/>
                <w:lang w:val="en-US" w:eastAsia="zh-CN" w:bidi="ar"/>
              </w:rPr>
              <w:t>其</w:t>
            </w:r>
            <w:r>
              <w:rPr>
                <w:rFonts w:hint="default" w:ascii="Times New Roman" w:hAnsi="Times New Roman" w:cs="Times New Roman"/>
                <w:color w:val="000000"/>
                <w:sz w:val="28"/>
                <w:szCs w:val="28"/>
                <w:u w:val="none"/>
                <w:lang w:bidi="ar"/>
              </w:rPr>
              <w:t>种群数量、分布、栖息地状况</w:t>
            </w:r>
            <w:r>
              <w:rPr>
                <w:rFonts w:hint="default" w:ascii="Times New Roman" w:hAnsi="Times New Roman" w:cs="Times New Roman"/>
                <w:color w:val="000000"/>
                <w:sz w:val="28"/>
                <w:szCs w:val="28"/>
                <w:u w:val="none"/>
                <w:lang w:eastAsia="zh-CN" w:bidi="ar"/>
              </w:rPr>
              <w:t>，结合专项调查监测，对选取的重要物种进行遗传多样性调查分析，掌握</w:t>
            </w:r>
            <w:r>
              <w:rPr>
                <w:rFonts w:hint="default" w:ascii="Times New Roman" w:hAnsi="Times New Roman" w:cs="Times New Roman"/>
                <w:color w:val="000000"/>
                <w:sz w:val="28"/>
                <w:szCs w:val="28"/>
                <w:u w:val="none"/>
                <w:lang w:val="en-US" w:eastAsia="zh-CN" w:bidi="ar"/>
              </w:rPr>
              <w:t>其</w:t>
            </w:r>
            <w:r>
              <w:rPr>
                <w:rFonts w:hint="default" w:ascii="Times New Roman" w:hAnsi="Times New Roman" w:cs="Times New Roman"/>
                <w:color w:val="000000"/>
                <w:sz w:val="28"/>
                <w:szCs w:val="28"/>
                <w:u w:val="none"/>
                <w:lang w:eastAsia="zh-CN" w:bidi="ar"/>
              </w:rPr>
              <w:t>遗传多样性本底。</w:t>
            </w: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u w:val="none"/>
                <w:lang w:eastAsia="zh-CN" w:bidi="ar"/>
              </w:rPr>
            </w:pPr>
          </w:p>
          <w:p>
            <w:pPr>
              <w:keepNext w:val="0"/>
              <w:keepLines w:val="0"/>
              <w:widowControl/>
              <w:suppressLineNumbers w:val="0"/>
              <w:overflowPunct/>
              <w:topLinePunct w:val="0"/>
              <w:spacing w:before="0" w:beforeAutospacing="0" w:after="0" w:afterAutospacing="0" w:line="240" w:lineRule="auto"/>
              <w:ind w:left="0" w:right="0" w:firstLine="0" w:firstLineChars="0"/>
              <w:jc w:val="left"/>
              <w:textAlignment w:val="auto"/>
              <w:rPr>
                <w:rFonts w:hint="default" w:ascii="Times New Roman" w:hAnsi="Times New Roman" w:cs="Times New Roman"/>
                <w:b/>
                <w:bCs/>
                <w:color w:val="auto"/>
                <w:kern w:val="32"/>
                <w:sz w:val="28"/>
                <w:szCs w:val="20"/>
                <w:u w:val="none"/>
                <w:lang w:val="en-US" w:eastAsia="zh-CN"/>
              </w:rPr>
            </w:pPr>
            <w:r>
              <w:rPr>
                <w:rFonts w:hint="default" w:ascii="Times New Roman" w:hAnsi="Times New Roman" w:cs="Times New Roman"/>
                <w:b/>
                <w:bCs/>
                <w:color w:val="auto"/>
                <w:kern w:val="32"/>
                <w:sz w:val="28"/>
                <w:szCs w:val="20"/>
                <w:u w:val="none"/>
                <w:lang w:val="en-US" w:eastAsia="zh-CN"/>
              </w:rPr>
              <w:t>4.海南特有种调查监测。</w:t>
            </w:r>
          </w:p>
          <w:p>
            <w:pPr>
              <w:keepNext w:val="0"/>
              <w:keepLines w:val="0"/>
              <w:widowControl/>
              <w:suppressLineNumbers w:val="0"/>
              <w:overflowPunct/>
              <w:topLinePunct w:val="0"/>
              <w:spacing w:before="0" w:beforeAutospacing="0" w:after="0" w:afterAutospacing="0" w:line="240" w:lineRule="auto"/>
              <w:ind w:left="0" w:right="0" w:firstLine="560" w:firstLineChars="200"/>
              <w:jc w:val="left"/>
              <w:textAlignment w:val="auto"/>
              <w:rPr>
                <w:rFonts w:hint="default" w:ascii="Times New Roman" w:hAnsi="Times New Roman"/>
                <w:color w:val="auto"/>
                <w:sz w:val="28"/>
                <w:szCs w:val="28"/>
                <w:u w:val="none"/>
                <w:lang w:val="en-US" w:eastAsia="zh-CN" w:bidi="ar"/>
              </w:rPr>
            </w:pPr>
            <w:r>
              <w:rPr>
                <w:rFonts w:hint="default" w:ascii="Times New Roman" w:hAnsi="Times New Roman"/>
                <w:b/>
                <w:bCs/>
                <w:color w:val="000000"/>
                <w:sz w:val="28"/>
                <w:szCs w:val="28"/>
                <w:u w:val="none"/>
                <w:lang w:bidi="ar"/>
              </w:rPr>
              <w:t>海南兔、</w:t>
            </w:r>
            <w:r>
              <w:rPr>
                <w:rFonts w:hint="default" w:ascii="Times New Roman" w:hAnsi="Times New Roman"/>
                <w:b/>
                <w:bCs/>
                <w:color w:val="000000"/>
                <w:sz w:val="28"/>
                <w:szCs w:val="28"/>
                <w:u w:val="none"/>
                <w:lang w:val="en-US" w:eastAsia="zh-CN" w:bidi="ar"/>
              </w:rPr>
              <w:t>海南山鹧鸪、</w:t>
            </w:r>
            <w:r>
              <w:rPr>
                <w:rFonts w:hint="default" w:ascii="Times New Roman" w:hAnsi="Times New Roman"/>
                <w:b/>
                <w:bCs/>
                <w:color w:val="000000"/>
                <w:sz w:val="28"/>
                <w:szCs w:val="28"/>
                <w:u w:val="none"/>
                <w:lang w:bidi="ar"/>
              </w:rPr>
              <w:t>海南画眉等</w:t>
            </w:r>
            <w:r>
              <w:rPr>
                <w:rFonts w:hint="default" w:ascii="Times New Roman" w:hAnsi="Times New Roman"/>
                <w:b/>
                <w:bCs/>
                <w:color w:val="000000"/>
                <w:sz w:val="28"/>
                <w:szCs w:val="28"/>
                <w:u w:val="none"/>
                <w:lang w:val="en-US" w:eastAsia="zh-CN" w:bidi="ar"/>
              </w:rPr>
              <w:t>调查监测。</w:t>
            </w:r>
            <w:r>
              <w:rPr>
                <w:rFonts w:hint="default" w:ascii="Times New Roman" w:hAnsi="Times New Roman"/>
                <w:b w:val="0"/>
                <w:bCs w:val="0"/>
                <w:color w:val="auto"/>
                <w:sz w:val="28"/>
                <w:szCs w:val="28"/>
                <w:u w:val="none"/>
                <w:lang w:val="en-US" w:eastAsia="zh-CN" w:bidi="ar"/>
              </w:rPr>
              <w:t>对国家重点保护动物中的海南特有种</w:t>
            </w:r>
            <w:r>
              <w:rPr>
                <w:rFonts w:hint="default" w:ascii="Times New Roman" w:hAnsi="Times New Roman"/>
                <w:b w:val="0"/>
                <w:bCs w:val="0"/>
                <w:color w:val="auto"/>
                <w:sz w:val="28"/>
                <w:szCs w:val="28"/>
                <w:u w:val="none"/>
                <w:lang w:bidi="ar"/>
              </w:rPr>
              <w:t>海南兔、</w:t>
            </w:r>
            <w:r>
              <w:rPr>
                <w:rFonts w:hint="default" w:ascii="Times New Roman" w:hAnsi="Times New Roman"/>
                <w:b w:val="0"/>
                <w:bCs w:val="0"/>
                <w:color w:val="auto"/>
                <w:sz w:val="28"/>
                <w:szCs w:val="28"/>
                <w:u w:val="none"/>
                <w:lang w:val="en-US" w:eastAsia="zh-CN" w:bidi="ar"/>
              </w:rPr>
              <w:t>海南山鹧鸪、</w:t>
            </w:r>
            <w:r>
              <w:rPr>
                <w:rFonts w:hint="default" w:ascii="Times New Roman" w:hAnsi="Times New Roman"/>
                <w:b w:val="0"/>
                <w:bCs w:val="0"/>
                <w:color w:val="auto"/>
                <w:sz w:val="28"/>
                <w:szCs w:val="28"/>
                <w:u w:val="none"/>
                <w:lang w:bidi="ar"/>
              </w:rPr>
              <w:t>海南画眉</w:t>
            </w:r>
            <w:r>
              <w:rPr>
                <w:rFonts w:hint="eastAsia" w:ascii="Times New Roman" w:hAnsi="Times New Roman"/>
                <w:b w:val="0"/>
                <w:bCs w:val="0"/>
                <w:color w:val="auto"/>
                <w:sz w:val="28"/>
                <w:szCs w:val="28"/>
                <w:u w:val="none"/>
                <w:lang w:val="en-US" w:eastAsia="zh-CN" w:bidi="ar"/>
              </w:rPr>
              <w:t>等</w:t>
            </w:r>
            <w:r>
              <w:rPr>
                <w:rFonts w:hint="default" w:ascii="Times New Roman" w:hAnsi="Times New Roman"/>
                <w:color w:val="auto"/>
                <w:sz w:val="28"/>
                <w:szCs w:val="28"/>
                <w:u w:val="none"/>
                <w:lang w:val="en-US" w:eastAsia="zh-CN" w:bidi="ar"/>
              </w:rPr>
              <w:t>种群数量、分布、</w:t>
            </w:r>
            <w:r>
              <w:rPr>
                <w:rFonts w:hint="default" w:ascii="Times New Roman" w:hAnsi="Times New Roman"/>
                <w:color w:val="auto"/>
                <w:sz w:val="28"/>
                <w:szCs w:val="28"/>
                <w:u w:val="none"/>
                <w:lang w:eastAsia="zh-CN" w:bidi="ar"/>
              </w:rPr>
              <w:t>栖息地</w:t>
            </w:r>
            <w:r>
              <w:rPr>
                <w:rFonts w:hint="default" w:ascii="Times New Roman" w:hAnsi="Times New Roman"/>
                <w:color w:val="auto"/>
                <w:sz w:val="28"/>
                <w:szCs w:val="28"/>
                <w:u w:val="none"/>
                <w:lang w:val="en-US" w:eastAsia="zh-CN" w:bidi="ar"/>
              </w:rPr>
              <w:t>状况开展调查监测。</w:t>
            </w:r>
          </w:p>
          <w:p>
            <w:pPr>
              <w:keepNext w:val="0"/>
              <w:keepLines w:val="0"/>
              <w:widowControl/>
              <w:suppressLineNumbers w:val="0"/>
              <w:overflowPunct/>
              <w:topLinePunct w:val="0"/>
              <w:spacing w:before="0" w:beforeAutospacing="0" w:after="0" w:afterAutospacing="0" w:line="240" w:lineRule="auto"/>
              <w:ind w:left="0" w:right="0" w:firstLine="0" w:firstLineChars="0"/>
              <w:jc w:val="left"/>
              <w:textAlignment w:val="auto"/>
              <w:rPr>
                <w:rFonts w:hint="default" w:ascii="Times New Roman" w:hAnsi="Times New Roman"/>
                <w:b/>
                <w:bCs/>
                <w:color w:val="auto"/>
                <w:kern w:val="32"/>
                <w:sz w:val="28"/>
                <w:szCs w:val="20"/>
                <w:u w:val="none"/>
                <w:lang w:val="en-US" w:eastAsia="zh-CN" w:bidi="ar"/>
              </w:rPr>
            </w:pPr>
            <w:r>
              <w:rPr>
                <w:rFonts w:hint="eastAsia" w:ascii="Times New Roman" w:hAnsi="Times New Roman"/>
                <w:b/>
                <w:bCs/>
                <w:color w:val="auto"/>
                <w:kern w:val="32"/>
                <w:sz w:val="28"/>
                <w:szCs w:val="20"/>
                <w:u w:val="none"/>
                <w:lang w:val="en-US" w:eastAsia="zh-CN" w:bidi="ar"/>
              </w:rPr>
              <w:t>5.</w:t>
            </w:r>
            <w:r>
              <w:rPr>
                <w:rFonts w:hint="default" w:ascii="Times New Roman" w:hAnsi="Times New Roman"/>
                <w:b/>
                <w:bCs/>
                <w:color w:val="auto"/>
                <w:kern w:val="32"/>
                <w:sz w:val="28"/>
                <w:szCs w:val="20"/>
                <w:u w:val="none"/>
                <w:lang w:val="en-US" w:eastAsia="zh-CN" w:bidi="ar"/>
              </w:rPr>
              <w:t>野生动物调查监测</w:t>
            </w:r>
            <w:r>
              <w:rPr>
                <w:rFonts w:hint="eastAsia" w:ascii="Times New Roman" w:hAnsi="Times New Roman"/>
                <w:b/>
                <w:bCs/>
                <w:color w:val="auto"/>
                <w:kern w:val="32"/>
                <w:sz w:val="28"/>
                <w:szCs w:val="20"/>
                <w:u w:val="none"/>
                <w:lang w:val="en-US" w:eastAsia="zh-CN" w:bidi="ar"/>
              </w:rPr>
              <w:t>等</w:t>
            </w:r>
            <w:r>
              <w:rPr>
                <w:rFonts w:hint="default" w:ascii="Times New Roman" w:hAnsi="Times New Roman"/>
                <w:b/>
                <w:bCs/>
                <w:color w:val="auto"/>
                <w:kern w:val="32"/>
                <w:sz w:val="28"/>
                <w:szCs w:val="20"/>
                <w:u w:val="none"/>
                <w:lang w:val="en-US" w:eastAsia="zh-CN" w:bidi="ar"/>
              </w:rPr>
              <w:t>重要成果出版。</w:t>
            </w:r>
          </w:p>
          <w:p>
            <w:pPr>
              <w:keepNext w:val="0"/>
              <w:keepLines w:val="0"/>
              <w:widowControl/>
              <w:suppressLineNumbers w:val="0"/>
              <w:overflowPunct/>
              <w:topLinePunct w:val="0"/>
              <w:spacing w:before="0" w:beforeAutospacing="0" w:after="0" w:afterAutospacing="0" w:line="240" w:lineRule="auto"/>
              <w:ind w:left="0" w:right="0" w:firstLine="560" w:firstLineChars="200"/>
              <w:jc w:val="both"/>
              <w:textAlignment w:val="auto"/>
              <w:rPr>
                <w:rFonts w:hint="default" w:ascii="Times New Roman" w:hAnsi="Times New Roman"/>
                <w:color w:val="000000"/>
                <w:sz w:val="28"/>
                <w:szCs w:val="28"/>
                <w:u w:val="none"/>
                <w:lang w:val="en-US" w:eastAsia="zh-CN" w:bidi="ar"/>
              </w:rPr>
            </w:pPr>
            <w:r>
              <w:rPr>
                <w:rFonts w:hint="eastAsia" w:ascii="Times New Roman" w:hAnsi="Times New Roman"/>
                <w:color w:val="000000"/>
                <w:sz w:val="28"/>
                <w:szCs w:val="28"/>
                <w:u w:val="none"/>
                <w:lang w:val="en-US" w:eastAsia="zh-CN" w:bidi="ar"/>
              </w:rPr>
              <w:t>支持</w:t>
            </w:r>
            <w:r>
              <w:rPr>
                <w:rFonts w:hint="default" w:ascii="Times New Roman" w:hAnsi="Times New Roman"/>
                <w:color w:val="000000"/>
                <w:sz w:val="28"/>
                <w:szCs w:val="28"/>
                <w:u w:val="none"/>
                <w:lang w:val="en-US" w:eastAsia="zh-CN" w:bidi="ar"/>
              </w:rPr>
              <w:t>海南各市县开展国家重点野生保护动物资源调查、补查工作，以彩色图鉴的形式将重要成果进行出版；</w:t>
            </w:r>
            <w:r>
              <w:rPr>
                <w:rFonts w:hint="eastAsia" w:ascii="Times New Roman" w:hAnsi="Times New Roman"/>
                <w:color w:val="000000"/>
                <w:sz w:val="28"/>
                <w:szCs w:val="28"/>
                <w:u w:val="none"/>
                <w:lang w:val="en-US" w:eastAsia="zh-CN" w:bidi="ar"/>
              </w:rPr>
              <w:t>支持海南东寨港国家级自然保护区、海南东方黑脸琵鹭省级自然保护区（东方四必湾国家重要湿地）等国家重要湿地开展红树林伴生动物</w:t>
            </w:r>
            <w:r>
              <w:rPr>
                <w:rFonts w:hint="default" w:ascii="Times New Roman" w:hAnsi="Times New Roman"/>
                <w:color w:val="000000"/>
                <w:sz w:val="28"/>
                <w:szCs w:val="28"/>
                <w:u w:val="none"/>
                <w:lang w:val="en-US" w:eastAsia="zh-CN" w:bidi="ar"/>
              </w:rPr>
              <w:t>资源调查、补查工作</w:t>
            </w:r>
            <w:r>
              <w:rPr>
                <w:rFonts w:hint="eastAsia" w:ascii="Times New Roman" w:hAnsi="Times New Roman"/>
                <w:color w:val="000000"/>
                <w:sz w:val="28"/>
                <w:szCs w:val="28"/>
                <w:u w:val="none"/>
                <w:lang w:val="en-US" w:eastAsia="zh-CN" w:bidi="ar"/>
              </w:rPr>
              <w:t>，以《海南红树林鸟类：多样性，生态与保护》等主题出版系列专著；出版《海南省省级重点保护陆生野生动物彩色图鉴》《海南省重点保护野生动物识别手册》等。</w:t>
            </w:r>
          </w:p>
          <w:p>
            <w:pPr>
              <w:keepNext w:val="0"/>
              <w:keepLines w:val="0"/>
              <w:widowControl/>
              <w:suppressLineNumbers w:val="0"/>
              <w:overflowPunct/>
              <w:topLinePunct w:val="0"/>
              <w:spacing w:before="0" w:beforeAutospacing="0" w:after="0" w:afterAutospacing="0" w:line="240" w:lineRule="auto"/>
              <w:ind w:left="0" w:right="0" w:firstLine="0" w:firstLineChars="0"/>
              <w:jc w:val="left"/>
              <w:textAlignment w:val="auto"/>
              <w:rPr>
                <w:rFonts w:hint="default" w:ascii="Times New Roman" w:hAnsi="Times New Roman" w:eastAsia="仿宋_GB2312" w:cs="Times New Roman"/>
                <w:kern w:val="32"/>
                <w:sz w:val="28"/>
                <w:szCs w:val="20"/>
                <w:u w:val="none"/>
                <w:lang w:eastAsia="zh-CN"/>
              </w:rPr>
            </w:pPr>
            <w:r>
              <w:rPr>
                <w:rFonts w:hint="default" w:ascii="Times New Roman" w:hAnsi="Times New Roman" w:cs="Times New Roman"/>
                <w:b/>
                <w:bCs/>
                <w:color w:val="000000"/>
                <w:sz w:val="28"/>
                <w:szCs w:val="28"/>
                <w:u w:val="none"/>
                <w:lang w:val="en-US" w:eastAsia="zh-CN" w:bidi="ar"/>
              </w:rPr>
              <w:t>（二）</w:t>
            </w:r>
            <w:r>
              <w:rPr>
                <w:rFonts w:hint="default" w:ascii="Times New Roman" w:hAnsi="Times New Roman" w:cs="Times New Roman"/>
                <w:b/>
                <w:bCs/>
                <w:color w:val="000000"/>
                <w:sz w:val="28"/>
                <w:szCs w:val="28"/>
                <w:u w:val="none"/>
                <w:lang w:bidi="ar"/>
              </w:rPr>
              <w:t>野生动物监测评估和管理系统</w:t>
            </w:r>
            <w:r>
              <w:rPr>
                <w:rFonts w:hint="default" w:ascii="Times New Roman" w:hAnsi="Times New Roman" w:cs="Times New Roman"/>
                <w:b/>
                <w:bCs/>
                <w:color w:val="000000"/>
                <w:sz w:val="28"/>
                <w:szCs w:val="28"/>
                <w:u w:val="none"/>
                <w:lang w:val="en-US" w:eastAsia="zh-CN" w:bidi="ar"/>
              </w:rPr>
              <w:t>建设</w:t>
            </w:r>
          </w:p>
          <w:p>
            <w:pPr>
              <w:keepNext w:val="0"/>
              <w:keepLines w:val="0"/>
              <w:suppressLineNumbers w:val="0"/>
              <w:overflowPunct/>
              <w:topLinePunct w:val="0"/>
              <w:spacing w:before="0" w:beforeAutospacing="0" w:after="0" w:afterAutospacing="0"/>
              <w:ind w:left="0" w:right="0" w:firstLine="560" w:firstLineChars="200"/>
              <w:jc w:val="left"/>
              <w:rPr>
                <w:rFonts w:hint="default" w:ascii="Times New Roman" w:hAnsi="Times New Roman"/>
                <w:b/>
                <w:bCs/>
                <w:sz w:val="28"/>
                <w:szCs w:val="28"/>
                <w:u w:val="none"/>
              </w:rPr>
            </w:pPr>
            <w:r>
              <w:rPr>
                <w:rFonts w:hint="default" w:ascii="Times New Roman" w:hAnsi="Times New Roman"/>
                <w:color w:val="000000"/>
                <w:kern w:val="0"/>
                <w:sz w:val="28"/>
                <w:szCs w:val="28"/>
                <w:u w:val="none"/>
                <w:lang w:val="en-US" w:eastAsia="zh-CN" w:bidi="ar"/>
              </w:rPr>
              <w:t>优先在海南热带雨林国家公园等自然保护地内</w:t>
            </w:r>
            <w:r>
              <w:rPr>
                <w:rFonts w:hint="default" w:ascii="Times New Roman" w:hAnsi="Times New Roman"/>
                <w:color w:val="000000"/>
                <w:kern w:val="0"/>
                <w:sz w:val="28"/>
                <w:szCs w:val="28"/>
                <w:u w:val="none"/>
                <w:lang w:bidi="ar"/>
              </w:rPr>
              <w:t>构建常规监测和专项监测相结合的野生动物</w:t>
            </w:r>
            <w:r>
              <w:rPr>
                <w:rFonts w:hint="eastAsia" w:ascii="Times New Roman" w:hAnsi="Times New Roman"/>
                <w:color w:val="000000"/>
                <w:kern w:val="0"/>
                <w:sz w:val="28"/>
                <w:szCs w:val="28"/>
                <w:u w:val="none"/>
                <w:lang w:eastAsia="zh-CN" w:bidi="ar"/>
              </w:rPr>
              <w:t>“</w:t>
            </w:r>
            <w:r>
              <w:rPr>
                <w:rFonts w:hint="default" w:ascii="Times New Roman" w:hAnsi="Times New Roman"/>
                <w:color w:val="000000"/>
                <w:kern w:val="0"/>
                <w:sz w:val="28"/>
                <w:szCs w:val="28"/>
                <w:u w:val="none"/>
                <w:lang w:bidi="ar"/>
              </w:rPr>
              <w:t>天空地</w:t>
            </w:r>
            <w:r>
              <w:rPr>
                <w:rFonts w:hint="eastAsia" w:ascii="Times New Roman" w:hAnsi="Times New Roman"/>
                <w:color w:val="000000"/>
                <w:kern w:val="0"/>
                <w:sz w:val="28"/>
                <w:szCs w:val="28"/>
                <w:u w:val="none"/>
                <w:lang w:eastAsia="zh-CN" w:bidi="ar"/>
              </w:rPr>
              <w:t>”</w:t>
            </w:r>
            <w:r>
              <w:rPr>
                <w:rFonts w:hint="default" w:ascii="Times New Roman" w:hAnsi="Times New Roman"/>
                <w:color w:val="000000"/>
                <w:kern w:val="0"/>
                <w:sz w:val="28"/>
                <w:szCs w:val="28"/>
                <w:u w:val="none"/>
                <w:lang w:bidi="ar"/>
              </w:rPr>
              <w:t>一体化监测系统，</w:t>
            </w:r>
            <w:r>
              <w:rPr>
                <w:rFonts w:hint="default" w:ascii="Times New Roman" w:hAnsi="Times New Roman"/>
                <w:color w:val="000000"/>
                <w:sz w:val="28"/>
                <w:szCs w:val="28"/>
                <w:u w:val="none"/>
                <w:lang w:bidi="ar"/>
              </w:rPr>
              <w:t>实现重点野生动物长期科学观测和动态监控</w:t>
            </w:r>
            <w:r>
              <w:rPr>
                <w:rFonts w:hint="default" w:ascii="Times New Roman" w:hAnsi="Times New Roman"/>
                <w:color w:val="000000"/>
                <w:sz w:val="28"/>
                <w:szCs w:val="28"/>
                <w:u w:val="none"/>
                <w:lang w:eastAsia="zh-CN" w:bidi="ar"/>
              </w:rPr>
              <w:t>，</w:t>
            </w:r>
            <w:r>
              <w:rPr>
                <w:rFonts w:hint="default" w:ascii="Times New Roman" w:hAnsi="Times New Roman"/>
                <w:color w:val="000000"/>
                <w:kern w:val="0"/>
                <w:sz w:val="28"/>
                <w:szCs w:val="28"/>
                <w:u w:val="none"/>
                <w:lang w:bidi="ar"/>
              </w:rPr>
              <w:t>逐步实现</w:t>
            </w:r>
            <w:r>
              <w:rPr>
                <w:rFonts w:hint="default" w:ascii="Times New Roman" w:hAnsi="Times New Roman"/>
                <w:color w:val="000000"/>
                <w:kern w:val="0"/>
                <w:sz w:val="28"/>
                <w:szCs w:val="28"/>
                <w:u w:val="none"/>
                <w:lang w:val="en-US" w:eastAsia="zh-CN" w:bidi="ar"/>
              </w:rPr>
              <w:t>重点野生动物物种</w:t>
            </w:r>
            <w:r>
              <w:rPr>
                <w:rFonts w:hint="default" w:ascii="Times New Roman" w:hAnsi="Times New Roman"/>
                <w:color w:val="000000"/>
                <w:kern w:val="0"/>
                <w:sz w:val="28"/>
                <w:szCs w:val="28"/>
                <w:u w:val="none"/>
                <w:lang w:bidi="ar"/>
              </w:rPr>
              <w:t>实时监测、可视化展示、趋势预测和信息共享，满足</w:t>
            </w:r>
            <w:r>
              <w:rPr>
                <w:rFonts w:hint="default" w:ascii="Times New Roman" w:hAnsi="Times New Roman"/>
                <w:color w:val="000000"/>
                <w:kern w:val="0"/>
                <w:sz w:val="28"/>
                <w:szCs w:val="28"/>
                <w:u w:val="none"/>
                <w:lang w:val="en-US" w:eastAsia="zh-CN" w:bidi="ar"/>
              </w:rPr>
              <w:t>野生动物资源</w:t>
            </w:r>
            <w:r>
              <w:rPr>
                <w:rFonts w:hint="default" w:ascii="Times New Roman" w:hAnsi="Times New Roman"/>
                <w:color w:val="000000"/>
                <w:kern w:val="0"/>
                <w:sz w:val="28"/>
                <w:szCs w:val="28"/>
                <w:u w:val="none"/>
                <w:lang w:bidi="ar"/>
              </w:rPr>
              <w:t>保护管理、执法、科研、公众宣教等多重需求。</w:t>
            </w:r>
          </w:p>
        </w:tc>
      </w:tr>
    </w:tbl>
    <w:p>
      <w:pPr>
        <w:pStyle w:val="3"/>
        <w:keepNext w:val="0"/>
        <w:keepLines w:val="0"/>
        <w:overflowPunct w:val="0"/>
        <w:topLinePunct/>
        <w:ind w:firstLine="640" w:firstLineChars="200"/>
        <w:jc w:val="both"/>
        <w:rPr>
          <w:rFonts w:hint="default" w:ascii="Times New Roman" w:hAnsi="Times New Roman" w:eastAsia="楷体_GB2312"/>
          <w:lang w:eastAsia="zh-CN"/>
        </w:rPr>
      </w:pPr>
      <w:bookmarkStart w:id="223" w:name="_Toc14680"/>
      <w:bookmarkStart w:id="224" w:name="_Toc32281"/>
      <w:bookmarkStart w:id="225" w:name="_Toc28037"/>
      <w:bookmarkStart w:id="226" w:name="_Toc24011"/>
      <w:bookmarkStart w:id="227" w:name="_Toc25881"/>
      <w:bookmarkStart w:id="228" w:name="_Toc32125"/>
      <w:bookmarkStart w:id="229" w:name="_Toc30476"/>
      <w:r>
        <w:rPr>
          <w:rFonts w:hint="default" w:ascii="Times New Roman" w:hAnsi="Times New Roman"/>
          <w:u w:val="none"/>
        </w:rPr>
        <w:t>二、</w:t>
      </w:r>
      <w:r>
        <w:rPr>
          <w:rFonts w:hint="default" w:ascii="Times New Roman" w:hAnsi="Times New Roman"/>
          <w:u w:val="none"/>
          <w:lang w:val="en-US" w:eastAsia="zh-CN"/>
        </w:rPr>
        <w:t>国家重点</w:t>
      </w:r>
      <w:r>
        <w:rPr>
          <w:rFonts w:hint="default" w:ascii="Times New Roman" w:hAnsi="Times New Roman"/>
          <w:u w:val="none"/>
        </w:rPr>
        <w:t>野生动物保护</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pStyle w:val="4"/>
        <w:keepNext w:val="0"/>
        <w:keepLines w:val="0"/>
        <w:widowControl/>
        <w:suppressLineNumbers w:val="0"/>
        <w:overflowPunct w:val="0"/>
        <w:topLinePunct/>
        <w:ind w:firstLine="640"/>
        <w:jc w:val="both"/>
        <w:rPr>
          <w:rFonts w:hint="default" w:ascii="Times New Roman" w:hAnsi="Times New Roman"/>
          <w:b w:val="0"/>
          <w:bCs/>
          <w:kern w:val="2"/>
          <w:szCs w:val="32"/>
          <w:u w:val="none"/>
          <w:lang w:eastAsia="zh-CN"/>
        </w:rPr>
      </w:pPr>
      <w:r>
        <w:rPr>
          <w:rFonts w:hint="default" w:ascii="Times New Roman" w:hAnsi="Times New Roman"/>
          <w:b w:val="0"/>
          <w:bCs/>
          <w:kern w:val="2"/>
          <w:szCs w:val="32"/>
          <w:u w:val="none"/>
          <w:lang w:eastAsia="zh-CN"/>
        </w:rPr>
        <w:t>（</w:t>
      </w:r>
      <w:r>
        <w:rPr>
          <w:rFonts w:hint="default" w:ascii="Times New Roman" w:hAnsi="Times New Roman"/>
          <w:b w:val="0"/>
          <w:bCs/>
          <w:kern w:val="2"/>
          <w:szCs w:val="32"/>
          <w:u w:val="none"/>
          <w:lang w:val="en-US" w:eastAsia="zh-CN"/>
        </w:rPr>
        <w:t>一</w:t>
      </w:r>
      <w:r>
        <w:rPr>
          <w:rFonts w:hint="default" w:ascii="Times New Roman" w:hAnsi="Times New Roman"/>
          <w:b w:val="0"/>
          <w:bCs/>
          <w:kern w:val="2"/>
          <w:szCs w:val="32"/>
          <w:u w:val="none"/>
          <w:lang w:eastAsia="zh-CN"/>
        </w:rPr>
        <w:t>）</w:t>
      </w:r>
      <w:r>
        <w:rPr>
          <w:rFonts w:hint="default" w:ascii="Times New Roman" w:hAnsi="Times New Roman"/>
          <w:b w:val="0"/>
          <w:bCs/>
          <w:kern w:val="2"/>
          <w:szCs w:val="32"/>
          <w:u w:val="none"/>
        </w:rPr>
        <w:t>海南长臂猿保护</w:t>
      </w:r>
    </w:p>
    <w:p>
      <w:pPr>
        <w:keepNext w:val="0"/>
        <w:keepLines w:val="0"/>
        <w:widowControl/>
        <w:suppressLineNumbers w:val="0"/>
        <w:overflowPunct w:val="0"/>
        <w:topLinePunct/>
        <w:ind w:firstLine="640"/>
        <w:jc w:val="both"/>
        <w:rPr>
          <w:rFonts w:ascii="Times New Roman" w:hAnsi="Times New Roman"/>
          <w:u w:val="none"/>
        </w:rPr>
      </w:pPr>
      <w:r>
        <w:rPr>
          <w:rFonts w:hint="default" w:ascii="Times New Roman" w:hAnsi="Times New Roman"/>
          <w:b w:val="0"/>
          <w:bCs w:val="0"/>
          <w:kern w:val="32"/>
          <w:szCs w:val="32"/>
          <w:u w:val="none"/>
          <w:lang w:val="en-US" w:eastAsia="zh-CN"/>
        </w:rPr>
        <w:t>启动</w:t>
      </w:r>
      <w:r>
        <w:rPr>
          <w:rFonts w:hint="default" w:ascii="Times New Roman" w:hAnsi="Times New Roman"/>
          <w:u w:val="none"/>
          <w:lang w:val="en-US" w:eastAsia="zh-CN"/>
        </w:rPr>
        <w:t>建设</w:t>
      </w:r>
      <w:r>
        <w:rPr>
          <w:rFonts w:hint="default" w:ascii="Times New Roman" w:hAnsi="Times New Roman"/>
          <w:color w:val="auto"/>
          <w:kern w:val="0"/>
          <w:szCs w:val="20"/>
          <w:u w:val="none"/>
          <w:lang w:val="en-US" w:eastAsia="zh-CN"/>
        </w:rPr>
        <w:t>海南</w:t>
      </w:r>
      <w:r>
        <w:rPr>
          <w:rFonts w:hint="default" w:ascii="Times New Roman" w:hAnsi="Times New Roman"/>
          <w:kern w:val="0"/>
          <w:szCs w:val="20"/>
          <w:u w:val="none"/>
          <w:lang w:val="en-US" w:eastAsia="zh-CN"/>
        </w:rPr>
        <w:t>长臂猿保护研究基地（含野生动物救护、收容、人工繁育中心等），建立海南长臂猿及其栖息地监测体系，</w:t>
      </w:r>
      <w:r>
        <w:rPr>
          <w:rFonts w:hint="default" w:ascii="Times New Roman" w:hAnsi="Times New Roman" w:cs="Times New Roman"/>
          <w:kern w:val="0"/>
          <w:sz w:val="32"/>
          <w:szCs w:val="20"/>
          <w:u w:val="none"/>
          <w:lang w:val="en-US" w:eastAsia="zh-CN" w:bidi="ar"/>
        </w:rPr>
        <w:t>定期掌握海南长臂猿</w:t>
      </w:r>
      <w:r>
        <w:rPr>
          <w:rFonts w:hint="default" w:ascii="Times New Roman" w:hAnsi="Times New Roman" w:eastAsia="仿宋_GB2312" w:cs="Times New Roman"/>
          <w:kern w:val="0"/>
          <w:sz w:val="32"/>
          <w:szCs w:val="20"/>
          <w:u w:val="none"/>
          <w:lang w:val="en-US" w:eastAsia="zh-CN" w:bidi="ar"/>
        </w:rPr>
        <w:t>种群数量及活动规律</w:t>
      </w:r>
      <w:r>
        <w:rPr>
          <w:rFonts w:hint="default" w:ascii="Times New Roman" w:hAnsi="Times New Roman" w:cs="Times New Roman"/>
          <w:kern w:val="0"/>
          <w:sz w:val="32"/>
          <w:szCs w:val="20"/>
          <w:u w:val="none"/>
          <w:lang w:val="en-US" w:eastAsia="zh-CN" w:bidi="ar"/>
        </w:rPr>
        <w:t>。开展海南长臂猿栖息地适宜性、承载力及威胁因素评估，</w:t>
      </w:r>
      <w:r>
        <w:rPr>
          <w:rFonts w:hint="default" w:ascii="Times New Roman" w:hAnsi="Times New Roman" w:cs="Times New Roman"/>
          <w:color w:val="auto"/>
          <w:sz w:val="32"/>
          <w:szCs w:val="20"/>
          <w:highlight w:val="none"/>
          <w:u w:val="none"/>
          <w:lang w:bidi="ar"/>
        </w:rPr>
        <w:t>改造和修复</w:t>
      </w:r>
      <w:r>
        <w:rPr>
          <w:rFonts w:hint="default" w:ascii="Times New Roman" w:hAnsi="Times New Roman" w:cs="Times New Roman"/>
          <w:sz w:val="32"/>
          <w:szCs w:val="20"/>
          <w:u w:val="none"/>
          <w:lang w:val="en-US" w:eastAsia="zh-CN" w:bidi="ar"/>
        </w:rPr>
        <w:t>海南长臂猿</w:t>
      </w:r>
      <w:r>
        <w:rPr>
          <w:rFonts w:hint="default" w:ascii="Times New Roman" w:hAnsi="Times New Roman" w:cs="Times New Roman"/>
          <w:color w:val="auto"/>
          <w:sz w:val="32"/>
          <w:szCs w:val="20"/>
          <w:highlight w:val="none"/>
          <w:u w:val="none"/>
          <w:lang w:bidi="ar"/>
        </w:rPr>
        <w:t>现有栖息地</w:t>
      </w:r>
      <w:r>
        <w:rPr>
          <w:rFonts w:hint="default" w:ascii="Times New Roman" w:hAnsi="Times New Roman" w:cs="Times New Roman"/>
          <w:color w:val="auto"/>
          <w:sz w:val="32"/>
          <w:szCs w:val="20"/>
          <w:highlight w:val="none"/>
          <w:u w:val="none"/>
          <w:lang w:eastAsia="zh-CN" w:bidi="ar"/>
        </w:rPr>
        <w:t>，</w:t>
      </w:r>
      <w:r>
        <w:rPr>
          <w:rFonts w:hint="default" w:ascii="Times New Roman" w:hAnsi="Times New Roman" w:cs="Times New Roman"/>
          <w:kern w:val="0"/>
          <w:sz w:val="32"/>
          <w:szCs w:val="20"/>
          <w:u w:val="none"/>
          <w:lang w:val="en-US" w:eastAsia="zh-CN" w:bidi="ar"/>
        </w:rPr>
        <w:t>拓展</w:t>
      </w:r>
      <w:r>
        <w:rPr>
          <w:rFonts w:hint="default" w:ascii="Times New Roman" w:hAnsi="Times New Roman" w:eastAsia="仿宋_GB2312" w:cs="Times New Roman"/>
          <w:kern w:val="0"/>
          <w:sz w:val="32"/>
          <w:szCs w:val="20"/>
          <w:u w:val="none"/>
          <w:lang w:val="en-US" w:eastAsia="zh-CN" w:bidi="ar"/>
        </w:rPr>
        <w:t>生态廊道建设</w:t>
      </w:r>
      <w:r>
        <w:rPr>
          <w:rFonts w:hint="default" w:ascii="Times New Roman" w:hAnsi="Times New Roman" w:cs="Times New Roman"/>
          <w:kern w:val="0"/>
          <w:sz w:val="32"/>
          <w:szCs w:val="20"/>
          <w:u w:val="none"/>
          <w:lang w:val="en-US" w:eastAsia="zh-CN" w:bidi="ar"/>
        </w:rPr>
        <w:t>，</w:t>
      </w:r>
      <w:r>
        <w:rPr>
          <w:rFonts w:hint="default" w:ascii="Times New Roman" w:hAnsi="Times New Roman" w:eastAsia="仿宋_GB2312" w:cs="Times New Roman"/>
          <w:color w:val="auto"/>
          <w:kern w:val="0"/>
          <w:sz w:val="32"/>
          <w:szCs w:val="20"/>
          <w:u w:val="none"/>
          <w:lang w:val="en-US" w:eastAsia="zh-CN" w:bidi="ar"/>
        </w:rPr>
        <w:t>为种群自然外扩提供生境条件，扩大</w:t>
      </w:r>
      <w:r>
        <w:rPr>
          <w:rFonts w:hint="default" w:ascii="Times New Roman" w:hAnsi="Times New Roman" w:cs="Times New Roman"/>
          <w:kern w:val="0"/>
          <w:sz w:val="32"/>
          <w:szCs w:val="20"/>
          <w:u w:val="none"/>
          <w:lang w:val="en-US" w:eastAsia="zh-CN" w:bidi="ar"/>
        </w:rPr>
        <w:t>栖息</w:t>
      </w:r>
      <w:r>
        <w:rPr>
          <w:rFonts w:hint="default" w:ascii="Times New Roman" w:hAnsi="Times New Roman" w:eastAsia="仿宋_GB2312" w:cs="Times New Roman"/>
          <w:color w:val="auto"/>
          <w:kern w:val="0"/>
          <w:sz w:val="32"/>
          <w:szCs w:val="20"/>
          <w:u w:val="none"/>
          <w:lang w:val="en-US" w:eastAsia="zh-CN" w:bidi="ar"/>
        </w:rPr>
        <w:t>地范围</w:t>
      </w:r>
      <w:r>
        <w:rPr>
          <w:rFonts w:hint="default" w:ascii="Times New Roman" w:hAnsi="Times New Roman" w:cs="Times New Roman"/>
          <w:color w:val="auto"/>
          <w:kern w:val="0"/>
          <w:sz w:val="32"/>
          <w:szCs w:val="20"/>
          <w:u w:val="none"/>
          <w:lang w:val="en-US" w:eastAsia="zh-CN" w:bidi="ar"/>
        </w:rPr>
        <w:t>。</w:t>
      </w:r>
      <w:r>
        <w:rPr>
          <w:rFonts w:hint="default" w:ascii="Times New Roman" w:hAnsi="Times New Roman" w:eastAsia="仿宋_GB2312" w:cs="Times New Roman"/>
          <w:kern w:val="0"/>
          <w:sz w:val="32"/>
          <w:szCs w:val="20"/>
          <w:u w:val="none"/>
          <w:lang w:val="en-US" w:eastAsia="zh-CN" w:bidi="ar"/>
        </w:rPr>
        <w:t>加强</w:t>
      </w:r>
      <w:r>
        <w:rPr>
          <w:rFonts w:hint="default" w:ascii="Times New Roman" w:hAnsi="Times New Roman" w:cs="Times New Roman"/>
          <w:kern w:val="0"/>
          <w:sz w:val="32"/>
          <w:szCs w:val="20"/>
          <w:u w:val="none"/>
          <w:lang w:val="en-US" w:eastAsia="zh-CN" w:bidi="ar"/>
        </w:rPr>
        <w:t>海南长臂猿</w:t>
      </w:r>
      <w:r>
        <w:rPr>
          <w:rFonts w:hint="default" w:ascii="Times New Roman" w:hAnsi="Times New Roman" w:eastAsia="仿宋_GB2312" w:cs="Times New Roman"/>
          <w:kern w:val="0"/>
          <w:sz w:val="32"/>
          <w:szCs w:val="20"/>
          <w:u w:val="none"/>
          <w:lang w:val="en-US" w:eastAsia="zh-CN" w:bidi="ar"/>
        </w:rPr>
        <w:t>行为</w:t>
      </w:r>
      <w:r>
        <w:rPr>
          <w:rFonts w:hint="default" w:ascii="Times New Roman" w:hAnsi="Times New Roman" w:cs="Times New Roman"/>
          <w:kern w:val="0"/>
          <w:sz w:val="32"/>
          <w:szCs w:val="20"/>
          <w:u w:val="none"/>
          <w:lang w:val="en-US" w:eastAsia="zh-CN" w:bidi="ar"/>
        </w:rPr>
        <w:t>生态</w:t>
      </w:r>
      <w:r>
        <w:rPr>
          <w:rFonts w:hint="default" w:ascii="Times New Roman" w:hAnsi="Times New Roman" w:eastAsia="仿宋_GB2312" w:cs="Times New Roman"/>
          <w:kern w:val="0"/>
          <w:sz w:val="32"/>
          <w:szCs w:val="20"/>
          <w:u w:val="none"/>
          <w:lang w:val="en-US" w:eastAsia="zh-CN" w:bidi="ar"/>
        </w:rPr>
        <w:t>学</w:t>
      </w:r>
      <w:r>
        <w:rPr>
          <w:rFonts w:hint="default" w:ascii="Times New Roman" w:hAnsi="Times New Roman" w:cs="Times New Roman"/>
          <w:kern w:val="0"/>
          <w:sz w:val="32"/>
          <w:szCs w:val="20"/>
          <w:u w:val="none"/>
          <w:lang w:val="en-US" w:eastAsia="zh-CN" w:bidi="ar"/>
        </w:rPr>
        <w:t>、营养生态学、繁殖生态学、疫源疫病监测与风险防控等</w:t>
      </w:r>
      <w:r>
        <w:rPr>
          <w:rFonts w:hint="default" w:ascii="Times New Roman" w:hAnsi="Times New Roman" w:eastAsia="仿宋_GB2312" w:cs="Times New Roman"/>
          <w:kern w:val="0"/>
          <w:sz w:val="32"/>
          <w:szCs w:val="20"/>
          <w:u w:val="none"/>
          <w:lang w:val="en-US" w:eastAsia="zh-CN" w:bidi="ar"/>
        </w:rPr>
        <w:t>研究</w:t>
      </w:r>
      <w:r>
        <w:rPr>
          <w:rFonts w:hint="default" w:ascii="Times New Roman" w:hAnsi="Times New Roman" w:cs="Times New Roman"/>
          <w:kern w:val="0"/>
          <w:sz w:val="32"/>
          <w:szCs w:val="20"/>
          <w:u w:val="none"/>
          <w:lang w:val="en-US" w:eastAsia="zh-CN" w:bidi="ar"/>
        </w:rPr>
        <w:t>，加强国际交流与合作，依托国内外专家开展海南长臂猿保护联合攻关，借鉴国际经验提升海南长臂猿保护水平和能力。</w:t>
      </w:r>
    </w:p>
    <w:p>
      <w:pPr>
        <w:pStyle w:val="4"/>
        <w:keepNext w:val="0"/>
        <w:keepLines w:val="0"/>
        <w:widowControl/>
        <w:numPr>
          <w:ilvl w:val="0"/>
          <w:numId w:val="3"/>
        </w:numPr>
        <w:suppressLineNumbers w:val="0"/>
        <w:overflowPunct w:val="0"/>
        <w:topLinePunct/>
        <w:spacing w:before="0" w:beforeAutospacing="0" w:after="0" w:afterAutospacing="0" w:line="240" w:lineRule="auto"/>
        <w:ind w:left="0" w:right="0" w:firstLine="640" w:firstLineChars="200"/>
        <w:jc w:val="both"/>
        <w:textAlignment w:val="auto"/>
        <w:rPr>
          <w:rFonts w:hint="default" w:ascii="Times New Roman" w:hAnsi="Times New Roman" w:cs="Times New Roman"/>
          <w:b w:val="0"/>
          <w:bCs/>
          <w:kern w:val="2"/>
          <w:sz w:val="32"/>
          <w:szCs w:val="32"/>
          <w:u w:val="none"/>
          <w:lang w:val="en-US" w:eastAsia="zh-CN" w:bidi="ar"/>
        </w:rPr>
      </w:pPr>
      <w:r>
        <w:rPr>
          <w:rFonts w:hint="default" w:ascii="Times New Roman" w:hAnsi="Times New Roman" w:cs="Times New Roman"/>
          <w:b w:val="0"/>
          <w:bCs/>
          <w:kern w:val="2"/>
          <w:sz w:val="32"/>
          <w:szCs w:val="32"/>
          <w:u w:val="none"/>
          <w:lang w:val="en-US" w:eastAsia="zh-CN" w:bidi="ar"/>
        </w:rPr>
        <w:t>坡鹿保护</w:t>
      </w:r>
    </w:p>
    <w:p>
      <w:pPr>
        <w:keepNext w:val="0"/>
        <w:keepLines w:val="0"/>
        <w:widowControl/>
        <w:suppressLineNumbers w:val="0"/>
        <w:overflowPunct w:val="0"/>
        <w:topLinePunct/>
        <w:spacing w:before="0" w:beforeAutospacing="0" w:after="0" w:afterAutospacing="0" w:line="240" w:lineRule="auto"/>
        <w:ind w:left="0" w:right="0" w:firstLine="640" w:firstLineChars="0"/>
        <w:jc w:val="both"/>
        <w:textAlignment w:val="auto"/>
        <w:rPr>
          <w:rFonts w:hint="default" w:ascii="Times New Roman" w:hAnsi="Times New Roman" w:eastAsia="仿宋_GB2312" w:cs="Times New Roman"/>
          <w:b w:val="0"/>
          <w:bCs w:val="0"/>
          <w:kern w:val="32"/>
          <w:sz w:val="32"/>
          <w:szCs w:val="32"/>
          <w:u w:val="none"/>
          <w:lang w:val="en-US" w:eastAsia="zh-CN" w:bidi="ar"/>
        </w:rPr>
      </w:pPr>
      <w:r>
        <w:rPr>
          <w:rFonts w:hint="default" w:ascii="Times New Roman" w:hAnsi="Times New Roman" w:eastAsia="仿宋_GB2312" w:cs="Times New Roman"/>
          <w:b w:val="0"/>
          <w:bCs w:val="0"/>
          <w:color w:val="auto"/>
          <w:kern w:val="32"/>
          <w:sz w:val="32"/>
          <w:szCs w:val="32"/>
          <w:u w:val="none"/>
          <w:lang w:val="en-US" w:eastAsia="zh-CN" w:bidi="ar"/>
        </w:rPr>
        <w:t>整合优化坡鹿种质资源、繁育野化、科技平台、技术人员等资源，积极推进坡鹿种源调配、人工繁育、野化训练、科学研究。加强科技攻关，开展现有坡鹿种群遗传物质、细胞、组织等研究，提高圈养种群抗病力和繁殖力，促进种群</w:t>
      </w:r>
      <w:r>
        <w:rPr>
          <w:rFonts w:hint="eastAsia" w:ascii="Times New Roman" w:hAnsi="Times New Roman" w:cs="Times New Roman"/>
          <w:b w:val="0"/>
          <w:bCs w:val="0"/>
          <w:color w:val="auto"/>
          <w:kern w:val="32"/>
          <w:sz w:val="32"/>
          <w:szCs w:val="32"/>
          <w:u w:val="none"/>
          <w:lang w:val="en-US" w:eastAsia="zh-CN" w:bidi="ar"/>
        </w:rPr>
        <w:t>交流</w:t>
      </w:r>
      <w:r>
        <w:rPr>
          <w:rFonts w:hint="default" w:ascii="Times New Roman" w:hAnsi="Times New Roman" w:eastAsia="仿宋_GB2312" w:cs="Times New Roman"/>
          <w:b w:val="0"/>
          <w:bCs w:val="0"/>
          <w:color w:val="auto"/>
          <w:kern w:val="32"/>
          <w:sz w:val="32"/>
          <w:szCs w:val="32"/>
          <w:u w:val="none"/>
          <w:lang w:val="en-US" w:eastAsia="zh-CN" w:bidi="ar"/>
        </w:rPr>
        <w:t>，突破繁殖瓶颈，复壮坡鹿种群数量，</w:t>
      </w:r>
      <w:r>
        <w:rPr>
          <w:rFonts w:hint="eastAsia" w:ascii="Times New Roman" w:hAnsi="Times New Roman" w:cs="Times New Roman"/>
          <w:b w:val="0"/>
          <w:bCs w:val="0"/>
          <w:color w:val="auto"/>
          <w:kern w:val="32"/>
          <w:sz w:val="32"/>
          <w:szCs w:val="32"/>
          <w:u w:val="none"/>
          <w:lang w:val="en-US" w:eastAsia="zh-CN" w:bidi="ar"/>
        </w:rPr>
        <w:t>持续</w:t>
      </w:r>
      <w:r>
        <w:rPr>
          <w:rFonts w:hint="default" w:ascii="Times New Roman" w:hAnsi="Times New Roman" w:eastAsia="仿宋_GB2312" w:cs="Times New Roman"/>
          <w:b w:val="0"/>
          <w:bCs w:val="0"/>
          <w:color w:val="auto"/>
          <w:kern w:val="32"/>
          <w:sz w:val="32"/>
          <w:szCs w:val="32"/>
          <w:u w:val="none"/>
          <w:lang w:val="en-US" w:eastAsia="zh-CN" w:bidi="ar"/>
        </w:rPr>
        <w:t>开展</w:t>
      </w:r>
      <w:r>
        <w:rPr>
          <w:rFonts w:hint="eastAsia" w:ascii="Times New Roman" w:hAnsi="Times New Roman" w:cs="Times New Roman"/>
          <w:b w:val="0"/>
          <w:bCs w:val="0"/>
          <w:color w:val="auto"/>
          <w:kern w:val="32"/>
          <w:sz w:val="32"/>
          <w:szCs w:val="32"/>
          <w:u w:val="none"/>
          <w:lang w:val="en-US" w:eastAsia="zh-CN" w:bidi="ar"/>
        </w:rPr>
        <w:t>迁地保护和</w:t>
      </w:r>
      <w:r>
        <w:rPr>
          <w:rFonts w:hint="default" w:ascii="Times New Roman" w:hAnsi="Times New Roman" w:cs="Times New Roman"/>
          <w:b w:val="0"/>
          <w:bCs w:val="0"/>
          <w:kern w:val="32"/>
          <w:sz w:val="32"/>
          <w:szCs w:val="32"/>
          <w:u w:val="none"/>
          <w:lang w:val="en-US" w:eastAsia="zh-CN" w:bidi="ar"/>
        </w:rPr>
        <w:t>野外</w:t>
      </w:r>
      <w:r>
        <w:rPr>
          <w:rFonts w:hint="default" w:ascii="Times New Roman" w:hAnsi="Times New Roman" w:eastAsia="仿宋_GB2312" w:cs="Times New Roman"/>
          <w:b w:val="0"/>
          <w:bCs w:val="0"/>
          <w:color w:val="auto"/>
          <w:kern w:val="32"/>
          <w:sz w:val="32"/>
          <w:szCs w:val="32"/>
          <w:u w:val="none"/>
          <w:lang w:val="en-US" w:eastAsia="zh-CN" w:bidi="ar"/>
        </w:rPr>
        <w:t>放归</w:t>
      </w:r>
      <w:r>
        <w:rPr>
          <w:rFonts w:hint="default" w:ascii="Times New Roman" w:hAnsi="Times New Roman" w:cs="Times New Roman"/>
          <w:b w:val="0"/>
          <w:bCs w:val="0"/>
          <w:color w:val="auto"/>
          <w:kern w:val="32"/>
          <w:sz w:val="32"/>
          <w:szCs w:val="32"/>
          <w:u w:val="none"/>
          <w:lang w:val="en-US" w:eastAsia="zh-CN" w:bidi="ar"/>
        </w:rPr>
        <w:t>。</w:t>
      </w:r>
    </w:p>
    <w:p>
      <w:pPr>
        <w:pStyle w:val="4"/>
        <w:keepNext w:val="0"/>
        <w:keepLines w:val="0"/>
        <w:widowControl/>
        <w:overflowPunct/>
        <w:topLinePunct w:val="0"/>
        <w:ind w:firstLine="320" w:firstLineChars="100"/>
        <w:jc w:val="left"/>
        <w:rPr>
          <w:rFonts w:hint="default" w:ascii="Times New Roman" w:hAnsi="Times New Roman"/>
          <w:bCs/>
          <w:kern w:val="2"/>
          <w:szCs w:val="32"/>
          <w:u w:val="none"/>
          <w:lang w:eastAsia="zh-CN" w:bidi="ar"/>
        </w:rPr>
      </w:pPr>
      <w:r>
        <w:rPr>
          <w:rFonts w:hint="default" w:ascii="Times New Roman" w:hAnsi="Times New Roman" w:cs="Times New Roman"/>
          <w:b w:val="0"/>
          <w:bCs/>
          <w:kern w:val="2"/>
          <w:sz w:val="32"/>
          <w:szCs w:val="32"/>
          <w:u w:val="none"/>
          <w:lang w:val="en-US" w:eastAsia="zh-CN" w:bidi="ar"/>
        </w:rPr>
        <w:t>（</w:t>
      </w:r>
      <w:r>
        <w:rPr>
          <w:rFonts w:hint="eastAsia" w:ascii="Times New Roman" w:hAnsi="Times New Roman" w:cs="Times New Roman"/>
          <w:b w:val="0"/>
          <w:bCs/>
          <w:kern w:val="2"/>
          <w:sz w:val="32"/>
          <w:szCs w:val="32"/>
          <w:u w:val="none"/>
          <w:lang w:val="en-US" w:eastAsia="zh-CN" w:bidi="ar"/>
        </w:rPr>
        <w:t>三</w:t>
      </w:r>
      <w:r>
        <w:rPr>
          <w:rFonts w:hint="default" w:ascii="Times New Roman" w:hAnsi="Times New Roman" w:cs="Times New Roman"/>
          <w:b w:val="0"/>
          <w:bCs/>
          <w:kern w:val="2"/>
          <w:sz w:val="32"/>
          <w:szCs w:val="32"/>
          <w:u w:val="none"/>
          <w:lang w:val="en-US" w:eastAsia="zh-CN" w:bidi="ar"/>
        </w:rPr>
        <w:t>）</w:t>
      </w:r>
      <w:r>
        <w:rPr>
          <w:rFonts w:hint="eastAsia" w:ascii="Times New Roman" w:hAnsi="Times New Roman"/>
          <w:bCs/>
          <w:kern w:val="2"/>
          <w:szCs w:val="32"/>
          <w:u w:val="none"/>
          <w:lang w:bidi="ar"/>
        </w:rPr>
        <w:t>候鸟保护</w:t>
      </w:r>
    </w:p>
    <w:p>
      <w:pPr>
        <w:widowControl/>
        <w:overflowPunct w:val="0"/>
        <w:topLinePunct/>
        <w:spacing w:line="240" w:lineRule="auto"/>
        <w:ind w:firstLine="640" w:firstLineChars="0"/>
        <w:jc w:val="both"/>
        <w:rPr>
          <w:rFonts w:hint="default" w:ascii="Times New Roman" w:hAnsi="Times New Roman" w:cs="Times New Roman"/>
          <w:kern w:val="32"/>
          <w:szCs w:val="32"/>
          <w:u w:val="none"/>
        </w:rPr>
      </w:pPr>
      <w:r>
        <w:rPr>
          <w:rFonts w:hint="default" w:ascii="Times New Roman" w:hAnsi="Times New Roman" w:cs="Times New Roman"/>
          <w:color w:val="auto"/>
          <w:kern w:val="32"/>
          <w:szCs w:val="32"/>
          <w:u w:val="none"/>
        </w:rPr>
        <w:t>加强</w:t>
      </w:r>
      <w:r>
        <w:rPr>
          <w:rFonts w:hint="default" w:ascii="Times New Roman" w:hAnsi="Times New Roman" w:cs="Times New Roman"/>
          <w:color w:val="auto"/>
          <w:kern w:val="32"/>
          <w:szCs w:val="32"/>
          <w:u w:val="none"/>
          <w:lang w:val="en-US" w:eastAsia="zh-CN"/>
        </w:rPr>
        <w:t>重要</w:t>
      </w:r>
      <w:r>
        <w:rPr>
          <w:rFonts w:hint="default" w:ascii="Times New Roman" w:hAnsi="Times New Roman" w:cs="Times New Roman"/>
          <w:color w:val="auto"/>
          <w:kern w:val="32"/>
          <w:szCs w:val="32"/>
          <w:u w:val="none"/>
        </w:rPr>
        <w:t>候鸟迁飞通道保护，</w:t>
      </w:r>
      <w:r>
        <w:rPr>
          <w:rFonts w:hint="default" w:ascii="Times New Roman" w:hAnsi="Times New Roman" w:cs="Times New Roman"/>
          <w:color w:val="auto"/>
          <w:u w:val="none"/>
        </w:rPr>
        <w:t>科学规划布局迁</w:t>
      </w:r>
      <w:r>
        <w:rPr>
          <w:rFonts w:hint="default" w:ascii="Times New Roman" w:hAnsi="Times New Roman" w:cs="Times New Roman"/>
          <w:u w:val="none"/>
        </w:rPr>
        <w:t>徙鸟类环志站等平台</w:t>
      </w:r>
      <w:r>
        <w:rPr>
          <w:rFonts w:hint="default" w:ascii="Times New Roman" w:hAnsi="Times New Roman" w:cs="Times New Roman"/>
          <w:u w:val="none"/>
          <w:lang w:eastAsia="zh-CN"/>
        </w:rPr>
        <w:t>。</w:t>
      </w:r>
      <w:r>
        <w:rPr>
          <w:rFonts w:hint="default" w:ascii="Times New Roman" w:hAnsi="Times New Roman" w:cs="Times New Roman"/>
          <w:kern w:val="32"/>
          <w:szCs w:val="32"/>
          <w:u w:val="none"/>
          <w:lang w:val="en-US" w:eastAsia="zh-CN"/>
        </w:rPr>
        <w:t>以</w:t>
      </w:r>
      <w:r>
        <w:rPr>
          <w:rFonts w:hint="default" w:ascii="Times New Roman" w:hAnsi="Times New Roman" w:cs="Times New Roman"/>
          <w:kern w:val="32"/>
          <w:szCs w:val="32"/>
          <w:u w:val="none"/>
        </w:rPr>
        <w:t>候鸟保护监测站</w:t>
      </w:r>
      <w:r>
        <w:rPr>
          <w:rFonts w:hint="default" w:ascii="Times New Roman" w:hAnsi="Times New Roman" w:cs="Times New Roman"/>
          <w:kern w:val="32"/>
          <w:szCs w:val="32"/>
          <w:u w:val="none"/>
          <w:lang w:val="en-US" w:eastAsia="zh-CN"/>
        </w:rPr>
        <w:t>为基础</w:t>
      </w:r>
      <w:r>
        <w:rPr>
          <w:rFonts w:hint="default" w:ascii="Times New Roman" w:hAnsi="Times New Roman" w:cs="Times New Roman"/>
          <w:kern w:val="32"/>
          <w:szCs w:val="32"/>
          <w:u w:val="none"/>
        </w:rPr>
        <w:t>，配备必要的保护设施，加强野外巡护，严防候鸟迁飞地受到干扰破坏。积极组织修复</w:t>
      </w:r>
      <w:r>
        <w:rPr>
          <w:rFonts w:hint="default" w:ascii="Times New Roman" w:hAnsi="Times New Roman" w:cs="Times New Roman"/>
          <w:kern w:val="32"/>
          <w:szCs w:val="32"/>
          <w:u w:val="none"/>
          <w:lang w:val="en-US" w:eastAsia="zh-CN"/>
        </w:rPr>
        <w:t>已</w:t>
      </w:r>
      <w:r>
        <w:rPr>
          <w:rFonts w:hint="default" w:ascii="Times New Roman" w:hAnsi="Times New Roman" w:cs="Times New Roman"/>
          <w:kern w:val="32"/>
          <w:szCs w:val="32"/>
          <w:u w:val="none"/>
        </w:rPr>
        <w:t>发现</w:t>
      </w:r>
      <w:r>
        <w:rPr>
          <w:rFonts w:hint="default" w:ascii="Times New Roman" w:hAnsi="Times New Roman" w:cs="Times New Roman"/>
          <w:kern w:val="32"/>
          <w:szCs w:val="32"/>
          <w:u w:val="none"/>
          <w:lang w:val="en-US" w:eastAsia="zh-CN"/>
        </w:rPr>
        <w:t>的生境</w:t>
      </w:r>
      <w:r>
        <w:rPr>
          <w:rFonts w:hint="default" w:ascii="Times New Roman" w:hAnsi="Times New Roman" w:cs="Times New Roman"/>
          <w:kern w:val="32"/>
          <w:szCs w:val="32"/>
          <w:u w:val="none"/>
        </w:rPr>
        <w:t>退化问题</w:t>
      </w:r>
      <w:r>
        <w:rPr>
          <w:rFonts w:hint="default" w:ascii="Times New Roman" w:hAnsi="Times New Roman" w:cs="Times New Roman"/>
          <w:kern w:val="32"/>
          <w:szCs w:val="32"/>
          <w:u w:val="none"/>
          <w:lang w:eastAsia="zh-CN"/>
        </w:rPr>
        <w:t>，</w:t>
      </w:r>
      <w:r>
        <w:rPr>
          <w:rFonts w:hint="default" w:ascii="Times New Roman" w:hAnsi="Times New Roman" w:cs="Times New Roman"/>
          <w:kern w:val="32"/>
          <w:szCs w:val="32"/>
          <w:u w:val="none"/>
          <w:lang w:val="en-US" w:eastAsia="zh-CN"/>
        </w:rPr>
        <w:t>严厉打击乱捕滥猎</w:t>
      </w:r>
      <w:r>
        <w:rPr>
          <w:rFonts w:hint="eastAsia" w:ascii="Times New Roman" w:hAnsi="Times New Roman" w:cs="Times New Roman"/>
          <w:kern w:val="32"/>
          <w:szCs w:val="32"/>
          <w:u w:val="none"/>
          <w:lang w:val="en-US" w:eastAsia="zh-CN"/>
        </w:rPr>
        <w:t>、非法交易野生动物等违法犯罪活动</w:t>
      </w:r>
      <w:r>
        <w:rPr>
          <w:rFonts w:hint="default" w:ascii="Times New Roman" w:hAnsi="Times New Roman" w:cs="Times New Roman"/>
          <w:kern w:val="32"/>
          <w:szCs w:val="32"/>
          <w:u w:val="none"/>
          <w:lang w:val="en-US" w:eastAsia="zh-CN"/>
        </w:rPr>
        <w:t>。</w:t>
      </w:r>
      <w:r>
        <w:rPr>
          <w:rFonts w:hint="default" w:ascii="Times New Roman" w:hAnsi="Times New Roman" w:cs="Times New Roman"/>
          <w:kern w:val="32"/>
          <w:szCs w:val="32"/>
          <w:u w:val="none"/>
        </w:rPr>
        <w:t>依托现有保护机构</w:t>
      </w:r>
      <w:r>
        <w:rPr>
          <w:rFonts w:hint="default" w:ascii="Times New Roman" w:hAnsi="Times New Roman" w:cs="Times New Roman"/>
          <w:kern w:val="32"/>
          <w:szCs w:val="32"/>
          <w:u w:val="none"/>
          <w:lang w:eastAsia="zh-CN"/>
        </w:rPr>
        <w:t>，</w:t>
      </w:r>
      <w:r>
        <w:rPr>
          <w:rFonts w:hint="default" w:ascii="Times New Roman" w:hAnsi="Times New Roman" w:cs="Times New Roman"/>
          <w:kern w:val="32"/>
          <w:szCs w:val="32"/>
          <w:u w:val="none"/>
          <w:lang w:val="en-US" w:eastAsia="zh-CN"/>
        </w:rPr>
        <w:t>积极</w:t>
      </w:r>
      <w:r>
        <w:rPr>
          <w:rFonts w:hint="default" w:ascii="Times New Roman" w:hAnsi="Times New Roman" w:cs="Times New Roman"/>
          <w:kern w:val="32"/>
          <w:szCs w:val="32"/>
          <w:u w:val="none"/>
        </w:rPr>
        <w:t>与当地社区紧密合作，建立共管机制，调动社区积极性</w:t>
      </w:r>
      <w:r>
        <w:rPr>
          <w:rFonts w:hint="default" w:ascii="Times New Roman" w:hAnsi="Times New Roman" w:cs="Times New Roman"/>
          <w:kern w:val="32"/>
          <w:szCs w:val="32"/>
          <w:u w:val="none"/>
          <w:lang w:eastAsia="zh-CN"/>
        </w:rPr>
        <w:t>；</w:t>
      </w:r>
      <w:r>
        <w:rPr>
          <w:rFonts w:hint="default" w:ascii="Times New Roman" w:hAnsi="Times New Roman" w:cs="Times New Roman"/>
          <w:szCs w:val="32"/>
          <w:u w:val="none"/>
        </w:rPr>
        <w:t>在候鸟迁徙季节，</w:t>
      </w:r>
      <w:r>
        <w:rPr>
          <w:rFonts w:hint="default" w:ascii="Times New Roman" w:hAnsi="Times New Roman" w:cs="Times New Roman"/>
          <w:kern w:val="32"/>
          <w:szCs w:val="32"/>
          <w:u w:val="none"/>
        </w:rPr>
        <w:t>组织野生动物保护机构、护林员和</w:t>
      </w:r>
      <w:r>
        <w:rPr>
          <w:rFonts w:hint="default" w:ascii="Times New Roman" w:hAnsi="Times New Roman" w:cs="Times New Roman"/>
          <w:szCs w:val="32"/>
          <w:u w:val="none"/>
        </w:rPr>
        <w:t>志愿者开展越冬候鸟</w:t>
      </w:r>
      <w:r>
        <w:rPr>
          <w:rFonts w:hint="eastAsia" w:ascii="Times New Roman" w:hAnsi="Times New Roman" w:cs="Times New Roman"/>
          <w:szCs w:val="32"/>
          <w:u w:val="none"/>
          <w:lang w:eastAsia="zh-CN"/>
        </w:rPr>
        <w:t>“</w:t>
      </w:r>
      <w:r>
        <w:rPr>
          <w:rFonts w:hint="default" w:ascii="Times New Roman" w:hAnsi="Times New Roman" w:cs="Times New Roman"/>
          <w:szCs w:val="32"/>
          <w:u w:val="none"/>
        </w:rPr>
        <w:t>护</w:t>
      </w:r>
      <w:r>
        <w:rPr>
          <w:rFonts w:hint="eastAsia" w:ascii="Times New Roman" w:hAnsi="Times New Roman" w:cs="Times New Roman"/>
          <w:szCs w:val="32"/>
          <w:u w:val="none"/>
          <w:lang w:val="en-US" w:eastAsia="zh-CN"/>
        </w:rPr>
        <w:t>飞</w:t>
      </w:r>
      <w:r>
        <w:rPr>
          <w:rFonts w:hint="default" w:ascii="Times New Roman" w:hAnsi="Times New Roman" w:cs="Times New Roman"/>
          <w:szCs w:val="32"/>
          <w:u w:val="none"/>
        </w:rPr>
        <w:t>行动</w:t>
      </w:r>
      <w:r>
        <w:rPr>
          <w:rFonts w:hint="eastAsia" w:ascii="Times New Roman" w:hAnsi="Times New Roman" w:cs="Times New Roman"/>
          <w:szCs w:val="32"/>
          <w:u w:val="none"/>
          <w:lang w:eastAsia="zh-CN"/>
        </w:rPr>
        <w:t>”</w:t>
      </w:r>
      <w:r>
        <w:rPr>
          <w:rFonts w:hint="default" w:ascii="Times New Roman" w:hAnsi="Times New Roman" w:cs="Times New Roman"/>
          <w:szCs w:val="32"/>
          <w:u w:val="none"/>
        </w:rPr>
        <w:t>，遏制人为干扰和破坏，</w:t>
      </w:r>
      <w:r>
        <w:rPr>
          <w:rFonts w:hint="default" w:ascii="Times New Roman" w:hAnsi="Times New Roman" w:cs="Times New Roman"/>
          <w:kern w:val="32"/>
          <w:szCs w:val="32"/>
          <w:u w:val="none"/>
        </w:rPr>
        <w:t>确保候鸟迁徙安全。</w:t>
      </w:r>
    </w:p>
    <w:p>
      <w:pPr>
        <w:pStyle w:val="4"/>
        <w:widowControl/>
        <w:overflowPunct w:val="0"/>
        <w:topLinePunct/>
        <w:spacing w:line="240" w:lineRule="auto"/>
        <w:ind w:firstLine="640" w:firstLineChars="200"/>
        <w:jc w:val="both"/>
        <w:rPr>
          <w:rFonts w:hint="default" w:ascii="Times New Roman" w:hAnsi="Times New Roman" w:cs="Times New Roman"/>
          <w:b w:val="0"/>
          <w:bCs/>
          <w:kern w:val="2"/>
          <w:sz w:val="32"/>
          <w:szCs w:val="32"/>
          <w:u w:val="none"/>
          <w:lang w:val="en-US" w:eastAsia="zh-CN" w:bidi="ar"/>
        </w:rPr>
      </w:pPr>
      <w:r>
        <w:rPr>
          <w:rFonts w:hint="default" w:ascii="Times New Roman" w:hAnsi="Times New Roman" w:cs="Times New Roman"/>
          <w:b w:val="0"/>
          <w:bCs/>
          <w:kern w:val="2"/>
          <w:sz w:val="32"/>
          <w:szCs w:val="32"/>
          <w:u w:val="none"/>
          <w:lang w:val="en-US" w:eastAsia="zh-CN" w:bidi="ar"/>
        </w:rPr>
        <w:t>（四）其他重点物种保护</w:t>
      </w:r>
    </w:p>
    <w:p>
      <w:pPr>
        <w:widowControl/>
        <w:overflowPunct w:val="0"/>
        <w:topLinePunct/>
        <w:spacing w:line="240" w:lineRule="auto"/>
        <w:ind w:firstLine="640" w:firstLineChars="0"/>
        <w:jc w:val="both"/>
        <w:rPr>
          <w:rFonts w:hint="default" w:ascii="Times New Roman" w:hAnsi="Times New Roman" w:eastAsia="仿宋_GB2312"/>
          <w:b w:val="0"/>
          <w:bCs w:val="0"/>
          <w:color w:val="auto"/>
          <w:kern w:val="32"/>
          <w:szCs w:val="32"/>
          <w:u w:val="none"/>
          <w:lang w:eastAsia="zh-CN"/>
        </w:rPr>
      </w:pPr>
      <w:r>
        <w:rPr>
          <w:rFonts w:hint="default" w:ascii="Times New Roman" w:hAnsi="Times New Roman" w:cs="Times New Roman"/>
          <w:b w:val="0"/>
          <w:bCs w:val="0"/>
          <w:color w:val="auto"/>
          <w:kern w:val="32"/>
          <w:sz w:val="32"/>
          <w:szCs w:val="32"/>
          <w:u w:val="none"/>
          <w:lang w:bidi="ar"/>
        </w:rPr>
        <w:t>对海南孔雀雉等</w:t>
      </w:r>
      <w:r>
        <w:rPr>
          <w:rFonts w:hint="default" w:ascii="Times New Roman" w:hAnsi="Times New Roman" w:cs="Times New Roman"/>
          <w:b w:val="0"/>
          <w:bCs w:val="0"/>
          <w:color w:val="auto"/>
          <w:kern w:val="32"/>
          <w:sz w:val="32"/>
          <w:szCs w:val="32"/>
          <w:u w:val="none"/>
          <w:lang w:val="en-US" w:eastAsia="zh-CN" w:bidi="ar"/>
        </w:rPr>
        <w:t>重点物种</w:t>
      </w:r>
      <w:r>
        <w:rPr>
          <w:rFonts w:hint="default" w:ascii="Times New Roman" w:hAnsi="Times New Roman" w:cs="Times New Roman"/>
          <w:b w:val="0"/>
          <w:bCs w:val="0"/>
          <w:color w:val="auto"/>
          <w:kern w:val="32"/>
          <w:sz w:val="32"/>
          <w:szCs w:val="32"/>
          <w:u w:val="none"/>
          <w:lang w:bidi="ar"/>
        </w:rPr>
        <w:t>栖息地开展保护修复工作，加大监测监管力度</w:t>
      </w:r>
      <w:r>
        <w:rPr>
          <w:rFonts w:hint="default" w:ascii="Times New Roman" w:hAnsi="Times New Roman" w:cs="Times New Roman"/>
          <w:b w:val="0"/>
          <w:bCs w:val="0"/>
          <w:color w:val="auto"/>
          <w:kern w:val="32"/>
          <w:sz w:val="32"/>
          <w:szCs w:val="32"/>
          <w:u w:val="none"/>
          <w:lang w:eastAsia="zh-CN" w:bidi="ar"/>
        </w:rPr>
        <w:t>；</w:t>
      </w:r>
      <w:r>
        <w:rPr>
          <w:rFonts w:hint="default" w:ascii="Times New Roman" w:hAnsi="Times New Roman" w:cs="Times New Roman"/>
          <w:b w:val="0"/>
          <w:bCs w:val="0"/>
          <w:color w:val="auto"/>
          <w:kern w:val="32"/>
          <w:sz w:val="32"/>
          <w:szCs w:val="32"/>
          <w:u w:val="none"/>
          <w:lang w:val="en-US" w:eastAsia="zh-CN" w:bidi="ar"/>
        </w:rPr>
        <w:t>对</w:t>
      </w:r>
      <w:r>
        <w:rPr>
          <w:rFonts w:hint="eastAsia" w:ascii="Times New Roman" w:hAnsi="Times New Roman" w:cs="Times New Roman"/>
          <w:b w:val="0"/>
          <w:bCs w:val="0"/>
          <w:color w:val="auto"/>
          <w:kern w:val="32"/>
          <w:sz w:val="32"/>
          <w:szCs w:val="32"/>
          <w:u w:val="none"/>
          <w:lang w:val="en-US" w:eastAsia="zh-CN" w:bidi="ar"/>
        </w:rPr>
        <w:t>爪哇</w:t>
      </w:r>
      <w:r>
        <w:rPr>
          <w:rFonts w:hint="default" w:ascii="Times New Roman" w:hAnsi="Times New Roman" w:cs="Times New Roman"/>
          <w:b w:val="0"/>
          <w:bCs w:val="0"/>
          <w:color w:val="auto"/>
          <w:kern w:val="32"/>
          <w:sz w:val="32"/>
          <w:szCs w:val="32"/>
          <w:u w:val="none"/>
          <w:lang w:val="en-US" w:eastAsia="zh-CN" w:bidi="ar"/>
        </w:rPr>
        <w:t>金丝燕</w:t>
      </w:r>
      <w:r>
        <w:rPr>
          <w:rFonts w:hint="eastAsia" w:ascii="Times New Roman" w:hAnsi="Times New Roman" w:cs="Times New Roman"/>
          <w:b w:val="0"/>
          <w:bCs w:val="0"/>
          <w:color w:val="auto"/>
          <w:kern w:val="32"/>
          <w:sz w:val="32"/>
          <w:szCs w:val="32"/>
          <w:u w:val="none"/>
          <w:lang w:val="en-US" w:eastAsia="zh-CN" w:bidi="ar"/>
        </w:rPr>
        <w:t>等关键</w:t>
      </w:r>
      <w:r>
        <w:rPr>
          <w:rFonts w:hint="default" w:ascii="Times New Roman" w:hAnsi="Times New Roman" w:cs="Times New Roman"/>
          <w:b w:val="0"/>
          <w:bCs w:val="0"/>
          <w:color w:val="auto"/>
          <w:kern w:val="32"/>
          <w:sz w:val="32"/>
          <w:szCs w:val="32"/>
          <w:u w:val="none"/>
          <w:lang w:val="en-US" w:eastAsia="zh-CN" w:bidi="ar"/>
        </w:rPr>
        <w:t>物种开展种群监测、栖息地保护及驿站示范</w:t>
      </w:r>
      <w:r>
        <w:rPr>
          <w:rFonts w:hint="eastAsia" w:ascii="Times New Roman" w:hAnsi="Times New Roman" w:cs="Times New Roman"/>
          <w:b w:val="0"/>
          <w:bCs w:val="0"/>
          <w:color w:val="auto"/>
          <w:kern w:val="32"/>
          <w:sz w:val="32"/>
          <w:szCs w:val="32"/>
          <w:u w:val="none"/>
          <w:lang w:val="en-US" w:eastAsia="zh-CN" w:bidi="ar"/>
        </w:rPr>
        <w:t>，编制</w:t>
      </w:r>
      <w:r>
        <w:rPr>
          <w:rStyle w:val="26"/>
          <w:rFonts w:ascii="Times New Roman" w:hAnsi="Times New Roman" w:eastAsia="仿宋_GB2312" w:cs="Times New Roman"/>
          <w:i w:val="0"/>
          <w:iCs w:val="0"/>
          <w:caps w:val="0"/>
          <w:color w:val="auto"/>
          <w:spacing w:val="0"/>
          <w:kern w:val="32"/>
          <w:sz w:val="32"/>
          <w:szCs w:val="32"/>
          <w:u w:val="none"/>
          <w:shd w:val="clear" w:fill="FFFFFF"/>
          <w:lang w:bidi="ar"/>
        </w:rPr>
        <w:t>海南万宁大洲岛</w:t>
      </w:r>
      <w:r>
        <w:rPr>
          <w:rFonts w:hint="default" w:ascii="Times New Roman" w:hAnsi="Times New Roman" w:eastAsia="仿宋_GB2312" w:cs="Times New Roman"/>
          <w:i w:val="0"/>
          <w:iCs w:val="0"/>
          <w:caps w:val="0"/>
          <w:color w:val="auto"/>
          <w:spacing w:val="0"/>
          <w:kern w:val="32"/>
          <w:sz w:val="32"/>
          <w:szCs w:val="32"/>
          <w:u w:val="none"/>
          <w:shd w:val="clear" w:fill="auto"/>
          <w:lang w:bidi="ar"/>
        </w:rPr>
        <w:t>国家级海洋生态自然</w:t>
      </w:r>
      <w:r>
        <w:rPr>
          <w:rStyle w:val="26"/>
          <w:rFonts w:hint="default" w:ascii="Times New Roman" w:hAnsi="Times New Roman" w:eastAsia="仿宋_GB2312" w:cs="Times New Roman"/>
          <w:i w:val="0"/>
          <w:iCs w:val="0"/>
          <w:caps w:val="0"/>
          <w:color w:val="auto"/>
          <w:spacing w:val="0"/>
          <w:kern w:val="32"/>
          <w:sz w:val="32"/>
          <w:szCs w:val="32"/>
          <w:u w:val="none"/>
          <w:shd w:val="clear" w:fill="FFFFFF"/>
          <w:lang w:bidi="ar"/>
        </w:rPr>
        <w:t>保护区</w:t>
      </w:r>
      <w:r>
        <w:rPr>
          <w:rFonts w:hint="eastAsia" w:ascii="Times New Roman" w:hAnsi="Times New Roman" w:cs="Times New Roman"/>
          <w:i w:val="0"/>
          <w:iCs w:val="0"/>
          <w:caps w:val="0"/>
          <w:color w:val="auto"/>
          <w:spacing w:val="0"/>
          <w:kern w:val="32"/>
          <w:sz w:val="32"/>
          <w:szCs w:val="32"/>
          <w:u w:val="none"/>
          <w:shd w:val="clear"/>
          <w:lang w:val="en-US" w:eastAsia="zh-CN" w:bidi="ar"/>
        </w:rPr>
        <w:t>金丝燕及其栖息地保护规划</w:t>
      </w:r>
      <w:r>
        <w:rPr>
          <w:rFonts w:hint="default" w:ascii="Times New Roman" w:hAnsi="Times New Roman" w:cs="Times New Roman"/>
          <w:b w:val="0"/>
          <w:bCs w:val="0"/>
          <w:color w:val="auto"/>
          <w:kern w:val="32"/>
          <w:sz w:val="32"/>
          <w:szCs w:val="32"/>
          <w:u w:val="none"/>
          <w:lang w:val="en-US" w:eastAsia="zh-CN" w:bidi="ar"/>
        </w:rPr>
        <w:t>等；识别</w:t>
      </w:r>
      <w:r>
        <w:rPr>
          <w:rFonts w:hint="eastAsia" w:ascii="Times New Roman" w:hAnsi="Times New Roman" w:cs="Times New Roman"/>
          <w:b w:val="0"/>
          <w:bCs w:val="0"/>
          <w:color w:val="auto"/>
          <w:kern w:val="32"/>
          <w:sz w:val="32"/>
          <w:szCs w:val="32"/>
          <w:u w:val="none"/>
          <w:lang w:val="en-US" w:eastAsia="zh-CN" w:bidi="ar"/>
        </w:rPr>
        <w:t>重点</w:t>
      </w:r>
      <w:r>
        <w:rPr>
          <w:rFonts w:hint="default" w:ascii="Times New Roman" w:hAnsi="Times New Roman" w:cs="Times New Roman"/>
          <w:b w:val="0"/>
          <w:bCs w:val="0"/>
          <w:color w:val="auto"/>
          <w:kern w:val="32"/>
          <w:sz w:val="32"/>
          <w:szCs w:val="32"/>
          <w:u w:val="none"/>
          <w:lang w:val="en-US" w:eastAsia="zh-CN" w:bidi="ar"/>
        </w:rPr>
        <w:t>保护</w:t>
      </w:r>
      <w:r>
        <w:rPr>
          <w:rFonts w:hint="default" w:ascii="Times New Roman" w:hAnsi="Times New Roman" w:cs="Times New Roman"/>
          <w:b w:val="0"/>
          <w:bCs w:val="0"/>
          <w:color w:val="auto"/>
          <w:kern w:val="32"/>
          <w:sz w:val="32"/>
          <w:szCs w:val="32"/>
          <w:u w:val="none"/>
          <w:lang w:bidi="ar"/>
        </w:rPr>
        <w:t>物种潜在栖息地，建设生态廊道，恢复自然水系，降低人为干扰，扩大栖息地范围</w:t>
      </w:r>
      <w:r>
        <w:rPr>
          <w:rFonts w:hint="default" w:ascii="Times New Roman" w:hAnsi="Times New Roman" w:cs="Times New Roman"/>
          <w:b w:val="0"/>
          <w:bCs w:val="0"/>
          <w:color w:val="auto"/>
          <w:kern w:val="32"/>
          <w:sz w:val="32"/>
          <w:szCs w:val="32"/>
          <w:u w:val="none"/>
          <w:lang w:eastAsia="zh-CN" w:bidi="ar"/>
        </w:rPr>
        <w:t>；</w:t>
      </w:r>
      <w:r>
        <w:rPr>
          <w:rFonts w:hint="default" w:ascii="Times New Roman" w:hAnsi="Times New Roman" w:cs="Times New Roman"/>
          <w:b w:val="0"/>
          <w:bCs w:val="0"/>
          <w:color w:val="auto"/>
          <w:kern w:val="32"/>
          <w:sz w:val="32"/>
          <w:szCs w:val="32"/>
          <w:u w:val="none"/>
          <w:lang w:bidi="ar"/>
        </w:rPr>
        <w:t>建立野生动物救助机制，</w:t>
      </w:r>
      <w:r>
        <w:rPr>
          <w:rFonts w:hint="default" w:ascii="Times New Roman" w:hAnsi="Times New Roman" w:cs="Times New Roman"/>
          <w:b w:val="0"/>
          <w:bCs w:val="0"/>
          <w:color w:val="auto"/>
          <w:kern w:val="32"/>
          <w:sz w:val="32"/>
          <w:szCs w:val="32"/>
          <w:u w:val="none"/>
          <w:lang w:val="en-US" w:eastAsia="zh-CN" w:bidi="ar"/>
        </w:rPr>
        <w:t>改善</w:t>
      </w:r>
      <w:r>
        <w:rPr>
          <w:rFonts w:hint="default" w:ascii="Times New Roman" w:hAnsi="Times New Roman" w:cs="Times New Roman"/>
          <w:b w:val="0"/>
          <w:bCs w:val="0"/>
          <w:color w:val="auto"/>
          <w:kern w:val="32"/>
          <w:sz w:val="32"/>
          <w:szCs w:val="32"/>
          <w:u w:val="none"/>
          <w:lang w:bidi="ar"/>
        </w:rPr>
        <w:t>野生动物收容救护站，配备相关救助设施设备，提升野生动物救助能力。</w:t>
      </w:r>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tcPr>
          <w:p>
            <w:pPr>
              <w:keepNext w:val="0"/>
              <w:keepLines w:val="0"/>
              <w:suppressLineNumbers w:val="0"/>
              <w:overflowPunct w:val="0"/>
              <w:topLinePunct/>
              <w:spacing w:before="0" w:beforeAutospacing="0" w:after="0" w:afterAutospacing="0"/>
              <w:ind w:left="0" w:right="0" w:firstLine="0" w:firstLineChars="0"/>
              <w:jc w:val="center"/>
              <w:rPr>
                <w:rFonts w:hint="default" w:ascii="Times New Roman" w:hAnsi="Times New Roman" w:cs="Times New Roman"/>
                <w:kern w:val="32"/>
                <w:sz w:val="28"/>
                <w:szCs w:val="20"/>
                <w:u w:val="none"/>
              </w:rPr>
            </w:pPr>
            <w:r>
              <w:rPr>
                <w:rFonts w:hint="default" w:ascii="Times New Roman" w:hAnsi="Times New Roman" w:cs="Times New Roman"/>
                <w:b/>
                <w:bCs/>
                <w:kern w:val="32"/>
                <w:sz w:val="28"/>
                <w:szCs w:val="28"/>
                <w:u w:val="none"/>
              </w:rPr>
              <w:t>专栏</w:t>
            </w:r>
            <w:r>
              <w:rPr>
                <w:rFonts w:hint="default" w:ascii="Times New Roman" w:hAnsi="Times New Roman" w:cs="Times New Roman"/>
                <w:b/>
                <w:bCs/>
                <w:kern w:val="32"/>
                <w:sz w:val="28"/>
                <w:szCs w:val="28"/>
                <w:u w:val="none"/>
                <w:lang w:val="en-US" w:eastAsia="zh-CN"/>
              </w:rPr>
              <w:t>4-</w:t>
            </w:r>
            <w:r>
              <w:rPr>
                <w:rFonts w:hint="default" w:ascii="Times New Roman" w:hAnsi="Times New Roman" w:cs="Times New Roman"/>
                <w:b/>
                <w:bCs/>
                <w:kern w:val="32"/>
                <w:sz w:val="28"/>
                <w:szCs w:val="28"/>
                <w:u w:val="none"/>
              </w:rPr>
              <w:t xml:space="preserve">2 </w:t>
            </w:r>
            <w:r>
              <w:rPr>
                <w:rFonts w:hint="default" w:ascii="Times New Roman" w:hAnsi="Times New Roman" w:cs="Times New Roman"/>
                <w:b/>
                <w:bCs/>
                <w:sz w:val="28"/>
                <w:szCs w:val="28"/>
                <w:u w:val="none"/>
                <w:lang w:val="en-US" w:eastAsia="zh-CN"/>
              </w:rPr>
              <w:t>国家重点</w:t>
            </w:r>
            <w:r>
              <w:rPr>
                <w:rFonts w:hint="default" w:ascii="Times New Roman" w:hAnsi="Times New Roman" w:cs="Times New Roman"/>
                <w:b/>
                <w:bCs/>
                <w:sz w:val="28"/>
                <w:szCs w:val="28"/>
                <w:u w:val="none"/>
              </w:rPr>
              <w:t>野生动物保护重点建设项目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060" w:type="dxa"/>
            <w:vAlign w:val="top"/>
          </w:tcPr>
          <w:p>
            <w:pPr>
              <w:keepNext w:val="0"/>
              <w:keepLines w:val="0"/>
              <w:widowControl w:val="0"/>
              <w:suppressLineNumbers w:val="0"/>
              <w:overflowPunct w:val="0"/>
              <w:topLinePunct/>
              <w:spacing w:before="0" w:beforeAutospacing="0" w:after="0" w:afterAutospacing="0" w:line="240" w:lineRule="auto"/>
              <w:ind w:left="0" w:right="0" w:firstLine="560"/>
              <w:jc w:val="both"/>
              <w:textAlignment w:val="top"/>
              <w:rPr>
                <w:rFonts w:hint="default" w:ascii="Times New Roman" w:hAnsi="Times New Roman"/>
                <w:b w:val="0"/>
                <w:bCs w:val="0"/>
                <w:color w:val="000000"/>
                <w:sz w:val="28"/>
                <w:szCs w:val="20"/>
                <w:u w:val="none"/>
                <w:lang w:bidi="ar"/>
              </w:rPr>
            </w:pPr>
            <w:r>
              <w:rPr>
                <w:rFonts w:hint="default" w:ascii="Times New Roman" w:hAnsi="Times New Roman" w:cs="Times New Roman"/>
                <w:b/>
                <w:bCs/>
                <w:color w:val="000000"/>
                <w:sz w:val="28"/>
                <w:szCs w:val="28"/>
                <w:u w:val="none"/>
                <w:lang w:bidi="ar"/>
              </w:rPr>
              <w:t>海南长臂猿保护</w:t>
            </w:r>
            <w:r>
              <w:rPr>
                <w:rFonts w:hint="default" w:ascii="Times New Roman" w:hAnsi="Times New Roman" w:cs="Times New Roman"/>
                <w:b/>
                <w:bCs/>
                <w:color w:val="000000"/>
                <w:sz w:val="28"/>
                <w:szCs w:val="28"/>
                <w:u w:val="none"/>
                <w:lang w:eastAsia="zh-CN" w:bidi="ar"/>
              </w:rPr>
              <w:t>。</w:t>
            </w:r>
            <w:r>
              <w:rPr>
                <w:rFonts w:hint="default" w:ascii="Times New Roman" w:hAnsi="Times New Roman"/>
                <w:color w:val="000000"/>
                <w:sz w:val="28"/>
                <w:szCs w:val="28"/>
                <w:u w:val="none"/>
                <w:lang w:val="en-US" w:eastAsia="zh-CN" w:bidi="ar"/>
              </w:rPr>
              <w:t>建设</w:t>
            </w:r>
            <w:r>
              <w:rPr>
                <w:rFonts w:hint="default" w:ascii="Times New Roman" w:hAnsi="Times New Roman"/>
                <w:color w:val="000000"/>
                <w:kern w:val="0"/>
                <w:sz w:val="28"/>
                <w:szCs w:val="28"/>
                <w:u w:val="none"/>
                <w:lang w:val="en-US" w:eastAsia="zh-CN" w:bidi="ar"/>
              </w:rPr>
              <w:t>海南长臂猿保护研究基地，</w:t>
            </w:r>
            <w:r>
              <w:rPr>
                <w:rFonts w:hint="default" w:ascii="Times New Roman" w:hAnsi="Times New Roman" w:cs="Times New Roman"/>
                <w:b w:val="0"/>
                <w:bCs w:val="0"/>
                <w:color w:val="000000"/>
                <w:sz w:val="28"/>
                <w:szCs w:val="28"/>
                <w:u w:val="none"/>
                <w:lang w:val="en-US" w:eastAsia="zh-CN" w:bidi="ar"/>
              </w:rPr>
              <w:t>完善现有监测体系，全面、系统、及时掌握海南长臂猿行为、营养、繁殖等生态学数据；制定技术规程，坚持长期、持续监测，定期掌握种群及其栖息地生境的动态变化；</w:t>
            </w:r>
            <w:r>
              <w:rPr>
                <w:rFonts w:hint="default" w:ascii="Times New Roman" w:hAnsi="Times New Roman" w:eastAsia="仿宋_GB2312" w:cs="Times New Roman"/>
                <w:b w:val="0"/>
                <w:bCs w:val="0"/>
                <w:color w:val="000000"/>
                <w:kern w:val="0"/>
                <w:sz w:val="28"/>
                <w:szCs w:val="28"/>
                <w:u w:val="none"/>
                <w:lang w:val="en-US" w:eastAsia="zh-CN" w:bidi="ar"/>
              </w:rPr>
              <w:t>通过改造人工纯林、生态间伐、种植食源植物、搭建空中生态廊道等措施，改善海南长臂猿栖息地质量，扩大适宜栖息范围，促进现有种群</w:t>
            </w:r>
            <w:r>
              <w:rPr>
                <w:rFonts w:hint="eastAsia" w:ascii="Times New Roman" w:hAnsi="Times New Roman" w:cs="Times New Roman"/>
                <w:b w:val="0"/>
                <w:bCs w:val="0"/>
                <w:color w:val="000000"/>
                <w:kern w:val="0"/>
                <w:sz w:val="28"/>
                <w:szCs w:val="28"/>
                <w:u w:val="none"/>
                <w:lang w:val="en-US" w:eastAsia="zh-CN" w:bidi="ar"/>
              </w:rPr>
              <w:t>向国家公园其他</w:t>
            </w:r>
            <w:r>
              <w:rPr>
                <w:rFonts w:hint="default" w:ascii="Times New Roman" w:hAnsi="Times New Roman" w:eastAsia="仿宋_GB2312" w:cs="Times New Roman"/>
                <w:b w:val="0"/>
                <w:bCs w:val="0"/>
                <w:color w:val="000000"/>
                <w:kern w:val="0"/>
                <w:sz w:val="28"/>
                <w:szCs w:val="28"/>
                <w:u w:val="none"/>
                <w:lang w:val="en-US" w:eastAsia="zh-CN" w:bidi="ar"/>
              </w:rPr>
              <w:t>区域迁移</w:t>
            </w:r>
            <w:r>
              <w:rPr>
                <w:rFonts w:hint="default" w:ascii="Times New Roman" w:hAnsi="Times New Roman" w:cs="Times New Roman"/>
                <w:b w:val="0"/>
                <w:bCs w:val="0"/>
                <w:color w:val="000000"/>
                <w:kern w:val="0"/>
                <w:sz w:val="28"/>
                <w:szCs w:val="28"/>
                <w:u w:val="none"/>
                <w:lang w:val="en-US" w:eastAsia="zh-CN" w:bidi="ar"/>
              </w:rPr>
              <w:t>，优化海南长臂猿种群生存空间；</w:t>
            </w:r>
            <w:r>
              <w:rPr>
                <w:rFonts w:hint="default" w:ascii="Times New Roman" w:hAnsi="Times New Roman" w:eastAsia="仿宋_GB2312" w:cs="Times New Roman"/>
                <w:b w:val="0"/>
                <w:bCs w:val="0"/>
                <w:color w:val="000000"/>
                <w:kern w:val="0"/>
                <w:sz w:val="28"/>
                <w:szCs w:val="28"/>
                <w:u w:val="none"/>
                <w:lang w:val="en-US" w:eastAsia="zh-CN" w:bidi="ar"/>
              </w:rPr>
              <w:t>建设野外管护站点，加强巡护监测，保障野生种群持续稳步健康发展。</w:t>
            </w:r>
          </w:p>
          <w:p>
            <w:pPr>
              <w:keepNext w:val="0"/>
              <w:keepLines w:val="0"/>
              <w:widowControl w:val="0"/>
              <w:suppressLineNumbers w:val="0"/>
              <w:overflowPunct w:val="0"/>
              <w:topLinePunct/>
              <w:spacing w:before="0" w:beforeAutospacing="0" w:after="0" w:afterAutospacing="0" w:line="240" w:lineRule="auto"/>
              <w:ind w:left="0" w:right="0" w:firstLine="560" w:firstLineChars="200"/>
              <w:jc w:val="both"/>
              <w:textAlignment w:val="top"/>
              <w:rPr>
                <w:rFonts w:hint="default" w:ascii="Times New Roman" w:hAnsi="Times New Roman" w:cs="Times New Roman"/>
                <w:color w:val="auto"/>
                <w:sz w:val="28"/>
                <w:szCs w:val="28"/>
                <w:u w:val="none"/>
                <w:lang w:bidi="ar"/>
              </w:rPr>
            </w:pPr>
            <w:r>
              <w:rPr>
                <w:rFonts w:hint="default" w:ascii="Times New Roman" w:hAnsi="Times New Roman" w:cs="Times New Roman"/>
                <w:b/>
                <w:bCs/>
                <w:color w:val="000000"/>
                <w:sz w:val="28"/>
                <w:szCs w:val="28"/>
                <w:u w:val="none"/>
                <w:lang w:bidi="ar"/>
              </w:rPr>
              <w:t>坡鹿保护</w:t>
            </w:r>
            <w:r>
              <w:rPr>
                <w:rFonts w:hint="default" w:ascii="Times New Roman" w:hAnsi="Times New Roman" w:cs="Times New Roman"/>
                <w:b/>
                <w:bCs/>
                <w:color w:val="000000"/>
                <w:sz w:val="28"/>
                <w:szCs w:val="28"/>
                <w:u w:val="none"/>
                <w:lang w:eastAsia="zh-CN" w:bidi="ar"/>
              </w:rPr>
              <w:t>。</w:t>
            </w:r>
            <w:r>
              <w:rPr>
                <w:rFonts w:hint="default" w:ascii="Times New Roman" w:hAnsi="Times New Roman" w:eastAsia="仿宋_GB2312" w:cs="Times New Roman"/>
                <w:color w:val="auto"/>
                <w:kern w:val="0"/>
                <w:sz w:val="28"/>
                <w:szCs w:val="28"/>
                <w:u w:val="none"/>
                <w:lang w:val="en-US" w:eastAsia="zh-CN" w:bidi="ar"/>
              </w:rPr>
              <w:t>在海南大田国家级自然保护区、</w:t>
            </w:r>
            <w:r>
              <w:rPr>
                <w:rFonts w:hint="eastAsia" w:ascii="Times New Roman" w:hAnsi="Times New Roman" w:cs="Times New Roman"/>
                <w:color w:val="auto"/>
                <w:kern w:val="0"/>
                <w:sz w:val="28"/>
                <w:szCs w:val="28"/>
                <w:u w:val="none"/>
                <w:lang w:val="en-US" w:eastAsia="zh-CN" w:bidi="ar"/>
              </w:rPr>
              <w:t>海南</w:t>
            </w:r>
            <w:r>
              <w:rPr>
                <w:rFonts w:hint="default" w:ascii="Times New Roman" w:hAnsi="Times New Roman" w:eastAsia="仿宋_GB2312" w:cs="Times New Roman"/>
                <w:color w:val="auto"/>
                <w:kern w:val="0"/>
                <w:sz w:val="28"/>
                <w:szCs w:val="28"/>
                <w:u w:val="none"/>
                <w:lang w:val="en-US" w:eastAsia="zh-CN" w:bidi="ar"/>
              </w:rPr>
              <w:t>邦溪省级自然保护区</w:t>
            </w:r>
            <w:r>
              <w:rPr>
                <w:rFonts w:hint="eastAsia" w:ascii="Times New Roman" w:hAnsi="Times New Roman" w:cs="Times New Roman"/>
                <w:color w:val="auto"/>
                <w:kern w:val="0"/>
                <w:sz w:val="28"/>
                <w:szCs w:val="28"/>
                <w:u w:val="none"/>
                <w:lang w:val="en-US" w:eastAsia="zh-CN" w:bidi="ar"/>
              </w:rPr>
              <w:t>等坡鹿分布区</w:t>
            </w:r>
            <w:r>
              <w:rPr>
                <w:rFonts w:hint="default" w:ascii="Times New Roman" w:hAnsi="Times New Roman" w:eastAsia="仿宋_GB2312" w:cs="Times New Roman"/>
                <w:color w:val="auto"/>
                <w:kern w:val="0"/>
                <w:sz w:val="28"/>
                <w:szCs w:val="28"/>
                <w:u w:val="none"/>
                <w:lang w:val="en-US" w:eastAsia="zh-CN" w:bidi="ar"/>
              </w:rPr>
              <w:t>开展</w:t>
            </w:r>
            <w:r>
              <w:rPr>
                <w:rFonts w:hint="eastAsia" w:ascii="Times New Roman" w:hAnsi="Times New Roman" w:cs="Times New Roman"/>
                <w:color w:val="auto"/>
                <w:kern w:val="0"/>
                <w:sz w:val="28"/>
                <w:szCs w:val="28"/>
                <w:u w:val="none"/>
                <w:lang w:val="en-US" w:eastAsia="zh-CN" w:bidi="ar"/>
              </w:rPr>
              <w:t>坡鹿栖息地修复和扩大种群分布的工作，针对蟒蛇、体表寄生虫、生理应激反应等对坡鹿种群有影响的因子开展专项监测，掌握其爆发机制、危害方式等，做到事前预防、爆发预警、及时防治，最大限度降低对坡鹿的损伤</w:t>
            </w:r>
            <w:r>
              <w:rPr>
                <w:rFonts w:hint="default" w:ascii="Times New Roman" w:hAnsi="Times New Roman" w:eastAsia="仿宋_GB2312" w:cs="Times New Roman"/>
                <w:color w:val="auto"/>
                <w:kern w:val="0"/>
                <w:sz w:val="28"/>
                <w:szCs w:val="28"/>
                <w:u w:val="none"/>
                <w:lang w:val="en-US" w:eastAsia="zh-CN" w:bidi="ar"/>
              </w:rPr>
              <w:t>。</w:t>
            </w:r>
            <w:r>
              <w:rPr>
                <w:rFonts w:hint="eastAsia" w:ascii="Times New Roman" w:hAnsi="Times New Roman" w:cs="Times New Roman"/>
                <w:color w:val="auto"/>
                <w:kern w:val="0"/>
                <w:sz w:val="28"/>
                <w:szCs w:val="28"/>
                <w:u w:val="none"/>
                <w:lang w:val="en-US" w:eastAsia="zh-CN" w:bidi="ar"/>
              </w:rPr>
              <w:t>开展坡鹿及其伴生动物疫源疫病监测，</w:t>
            </w:r>
            <w:r>
              <w:rPr>
                <w:rFonts w:hint="eastAsia" w:ascii="Times New Roman" w:hAnsi="Times New Roman"/>
                <w:sz w:val="28"/>
                <w:szCs w:val="28"/>
                <w:lang w:val="en-US" w:eastAsia="zh-CN"/>
              </w:rPr>
              <w:t>摸清坡鹿及其重要伴生动物的疫源疫病本底、时空分布、流行现状和演化规律等，对坡鹿及其重要伴生动物进行风险评估与早期预警</w:t>
            </w:r>
            <w:r>
              <w:rPr>
                <w:rFonts w:hint="eastAsia" w:ascii="Times New Roman" w:hAnsi="Times New Roman" w:cs="Times New Roman"/>
                <w:color w:val="auto"/>
                <w:kern w:val="0"/>
                <w:sz w:val="28"/>
                <w:szCs w:val="28"/>
                <w:u w:val="none"/>
                <w:lang w:val="en-US" w:eastAsia="zh-CN" w:bidi="ar"/>
              </w:rPr>
              <w:t>。</w:t>
            </w:r>
            <w:r>
              <w:rPr>
                <w:rFonts w:hint="default" w:ascii="Times New Roman" w:hAnsi="Times New Roman" w:eastAsia="仿宋_GB2312" w:cs="Times New Roman"/>
                <w:color w:val="auto"/>
                <w:kern w:val="0"/>
                <w:sz w:val="28"/>
                <w:szCs w:val="28"/>
                <w:u w:val="none"/>
                <w:lang w:val="en-US" w:eastAsia="zh-CN" w:bidi="ar"/>
              </w:rPr>
              <w:t>在海南热带雨林国家公园等其他自然保护地选择适宜区域，通过生境改造、修建围栏等措施，开展坡鹿</w:t>
            </w:r>
            <w:r>
              <w:rPr>
                <w:rFonts w:hint="eastAsia" w:ascii="Times New Roman" w:hAnsi="Times New Roman" w:cs="Times New Roman"/>
                <w:color w:val="auto"/>
                <w:kern w:val="0"/>
                <w:sz w:val="28"/>
                <w:szCs w:val="28"/>
                <w:u w:val="none"/>
                <w:lang w:val="en-US" w:eastAsia="zh-CN" w:bidi="ar"/>
              </w:rPr>
              <w:t>迁地保护和</w:t>
            </w:r>
            <w:r>
              <w:rPr>
                <w:rFonts w:hint="default" w:ascii="Times New Roman" w:hAnsi="Times New Roman" w:eastAsia="仿宋_GB2312" w:cs="Times New Roman"/>
                <w:color w:val="auto"/>
                <w:kern w:val="0"/>
                <w:sz w:val="28"/>
                <w:szCs w:val="28"/>
                <w:u w:val="none"/>
                <w:lang w:val="en-US" w:eastAsia="zh-CN" w:bidi="ar"/>
              </w:rPr>
              <w:t>野化放归</w:t>
            </w:r>
            <w:r>
              <w:rPr>
                <w:rFonts w:hint="default" w:ascii="Times New Roman" w:hAnsi="Times New Roman" w:cs="Times New Roman"/>
                <w:color w:val="auto"/>
                <w:kern w:val="0"/>
                <w:sz w:val="28"/>
                <w:szCs w:val="28"/>
                <w:u w:val="none"/>
                <w:lang w:val="en-US" w:eastAsia="zh-CN" w:bidi="ar"/>
              </w:rPr>
              <w:t>，并</w:t>
            </w:r>
            <w:r>
              <w:rPr>
                <w:rFonts w:hint="default" w:ascii="Times New Roman" w:hAnsi="Times New Roman" w:cs="Times New Roman"/>
                <w:color w:val="auto"/>
                <w:sz w:val="28"/>
                <w:szCs w:val="28"/>
                <w:u w:val="none"/>
                <w:lang w:bidi="ar"/>
              </w:rPr>
              <w:t>开展放归后的跟踪监测等专项行动，</w:t>
            </w:r>
            <w:r>
              <w:rPr>
                <w:rFonts w:hint="eastAsia" w:ascii="Times New Roman" w:hAnsi="Times New Roman" w:cs="Times New Roman"/>
                <w:color w:val="auto"/>
                <w:sz w:val="28"/>
                <w:szCs w:val="28"/>
                <w:u w:val="none"/>
                <w:lang w:val="en-US" w:eastAsia="zh-CN" w:bidi="ar"/>
              </w:rPr>
              <w:t>掌握</w:t>
            </w:r>
            <w:r>
              <w:rPr>
                <w:rFonts w:hint="default" w:ascii="Times New Roman" w:hAnsi="Times New Roman" w:cs="Times New Roman"/>
                <w:color w:val="auto"/>
                <w:sz w:val="28"/>
                <w:szCs w:val="28"/>
                <w:u w:val="none"/>
                <w:lang w:bidi="ar"/>
              </w:rPr>
              <w:t>放归种群的存活与适应状况等情况，建立个体信息档案，加强跟踪监测和巡护监管</w:t>
            </w:r>
            <w:r>
              <w:rPr>
                <w:rFonts w:hint="default" w:ascii="Times New Roman" w:hAnsi="Times New Roman" w:cs="Times New Roman"/>
                <w:color w:val="auto"/>
                <w:sz w:val="28"/>
                <w:szCs w:val="28"/>
                <w:u w:val="none"/>
                <w:lang w:eastAsia="zh-CN" w:bidi="ar"/>
              </w:rPr>
              <w:t>。</w:t>
            </w:r>
            <w:r>
              <w:rPr>
                <w:rFonts w:hint="default" w:ascii="Times New Roman" w:hAnsi="Times New Roman" w:cs="Times New Roman"/>
                <w:color w:val="auto"/>
                <w:sz w:val="28"/>
                <w:szCs w:val="28"/>
                <w:u w:val="none"/>
                <w:lang w:bidi="ar"/>
              </w:rPr>
              <w:t>在野放基地外围，通过适度改造落叶季雨林、人工补植牧草等措施逐步扩大恢复栖息地</w:t>
            </w:r>
            <w:r>
              <w:rPr>
                <w:rFonts w:hint="default" w:ascii="Times New Roman" w:hAnsi="Times New Roman" w:cs="Times New Roman"/>
                <w:color w:val="auto"/>
                <w:sz w:val="28"/>
                <w:szCs w:val="28"/>
                <w:u w:val="none"/>
                <w:lang w:val="en-US" w:eastAsia="zh-CN" w:bidi="ar"/>
              </w:rPr>
              <w:t>范围</w:t>
            </w:r>
            <w:r>
              <w:rPr>
                <w:rFonts w:hint="default" w:ascii="Times New Roman" w:hAnsi="Times New Roman" w:cs="Times New Roman"/>
                <w:color w:val="auto"/>
                <w:sz w:val="28"/>
                <w:szCs w:val="28"/>
                <w:u w:val="none"/>
                <w:lang w:bidi="ar"/>
              </w:rPr>
              <w:t>。</w:t>
            </w:r>
          </w:p>
          <w:p>
            <w:pPr>
              <w:keepNext w:val="0"/>
              <w:keepLines w:val="0"/>
              <w:widowControl w:val="0"/>
              <w:suppressLineNumbers w:val="0"/>
              <w:overflowPunct w:val="0"/>
              <w:topLinePunct/>
              <w:spacing w:before="0" w:beforeAutospacing="0" w:after="0" w:afterAutospacing="0" w:line="240" w:lineRule="auto"/>
              <w:ind w:left="0" w:right="0" w:firstLine="560" w:firstLineChars="200"/>
              <w:jc w:val="both"/>
              <w:textAlignment w:val="top"/>
              <w:rPr>
                <w:rFonts w:hint="default" w:ascii="Times New Roman" w:hAnsi="Times New Roman" w:cs="Times New Roman"/>
                <w:color w:val="auto"/>
                <w:sz w:val="28"/>
                <w:szCs w:val="20"/>
                <w:u w:val="none"/>
                <w:lang w:bidi="ar"/>
              </w:rPr>
            </w:pPr>
            <w:r>
              <w:rPr>
                <w:rFonts w:hint="eastAsia" w:ascii="Times New Roman" w:hAnsi="Times New Roman" w:cs="Times New Roman"/>
                <w:b/>
                <w:bCs/>
                <w:color w:val="auto"/>
                <w:sz w:val="28"/>
                <w:szCs w:val="28"/>
                <w:u w:val="none"/>
                <w:lang w:val="en-US" w:eastAsia="zh-CN" w:bidi="ar"/>
              </w:rPr>
              <w:t>关键物种及其栖息地保护。</w:t>
            </w:r>
            <w:r>
              <w:rPr>
                <w:rFonts w:hint="eastAsia" w:ascii="Times New Roman" w:hAnsi="Times New Roman" w:cs="Times New Roman"/>
                <w:color w:val="auto"/>
                <w:sz w:val="28"/>
                <w:szCs w:val="28"/>
                <w:u w:val="none"/>
                <w:lang w:val="en-US" w:eastAsia="zh-CN" w:bidi="ar"/>
              </w:rPr>
              <w:t>开展海南孔雀雉、爪哇金丝燕等关键物种及其栖息地保护行动，制定物种及其栖息地保护计划，主要包括物种及其栖息地保护近期目标和中远期目标、拟采取的具体措施、行动计划及保护成效等。</w:t>
            </w:r>
          </w:p>
          <w:p>
            <w:pPr>
              <w:keepNext w:val="0"/>
              <w:keepLines w:val="0"/>
              <w:widowControl w:val="0"/>
              <w:suppressLineNumbers w:val="0"/>
              <w:overflowPunct w:val="0"/>
              <w:topLinePunct/>
              <w:spacing w:before="0" w:beforeAutospacing="0" w:after="0" w:afterAutospacing="0" w:line="240" w:lineRule="auto"/>
              <w:ind w:left="0" w:right="0" w:firstLine="560" w:firstLineChars="200"/>
              <w:jc w:val="both"/>
              <w:textAlignment w:val="top"/>
              <w:rPr>
                <w:rFonts w:hint="default" w:ascii="Times New Roman" w:hAnsi="Times New Roman" w:cs="Times New Roman"/>
                <w:kern w:val="32"/>
                <w:sz w:val="28"/>
                <w:szCs w:val="20"/>
                <w:u w:val="none"/>
              </w:rPr>
            </w:pPr>
            <w:r>
              <w:rPr>
                <w:rFonts w:hint="default" w:ascii="Times New Roman" w:hAnsi="Times New Roman" w:cs="Times New Roman"/>
                <w:b/>
                <w:bCs/>
                <w:color w:val="000000"/>
                <w:sz w:val="28"/>
                <w:szCs w:val="28"/>
                <w:u w:val="none"/>
                <w:lang w:val="en-US" w:eastAsia="zh-CN" w:bidi="ar"/>
              </w:rPr>
              <w:t>候鸟保护。</w:t>
            </w:r>
            <w:r>
              <w:rPr>
                <w:rFonts w:hint="default" w:ascii="Times New Roman" w:hAnsi="Times New Roman"/>
                <w:color w:val="000000"/>
                <w:kern w:val="0"/>
                <w:sz w:val="28"/>
                <w:szCs w:val="28"/>
                <w:u w:val="none"/>
                <w:lang w:bidi="ar"/>
              </w:rPr>
              <w:t>加强海口东寨港、临高后水湾、儋州湾、乐东莺歌海、东方北黎湾及昌化江入海口等候鸟迁飞通道保护</w:t>
            </w:r>
            <w:r>
              <w:rPr>
                <w:rFonts w:hint="default" w:ascii="Times New Roman" w:hAnsi="Times New Roman"/>
                <w:kern w:val="32"/>
                <w:szCs w:val="32"/>
              </w:rPr>
              <w:t>，</w:t>
            </w:r>
            <w:r>
              <w:rPr>
                <w:rFonts w:hint="default" w:ascii="Times New Roman" w:hAnsi="Times New Roman" w:cs="Times New Roman"/>
                <w:color w:val="000000"/>
                <w:sz w:val="28"/>
                <w:szCs w:val="28"/>
                <w:u w:val="none"/>
                <w:lang w:bidi="ar"/>
              </w:rPr>
              <w:t>明确</w:t>
            </w:r>
            <w:r>
              <w:rPr>
                <w:rFonts w:hint="default" w:ascii="Times New Roman" w:hAnsi="Times New Roman" w:cs="Times New Roman"/>
                <w:color w:val="000000"/>
                <w:sz w:val="28"/>
                <w:szCs w:val="28"/>
                <w:u w:val="none"/>
                <w:lang w:val="en-US" w:eastAsia="zh-CN" w:bidi="ar"/>
              </w:rPr>
              <w:t>候鸟</w:t>
            </w:r>
            <w:r>
              <w:rPr>
                <w:rFonts w:hint="default" w:ascii="Times New Roman" w:hAnsi="Times New Roman" w:cs="Times New Roman"/>
                <w:color w:val="000000"/>
                <w:sz w:val="28"/>
                <w:szCs w:val="28"/>
                <w:u w:val="none"/>
                <w:lang w:bidi="ar"/>
              </w:rPr>
              <w:t>重要栖息地的位置，定期开展巡护监测，确保候鸟迁徙的安全。开展候鸟保护监测哨所、监测塔台、监测区域界桩标识、鸟类环志站等基础设施建设</w:t>
            </w:r>
            <w:r>
              <w:rPr>
                <w:rFonts w:hint="eastAsia" w:ascii="Times New Roman" w:hAnsi="Times New Roman" w:cs="Times New Roman"/>
                <w:color w:val="000000"/>
                <w:sz w:val="28"/>
                <w:szCs w:val="28"/>
                <w:u w:val="none"/>
                <w:lang w:eastAsia="zh-CN" w:bidi="ar"/>
              </w:rPr>
              <w:t>；</w:t>
            </w:r>
            <w:r>
              <w:rPr>
                <w:rFonts w:hint="default" w:ascii="Times New Roman" w:hAnsi="Times New Roman" w:cs="Times New Roman"/>
                <w:color w:val="000000"/>
                <w:sz w:val="28"/>
                <w:szCs w:val="28"/>
                <w:u w:val="none"/>
                <w:lang w:bidi="ar"/>
              </w:rPr>
              <w:t>严厉打击乱捕滥猎和非法交易候鸟等违法犯罪活动</w:t>
            </w:r>
            <w:r>
              <w:rPr>
                <w:rFonts w:hint="eastAsia" w:ascii="Times New Roman" w:hAnsi="Times New Roman" w:cs="Times New Roman"/>
                <w:color w:val="000000"/>
                <w:sz w:val="28"/>
                <w:szCs w:val="28"/>
                <w:u w:val="none"/>
                <w:lang w:eastAsia="zh-CN" w:bidi="ar"/>
              </w:rPr>
              <w:t>，</w:t>
            </w:r>
            <w:r>
              <w:rPr>
                <w:rFonts w:hint="default" w:ascii="Times New Roman" w:hAnsi="Times New Roman" w:cs="Times New Roman"/>
                <w:color w:val="000000"/>
                <w:sz w:val="28"/>
                <w:szCs w:val="28"/>
                <w:u w:val="none"/>
                <w:lang w:val="en-US" w:eastAsia="zh-CN" w:bidi="ar"/>
              </w:rPr>
              <w:t>在</w:t>
            </w:r>
            <w:r>
              <w:rPr>
                <w:rFonts w:hint="default" w:ascii="Times New Roman" w:hAnsi="Times New Roman" w:cs="Times New Roman"/>
                <w:color w:val="000000"/>
                <w:sz w:val="28"/>
                <w:szCs w:val="28"/>
                <w:u w:val="none"/>
                <w:lang w:bidi="ar"/>
              </w:rPr>
              <w:t>候鸟迁徙通道重点区域范围内禁止强光照射、</w:t>
            </w:r>
            <w:r>
              <w:rPr>
                <w:rFonts w:hint="eastAsia" w:ascii="Times New Roman" w:hAnsi="Times New Roman" w:cs="Times New Roman"/>
                <w:color w:val="000000"/>
                <w:sz w:val="28"/>
                <w:szCs w:val="28"/>
                <w:u w:val="none"/>
                <w:lang w:eastAsia="zh-CN" w:bidi="ar"/>
              </w:rPr>
              <w:t>烟花爆竹</w:t>
            </w:r>
            <w:r>
              <w:rPr>
                <w:rFonts w:hint="default" w:ascii="Times New Roman" w:hAnsi="Times New Roman" w:cs="Times New Roman"/>
                <w:color w:val="000000"/>
                <w:sz w:val="28"/>
                <w:szCs w:val="28"/>
                <w:u w:val="none"/>
                <w:lang w:bidi="ar"/>
              </w:rPr>
              <w:t>等妨碍鸟类迁徙的干扰活动</w:t>
            </w:r>
            <w:r>
              <w:rPr>
                <w:rFonts w:hint="default" w:ascii="Times New Roman" w:hAnsi="Times New Roman" w:cs="Times New Roman"/>
                <w:color w:val="000000"/>
                <w:sz w:val="28"/>
                <w:szCs w:val="28"/>
                <w:u w:val="none"/>
                <w:lang w:eastAsia="zh-CN" w:bidi="ar"/>
              </w:rPr>
              <w:t>。</w:t>
            </w:r>
          </w:p>
        </w:tc>
      </w:tr>
    </w:tbl>
    <w:p>
      <w:pPr>
        <w:pStyle w:val="3"/>
        <w:keepNext w:val="0"/>
        <w:keepLines w:val="0"/>
        <w:overflowPunct w:val="0"/>
        <w:topLinePunct/>
        <w:jc w:val="both"/>
        <w:rPr>
          <w:rFonts w:ascii="Times New Roman" w:hAnsi="Times New Roman"/>
          <w:u w:val="none"/>
        </w:rPr>
      </w:pPr>
      <w:bookmarkStart w:id="230" w:name="_Toc12410"/>
      <w:bookmarkStart w:id="231" w:name="_Toc2940"/>
      <w:bookmarkStart w:id="232" w:name="_Toc29076"/>
      <w:bookmarkStart w:id="233" w:name="_Toc5014"/>
      <w:bookmarkStart w:id="234" w:name="_Toc7611"/>
      <w:bookmarkStart w:id="235" w:name="_Toc32552"/>
      <w:bookmarkStart w:id="236" w:name="_Toc28722"/>
      <w:bookmarkStart w:id="237" w:name="_Toc15236"/>
      <w:bookmarkStart w:id="238" w:name="_Toc32385"/>
      <w:bookmarkStart w:id="239" w:name="_Toc8776"/>
      <w:bookmarkStart w:id="240" w:name="_Toc31246"/>
      <w:bookmarkStart w:id="241" w:name="_Toc5472"/>
      <w:bookmarkStart w:id="242" w:name="_Toc12346"/>
      <w:bookmarkStart w:id="243" w:name="_Toc29772"/>
      <w:r>
        <w:rPr>
          <w:rFonts w:hint="default" w:ascii="Times New Roman" w:hAnsi="Times New Roman"/>
          <w:u w:val="none"/>
        </w:rPr>
        <w:t>三、重要栖息地认定、保护与修复</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4"/>
        <w:keepNext w:val="0"/>
        <w:keepLines w:val="0"/>
        <w:widowControl/>
        <w:overflowPunct/>
        <w:topLinePunct w:val="0"/>
        <w:ind w:firstLine="320" w:firstLineChars="100"/>
        <w:jc w:val="left"/>
        <w:rPr>
          <w:rFonts w:hint="default" w:ascii="Times New Roman" w:hAnsi="Times New Roman" w:eastAsia="楷体_GB2312"/>
          <w:bCs w:val="0"/>
          <w:kern w:val="0"/>
          <w:szCs w:val="20"/>
          <w:u w:val="none"/>
          <w:lang w:eastAsia="zh-CN"/>
        </w:rPr>
      </w:pPr>
      <w:r>
        <w:rPr>
          <w:rFonts w:hint="default" w:ascii="Times New Roman" w:hAnsi="Times New Roman"/>
          <w:bCs w:val="0"/>
          <w:kern w:val="0"/>
          <w:szCs w:val="20"/>
          <w:u w:val="none"/>
          <w:lang w:eastAsia="zh-CN"/>
        </w:rPr>
        <w:t>（</w:t>
      </w:r>
      <w:r>
        <w:rPr>
          <w:rFonts w:hint="default" w:ascii="Times New Roman" w:hAnsi="Times New Roman"/>
          <w:bCs w:val="0"/>
          <w:kern w:val="0"/>
          <w:szCs w:val="20"/>
          <w:u w:val="none"/>
        </w:rPr>
        <w:t>一</w:t>
      </w:r>
      <w:r>
        <w:rPr>
          <w:rFonts w:hint="default" w:ascii="Times New Roman" w:hAnsi="Times New Roman"/>
          <w:bCs w:val="0"/>
          <w:kern w:val="0"/>
          <w:szCs w:val="20"/>
          <w:u w:val="none"/>
          <w:lang w:eastAsia="zh-CN"/>
        </w:rPr>
        <w:t>）</w:t>
      </w:r>
      <w:r>
        <w:rPr>
          <w:rFonts w:hint="default" w:ascii="Times New Roman" w:hAnsi="Times New Roman"/>
          <w:bCs w:val="0"/>
          <w:kern w:val="0"/>
          <w:szCs w:val="20"/>
          <w:u w:val="none"/>
        </w:rPr>
        <w:t>重要栖息地认定</w:t>
      </w:r>
    </w:p>
    <w:p>
      <w:pPr>
        <w:overflowPunct w:val="0"/>
        <w:topLinePunct/>
        <w:ind w:firstLine="640"/>
        <w:jc w:val="both"/>
        <w:rPr>
          <w:rFonts w:ascii="Times New Roman" w:hAnsi="Times New Roman"/>
          <w:kern w:val="32"/>
          <w:szCs w:val="32"/>
          <w:u w:val="none"/>
        </w:rPr>
      </w:pPr>
      <w:r>
        <w:rPr>
          <w:rFonts w:hint="default" w:ascii="Times New Roman" w:hAnsi="Times New Roman"/>
          <w:kern w:val="32"/>
          <w:szCs w:val="32"/>
          <w:u w:val="none"/>
          <w:lang w:val="en-US" w:eastAsia="zh-CN"/>
        </w:rPr>
        <w:t>2023年</w:t>
      </w:r>
      <w:r>
        <w:rPr>
          <w:rFonts w:hint="eastAsia" w:ascii="Times New Roman" w:hAnsi="Times New Roman"/>
          <w:kern w:val="32"/>
          <w:szCs w:val="32"/>
          <w:u w:val="none"/>
          <w:lang w:val="en-US" w:eastAsia="zh-CN"/>
        </w:rPr>
        <w:t>12</w:t>
      </w:r>
      <w:r>
        <w:rPr>
          <w:rFonts w:hint="default" w:ascii="Times New Roman" w:hAnsi="Times New Roman"/>
          <w:kern w:val="32"/>
          <w:szCs w:val="32"/>
          <w:u w:val="none"/>
        </w:rPr>
        <w:t>月</w:t>
      </w:r>
      <w:r>
        <w:rPr>
          <w:rFonts w:hint="eastAsia" w:ascii="Times New Roman" w:hAnsi="Times New Roman"/>
          <w:kern w:val="32"/>
          <w:szCs w:val="32"/>
          <w:u w:val="none"/>
          <w:lang w:val="en-US" w:eastAsia="zh-CN"/>
        </w:rPr>
        <w:t>20日</w:t>
      </w:r>
      <w:r>
        <w:rPr>
          <w:rFonts w:hint="default" w:ascii="Times New Roman" w:hAnsi="Times New Roman"/>
          <w:kern w:val="32"/>
          <w:szCs w:val="32"/>
          <w:u w:val="none"/>
        </w:rPr>
        <w:t>，</w:t>
      </w:r>
      <w:r>
        <w:rPr>
          <w:rFonts w:hint="default" w:ascii="Times New Roman" w:hAnsi="Times New Roman"/>
          <w:kern w:val="32"/>
          <w:szCs w:val="32"/>
          <w:u w:val="none"/>
          <w:lang w:val="en-US" w:eastAsia="zh-CN"/>
        </w:rPr>
        <w:t>国家林业和草原局发布了《陆生野生动物重要栖息地名录》（第一批），</w:t>
      </w:r>
      <w:r>
        <w:rPr>
          <w:rFonts w:ascii="Times New Roman" w:hAnsi="Times New Roman"/>
          <w:kern w:val="32"/>
          <w:szCs w:val="32"/>
          <w:u w:val="none"/>
        </w:rPr>
        <w:t>其中</w:t>
      </w:r>
      <w:r>
        <w:rPr>
          <w:rFonts w:hint="default" w:ascii="Times New Roman" w:hAnsi="Times New Roman"/>
          <w:kern w:val="32"/>
          <w:szCs w:val="32"/>
          <w:u w:val="none"/>
          <w:lang w:val="en-US" w:eastAsia="zh-CN"/>
        </w:rPr>
        <w:t>我</w:t>
      </w:r>
      <w:r>
        <w:rPr>
          <w:rFonts w:ascii="Times New Roman" w:hAnsi="Times New Roman"/>
          <w:kern w:val="32"/>
          <w:szCs w:val="32"/>
          <w:u w:val="none"/>
        </w:rPr>
        <w:t>省有18</w:t>
      </w:r>
      <w:r>
        <w:rPr>
          <w:rFonts w:hint="default" w:ascii="Times New Roman" w:hAnsi="Times New Roman"/>
          <w:kern w:val="32"/>
          <w:szCs w:val="32"/>
          <w:u w:val="none"/>
          <w:lang w:val="en-US" w:eastAsia="zh-CN"/>
        </w:rPr>
        <w:t>处入选</w:t>
      </w:r>
      <w:r>
        <w:rPr>
          <w:rFonts w:ascii="Times New Roman" w:hAnsi="Times New Roman"/>
          <w:kern w:val="32"/>
          <w:szCs w:val="32"/>
          <w:u w:val="none"/>
        </w:rPr>
        <w:t>，主要位于海南热带雨林国家公园、自然保护区、湿地公园等自然保护地。</w:t>
      </w:r>
    </w:p>
    <w:p>
      <w:pPr>
        <w:overflowPunct w:val="0"/>
        <w:topLinePunct/>
        <w:ind w:firstLine="640"/>
        <w:jc w:val="both"/>
        <w:rPr>
          <w:rFonts w:hint="default" w:ascii="Times New Roman" w:hAnsi="Times New Roman" w:eastAsia="仿宋_GB2312"/>
          <w:kern w:val="32"/>
          <w:szCs w:val="32"/>
          <w:u w:val="none"/>
          <w:lang w:val="en-US" w:eastAsia="zh-CN"/>
        </w:rPr>
      </w:pPr>
      <w:r>
        <w:rPr>
          <w:rFonts w:hint="default" w:ascii="Times New Roman" w:hAnsi="Times New Roman"/>
          <w:kern w:val="32"/>
          <w:szCs w:val="32"/>
          <w:u w:val="none"/>
        </w:rPr>
        <w:t>在</w:t>
      </w:r>
      <w:r>
        <w:rPr>
          <w:rFonts w:hint="default" w:ascii="Times New Roman" w:hAnsi="Times New Roman"/>
          <w:kern w:val="32"/>
          <w:szCs w:val="32"/>
          <w:u w:val="none"/>
          <w:lang w:val="en-US" w:eastAsia="zh-CN"/>
        </w:rPr>
        <w:t>国家林业和草原局认定</w:t>
      </w:r>
      <w:r>
        <w:rPr>
          <w:rFonts w:hint="eastAsia" w:ascii="Times New Roman" w:hAnsi="Times New Roman"/>
          <w:kern w:val="32"/>
          <w:szCs w:val="32"/>
          <w:u w:val="none"/>
          <w:lang w:val="en-US" w:eastAsia="zh-CN"/>
        </w:rPr>
        <w:t>的</w:t>
      </w:r>
      <w:r>
        <w:rPr>
          <w:rFonts w:hint="default" w:ascii="Times New Roman" w:hAnsi="Times New Roman"/>
          <w:kern w:val="32"/>
          <w:szCs w:val="32"/>
          <w:u w:val="none"/>
        </w:rPr>
        <w:t>首批陆生野生动物重要栖息地基础上</w:t>
      </w:r>
      <w:r>
        <w:rPr>
          <w:rFonts w:hint="default" w:ascii="Times New Roman" w:hAnsi="Times New Roman"/>
          <w:kern w:val="32"/>
          <w:szCs w:val="32"/>
          <w:u w:val="none"/>
          <w:lang w:eastAsia="zh-CN"/>
        </w:rPr>
        <w:t>，</w:t>
      </w:r>
      <w:r>
        <w:rPr>
          <w:rFonts w:hint="default" w:ascii="Times New Roman" w:hAnsi="Times New Roman"/>
          <w:kern w:val="32"/>
          <w:szCs w:val="32"/>
          <w:u w:val="none"/>
        </w:rPr>
        <w:t>根据</w:t>
      </w:r>
      <w:r>
        <w:rPr>
          <w:rFonts w:hint="default" w:ascii="Times New Roman" w:hAnsi="Times New Roman"/>
          <w:kern w:val="32"/>
          <w:szCs w:val="32"/>
          <w:u w:val="none"/>
          <w:lang w:val="en-US" w:eastAsia="zh-CN"/>
        </w:rPr>
        <w:t>我省</w:t>
      </w:r>
      <w:r>
        <w:rPr>
          <w:rFonts w:hint="default" w:ascii="Times New Roman" w:hAnsi="Times New Roman"/>
          <w:kern w:val="32"/>
          <w:szCs w:val="32"/>
          <w:u w:val="none"/>
        </w:rPr>
        <w:t>重要珍稀濒危野生动物分布特点，对其余珍稀濒危或特有物种</w:t>
      </w:r>
      <w:r>
        <w:rPr>
          <w:rFonts w:hint="default" w:ascii="Times New Roman" w:hAnsi="Times New Roman"/>
          <w:kern w:val="32"/>
          <w:szCs w:val="32"/>
          <w:u w:val="none"/>
          <w:lang w:val="en-US" w:eastAsia="zh-CN"/>
        </w:rPr>
        <w:t>分布</w:t>
      </w:r>
      <w:r>
        <w:rPr>
          <w:rFonts w:hint="default" w:ascii="Times New Roman" w:hAnsi="Times New Roman"/>
          <w:kern w:val="32"/>
          <w:szCs w:val="32"/>
          <w:u w:val="none"/>
        </w:rPr>
        <w:t>区域</w:t>
      </w:r>
      <w:r>
        <w:rPr>
          <w:rFonts w:hint="default" w:ascii="Times New Roman" w:hAnsi="Times New Roman"/>
          <w:kern w:val="32"/>
          <w:szCs w:val="32"/>
          <w:u w:val="none"/>
          <w:lang w:val="en-US" w:eastAsia="zh-CN"/>
        </w:rPr>
        <w:t>以</w:t>
      </w:r>
      <w:r>
        <w:rPr>
          <w:rFonts w:hint="default" w:ascii="Times New Roman" w:hAnsi="Times New Roman"/>
          <w:kern w:val="32"/>
          <w:szCs w:val="32"/>
          <w:u w:val="none"/>
        </w:rPr>
        <w:t>及候鸟主要越冬地</w:t>
      </w:r>
      <w:r>
        <w:rPr>
          <w:rFonts w:hint="default" w:ascii="Times New Roman" w:hAnsi="Times New Roman"/>
          <w:kern w:val="32"/>
          <w:szCs w:val="32"/>
          <w:u w:val="none"/>
          <w:lang w:eastAsia="zh-CN"/>
        </w:rPr>
        <w:t>、</w:t>
      </w:r>
      <w:r>
        <w:rPr>
          <w:rFonts w:hint="default" w:ascii="Times New Roman" w:hAnsi="Times New Roman"/>
          <w:kern w:val="32"/>
          <w:szCs w:val="32"/>
          <w:u w:val="none"/>
        </w:rPr>
        <w:t>停歇地进行调查评估，掌握</w:t>
      </w:r>
      <w:r>
        <w:rPr>
          <w:rFonts w:hint="default" w:ascii="Times New Roman" w:hAnsi="Times New Roman"/>
          <w:kern w:val="32"/>
          <w:szCs w:val="32"/>
          <w:u w:val="none"/>
          <w:lang w:val="en-US" w:eastAsia="zh-CN"/>
        </w:rPr>
        <w:t>各</w:t>
      </w:r>
      <w:r>
        <w:rPr>
          <w:rFonts w:hint="default" w:ascii="Times New Roman" w:hAnsi="Times New Roman"/>
          <w:kern w:val="32"/>
          <w:szCs w:val="32"/>
          <w:u w:val="none"/>
        </w:rPr>
        <w:t>栖息地范围、面积</w:t>
      </w:r>
      <w:r>
        <w:rPr>
          <w:rFonts w:hint="default" w:ascii="Times New Roman" w:hAnsi="Times New Roman"/>
          <w:kern w:val="32"/>
          <w:szCs w:val="32"/>
          <w:u w:val="none"/>
          <w:lang w:val="en-US" w:eastAsia="zh-CN"/>
        </w:rPr>
        <w:t>和</w:t>
      </w:r>
      <w:r>
        <w:rPr>
          <w:rFonts w:hint="default" w:ascii="Times New Roman" w:hAnsi="Times New Roman"/>
          <w:kern w:val="32"/>
          <w:szCs w:val="32"/>
          <w:u w:val="none"/>
        </w:rPr>
        <w:t>受胁因素等，根据栖息物种多样性、稀有性、特有性</w:t>
      </w:r>
      <w:r>
        <w:rPr>
          <w:rFonts w:hint="default" w:ascii="Times New Roman" w:hAnsi="Times New Roman"/>
          <w:kern w:val="32"/>
          <w:szCs w:val="32"/>
          <w:u w:val="none"/>
          <w:lang w:val="en-US" w:eastAsia="zh-CN"/>
        </w:rPr>
        <w:t>以</w:t>
      </w:r>
      <w:r>
        <w:rPr>
          <w:rFonts w:hint="default" w:ascii="Times New Roman" w:hAnsi="Times New Roman"/>
          <w:kern w:val="32"/>
          <w:szCs w:val="32"/>
          <w:u w:val="none"/>
        </w:rPr>
        <w:t>及栖息地质量等</w:t>
      </w:r>
      <w:r>
        <w:rPr>
          <w:rFonts w:hint="default" w:ascii="Times New Roman" w:hAnsi="Times New Roman"/>
          <w:kern w:val="32"/>
          <w:szCs w:val="32"/>
          <w:u w:val="none"/>
          <w:lang w:val="en-US" w:eastAsia="zh-CN"/>
        </w:rPr>
        <w:t>情况，</w:t>
      </w:r>
      <w:r>
        <w:rPr>
          <w:rFonts w:hint="default" w:ascii="Times New Roman" w:hAnsi="Times New Roman"/>
          <w:kern w:val="32"/>
          <w:szCs w:val="32"/>
          <w:u w:val="none"/>
        </w:rPr>
        <w:t>对栖息地的重要性进行评估。在完成栖息地调查与评估的基础上，</w:t>
      </w:r>
      <w:r>
        <w:rPr>
          <w:rFonts w:hint="eastAsia" w:ascii="Times New Roman" w:hAnsi="Times New Roman"/>
          <w:kern w:val="32"/>
          <w:szCs w:val="32"/>
          <w:u w:val="none"/>
          <w:lang w:val="en-US" w:eastAsia="zh-CN"/>
        </w:rPr>
        <w:t>制定</w:t>
      </w:r>
      <w:r>
        <w:rPr>
          <w:rFonts w:hint="default" w:ascii="Times New Roman" w:hAnsi="Times New Roman"/>
          <w:kern w:val="32"/>
          <w:szCs w:val="32"/>
          <w:u w:val="none"/>
          <w:lang w:eastAsia="zh-CN"/>
        </w:rPr>
        <w:t>《</w:t>
      </w:r>
      <w:r>
        <w:rPr>
          <w:rFonts w:hint="default" w:ascii="Times New Roman" w:hAnsi="Times New Roman"/>
          <w:kern w:val="32"/>
          <w:szCs w:val="32"/>
          <w:u w:val="none"/>
        </w:rPr>
        <w:t>海南省陆生野生动物重要栖息地名录</w:t>
      </w:r>
      <w:r>
        <w:rPr>
          <w:rFonts w:hint="default" w:ascii="Times New Roman" w:hAnsi="Times New Roman"/>
          <w:kern w:val="32"/>
          <w:szCs w:val="32"/>
          <w:u w:val="none"/>
          <w:lang w:eastAsia="zh-CN"/>
        </w:rPr>
        <w:t>》</w:t>
      </w:r>
      <w:r>
        <w:rPr>
          <w:rFonts w:hint="default" w:ascii="Times New Roman" w:hAnsi="Times New Roman"/>
          <w:kern w:val="32"/>
          <w:szCs w:val="32"/>
          <w:u w:val="none"/>
          <w:lang w:val="en-US" w:eastAsia="zh-CN"/>
        </w:rPr>
        <w:t>和《海南省</w:t>
      </w:r>
      <w:r>
        <w:rPr>
          <w:rFonts w:hint="default" w:ascii="Times New Roman" w:hAnsi="Times New Roman"/>
          <w:kern w:val="32"/>
          <w:szCs w:val="32"/>
          <w:u w:val="none"/>
        </w:rPr>
        <w:t>候鸟</w:t>
      </w:r>
      <w:r>
        <w:rPr>
          <w:rFonts w:hint="default" w:ascii="Times New Roman" w:hAnsi="Times New Roman"/>
          <w:kern w:val="32"/>
          <w:szCs w:val="32"/>
          <w:u w:val="none"/>
          <w:lang w:val="en-US" w:eastAsia="zh-CN"/>
        </w:rPr>
        <w:t>重要</w:t>
      </w:r>
      <w:r>
        <w:rPr>
          <w:rFonts w:hint="default" w:ascii="Times New Roman" w:hAnsi="Times New Roman"/>
          <w:kern w:val="32"/>
          <w:szCs w:val="32"/>
          <w:u w:val="none"/>
        </w:rPr>
        <w:t>越冬地和停歇地名录</w:t>
      </w:r>
      <w:r>
        <w:rPr>
          <w:rFonts w:hint="default" w:ascii="Times New Roman" w:hAnsi="Times New Roman"/>
          <w:kern w:val="32"/>
          <w:szCs w:val="32"/>
          <w:u w:val="none"/>
          <w:lang w:val="en-US" w:eastAsia="zh-CN"/>
        </w:rPr>
        <w:t>》</w:t>
      </w:r>
      <w:r>
        <w:rPr>
          <w:rFonts w:hint="default" w:ascii="Times New Roman" w:hAnsi="Times New Roman"/>
          <w:color w:val="FF0000"/>
          <w:kern w:val="32"/>
          <w:szCs w:val="32"/>
          <w:u w:val="none"/>
        </w:rPr>
        <w:t>。</w:t>
      </w:r>
    </w:p>
    <w:p>
      <w:pPr>
        <w:overflowPunct w:val="0"/>
        <w:topLinePunct/>
        <w:ind w:firstLine="0" w:firstLineChars="0"/>
        <w:jc w:val="center"/>
        <w:rPr>
          <w:rFonts w:hint="default" w:ascii="Times New Roman" w:hAnsi="Times New Roman" w:eastAsia="仿宋"/>
          <w:sz w:val="28"/>
          <w:szCs w:val="28"/>
          <w:u w:val="none"/>
          <w:lang w:eastAsia="zh-CN"/>
        </w:rPr>
      </w:pPr>
      <w:r>
        <w:rPr>
          <w:rFonts w:hint="default" w:ascii="Times New Roman" w:hAnsi="Times New Roman"/>
          <w:b/>
          <w:bCs/>
          <w:kern w:val="32"/>
          <w:sz w:val="28"/>
          <w:szCs w:val="28"/>
          <w:u w:val="none"/>
        </w:rPr>
        <w:t>表</w:t>
      </w:r>
      <w:r>
        <w:rPr>
          <w:rFonts w:hint="default" w:ascii="Times New Roman" w:hAnsi="Times New Roman"/>
          <w:b/>
          <w:bCs/>
          <w:kern w:val="32"/>
          <w:sz w:val="28"/>
          <w:szCs w:val="28"/>
          <w:u w:val="none"/>
          <w:lang w:val="en-US" w:eastAsia="zh-CN"/>
        </w:rPr>
        <w:t>4-1</w:t>
      </w:r>
      <w:r>
        <w:rPr>
          <w:rFonts w:hint="default" w:ascii="Times New Roman" w:hAnsi="Times New Roman"/>
          <w:b/>
          <w:bCs/>
          <w:kern w:val="32"/>
          <w:sz w:val="28"/>
          <w:szCs w:val="28"/>
          <w:u w:val="none"/>
        </w:rPr>
        <w:t xml:space="preserve"> </w:t>
      </w:r>
      <w:r>
        <w:rPr>
          <w:rFonts w:hint="default" w:ascii="Times New Roman" w:hAnsi="Times New Roman"/>
          <w:b/>
          <w:bCs/>
          <w:kern w:val="32"/>
          <w:sz w:val="28"/>
          <w:szCs w:val="28"/>
          <w:u w:val="none"/>
          <w:lang w:eastAsia="zh-CN"/>
        </w:rPr>
        <w:t>《</w:t>
      </w:r>
      <w:r>
        <w:rPr>
          <w:rFonts w:hint="default" w:ascii="Times New Roman" w:hAnsi="Times New Roman"/>
          <w:b/>
          <w:bCs/>
          <w:kern w:val="32"/>
          <w:sz w:val="28"/>
          <w:szCs w:val="28"/>
          <w:u w:val="none"/>
        </w:rPr>
        <w:t>陆生野生动物重要栖息地名录</w:t>
      </w:r>
      <w:r>
        <w:rPr>
          <w:rFonts w:hint="default" w:ascii="Times New Roman" w:hAnsi="Times New Roman"/>
          <w:b/>
          <w:bCs/>
          <w:kern w:val="32"/>
          <w:sz w:val="28"/>
          <w:szCs w:val="28"/>
          <w:u w:val="none"/>
          <w:lang w:eastAsia="zh-CN"/>
        </w:rPr>
        <w:t>》（</w:t>
      </w:r>
      <w:r>
        <w:rPr>
          <w:rFonts w:hint="default" w:ascii="Times New Roman" w:hAnsi="Times New Roman"/>
          <w:b/>
          <w:bCs/>
          <w:kern w:val="32"/>
          <w:sz w:val="28"/>
          <w:szCs w:val="28"/>
          <w:u w:val="none"/>
        </w:rPr>
        <w:t>第一批</w:t>
      </w:r>
      <w:r>
        <w:rPr>
          <w:rFonts w:hint="default" w:ascii="Times New Roman" w:hAnsi="Times New Roman"/>
          <w:b/>
          <w:bCs/>
          <w:kern w:val="32"/>
          <w:sz w:val="28"/>
          <w:szCs w:val="28"/>
          <w:u w:val="none"/>
          <w:lang w:eastAsia="zh-CN"/>
        </w:rPr>
        <w:t>）—</w:t>
      </w:r>
      <w:r>
        <w:rPr>
          <w:rFonts w:hint="default" w:ascii="Times New Roman" w:hAnsi="Times New Roman"/>
          <w:b/>
          <w:bCs/>
          <w:kern w:val="32"/>
          <w:sz w:val="28"/>
          <w:szCs w:val="28"/>
          <w:u w:val="none"/>
          <w:lang w:val="en-US" w:eastAsia="zh-CN"/>
        </w:rPr>
        <w:t>涉及海南部分</w:t>
      </w:r>
    </w:p>
    <w:tbl>
      <w:tblPr>
        <w:tblStyle w:val="24"/>
        <w:tblW w:w="0" w:type="auto"/>
        <w:jc w:val="center"/>
        <w:tblLayout w:type="autofit"/>
        <w:tblCellMar>
          <w:top w:w="0" w:type="dxa"/>
          <w:left w:w="108" w:type="dxa"/>
          <w:bottom w:w="0" w:type="dxa"/>
          <w:right w:w="108" w:type="dxa"/>
        </w:tblCellMar>
      </w:tblPr>
      <w:tblGrid>
        <w:gridCol w:w="655"/>
        <w:gridCol w:w="1976"/>
        <w:gridCol w:w="2327"/>
        <w:gridCol w:w="1623"/>
        <w:gridCol w:w="2479"/>
      </w:tblGrid>
      <w:tr>
        <w:trPr>
          <w:trHeight w:val="454" w:hRule="atLeast"/>
          <w:tblHeader/>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sz w:val="28"/>
                <w:szCs w:val="20"/>
                <w:u w:val="none"/>
              </w:rPr>
            </w:pPr>
            <w:r>
              <w:rPr>
                <w:rFonts w:hint="default" w:ascii="Times New Roman" w:hAnsi="Times New Roman" w:cs="Times New Roman"/>
                <w:b/>
                <w:bCs/>
                <w:color w:val="000000"/>
                <w:sz w:val="28"/>
                <w:szCs w:val="28"/>
                <w:u w:val="none"/>
                <w:lang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sz w:val="28"/>
                <w:szCs w:val="20"/>
                <w:u w:val="none"/>
                <w:lang w:bidi="ar"/>
              </w:rPr>
            </w:pPr>
            <w:r>
              <w:rPr>
                <w:rFonts w:hint="default" w:ascii="Times New Roman" w:hAnsi="Times New Roman" w:cs="Times New Roman"/>
                <w:b/>
                <w:bCs/>
                <w:color w:val="000000"/>
                <w:sz w:val="28"/>
                <w:szCs w:val="28"/>
                <w:u w:val="none"/>
                <w:lang w:val="en-US" w:eastAsia="zh-CN" w:bidi="ar"/>
              </w:rPr>
              <w:t>野生动物</w:t>
            </w:r>
            <w:r>
              <w:rPr>
                <w:rFonts w:hint="default" w:ascii="Times New Roman" w:hAnsi="Times New Roman" w:cs="Times New Roman"/>
                <w:b/>
                <w:bCs/>
                <w:color w:val="000000"/>
                <w:sz w:val="28"/>
                <w:szCs w:val="28"/>
                <w:u w:val="none"/>
                <w:lang w:bidi="ar"/>
              </w:rPr>
              <w:t>重要</w:t>
            </w:r>
          </w:p>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sz w:val="28"/>
                <w:szCs w:val="20"/>
                <w:u w:val="none"/>
              </w:rPr>
            </w:pPr>
            <w:r>
              <w:rPr>
                <w:rFonts w:hint="default" w:ascii="Times New Roman" w:hAnsi="Times New Roman" w:cs="Times New Roman"/>
                <w:b/>
                <w:bCs/>
                <w:color w:val="000000"/>
                <w:sz w:val="28"/>
                <w:szCs w:val="28"/>
                <w:u w:val="none"/>
                <w:lang w:bidi="ar"/>
              </w:rPr>
              <w:t>栖息地名称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sz w:val="28"/>
                <w:szCs w:val="20"/>
                <w:u w:val="none"/>
              </w:rPr>
            </w:pPr>
            <w:r>
              <w:rPr>
                <w:rFonts w:hint="default" w:ascii="Times New Roman" w:hAnsi="Times New Roman" w:cs="Times New Roman"/>
                <w:b/>
                <w:bCs/>
                <w:color w:val="000000"/>
                <w:sz w:val="28"/>
                <w:szCs w:val="28"/>
                <w:u w:val="none"/>
                <w:lang w:bidi="ar"/>
              </w:rPr>
              <w:t>主要保护物种</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sz w:val="28"/>
                <w:szCs w:val="20"/>
                <w:u w:val="none"/>
                <w:lang w:bidi="ar"/>
              </w:rPr>
            </w:pPr>
            <w:r>
              <w:rPr>
                <w:rFonts w:hint="default" w:ascii="Times New Roman" w:hAnsi="Times New Roman" w:cs="Times New Roman"/>
                <w:b/>
                <w:bCs/>
                <w:color w:val="000000"/>
                <w:sz w:val="28"/>
                <w:szCs w:val="28"/>
                <w:u w:val="none"/>
                <w:lang w:bidi="ar"/>
              </w:rPr>
              <w:t>现有主要</w:t>
            </w:r>
          </w:p>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sz w:val="28"/>
                <w:szCs w:val="20"/>
                <w:u w:val="none"/>
              </w:rPr>
            </w:pPr>
            <w:r>
              <w:rPr>
                <w:rFonts w:hint="default" w:ascii="Times New Roman" w:hAnsi="Times New Roman" w:cs="Times New Roman"/>
                <w:b/>
                <w:bCs/>
                <w:color w:val="000000"/>
                <w:sz w:val="28"/>
                <w:szCs w:val="28"/>
                <w:u w:val="none"/>
                <w:lang w:bidi="ar"/>
              </w:rPr>
              <w:t>保护</w:t>
            </w:r>
            <w:r>
              <w:rPr>
                <w:rFonts w:hint="default" w:ascii="Times New Roman" w:hAnsi="Times New Roman" w:cs="Times New Roman"/>
                <w:b/>
                <w:bCs/>
                <w:color w:val="000000"/>
                <w:sz w:val="28"/>
                <w:szCs w:val="28"/>
                <w:u w:val="none"/>
                <w:lang w:val="en-US" w:eastAsia="zh-CN" w:bidi="ar"/>
              </w:rPr>
              <w:t>形式</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sz w:val="28"/>
                <w:szCs w:val="20"/>
                <w:u w:val="none"/>
              </w:rPr>
            </w:pPr>
            <w:r>
              <w:rPr>
                <w:rFonts w:hint="default" w:ascii="Times New Roman" w:hAnsi="Times New Roman" w:cs="Times New Roman"/>
                <w:b/>
                <w:bCs/>
                <w:color w:val="000000"/>
                <w:sz w:val="28"/>
                <w:szCs w:val="28"/>
                <w:u w:val="none"/>
                <w:lang w:bidi="ar"/>
              </w:rPr>
              <w:t>地理坐标</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海南霸王岭海南长臂猿重要栖息地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海南长臂猿、坡鹿、海南山鹧鸪、海南孔雀雉、霸王岭睑虎等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海南热带雨林国家公园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地理坐标同海南热带雨林国家公园霸王岭片区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海南东方大田坡鹿重要栖息地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坡鹿、海南麂、红原鸡、海南兔、蟒蛇等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海南大田国家级自然保护区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leftChars="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地理坐标同海南大田国家级自然保护区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海南陵水南湾猕猴重要栖息地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猕猴</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海南南湾省级自然保护区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地理坐标同海南南湾省级自然保护区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海南白沙邦溪兽类及鸟类重要栖息地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坡鹿、海南山鹧鸪、红原鸡等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海南邦溪省级自然保护区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地理坐标同海南邦溪省级自然保护区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海南鹦哥岭兽类鸟类两栖爬行类及昆虫重要栖息地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小灵猫、海南山鹧鸪、海南孔雀雉、圆鼻巨蜥、金斑喙凤蝶、蟒蛇、鳞皮小蟾、阳彩臂金龟等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海南热带雨林国家公园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地理坐标同海南热带雨林国家公园鹦哥岭片区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海南吊罗山兽类鸟类爬行类及昆虫重要栖息地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海南山鹧鸪、海南孔雀雉、金斑喙凤蝶、猕猴、水鹿、海南睑虎、海南脆蛇蜥、蟒蛇等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海南热带雨林国家公园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地理坐标同海南热带雨林国家公园吊罗山片区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海南尖峰岭珍稀兽类鸟类及昆虫重要栖息地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中华穿山甲、海南孔雀雉、海南山鹧鸪、乐东蟾蜍、中华叶䗛等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海南热带雨林国家公园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地理坐标同海南热带雨林国家公园尖峰岭片区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海南五指山兽类鸟类及昆虫重要栖息地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小灵猫、海南山鹧鸪、裳凤蝶等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海南热带雨林国家公园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地理坐标同海南热带雨林国家公园五指山片区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海南儋州新盈红树林湿地候鸟重要栖息地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黑脸琵鹭、黄嘴白鹭、白琵鹭、白胸翡翠等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海南新盈红树林国家湿地公园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地理坐标同海南新盈红树林国家湿地公园</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10</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海南临高新盈红树林湿地黑脸琵鹭重要栖息地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黑脸琵鹭</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color w:val="000000"/>
                <w:sz w:val="28"/>
                <w:szCs w:val="20"/>
                <w:u w:val="none"/>
                <w:lang w:eastAsia="zh-CN" w:bidi="ar"/>
              </w:rPr>
            </w:pPr>
            <w:r>
              <w:rPr>
                <w:rFonts w:hint="default" w:ascii="Times New Roman" w:hAnsi="Times New Roman" w:cs="Times New Roman"/>
                <w:color w:val="000000"/>
                <w:sz w:val="28"/>
                <w:szCs w:val="28"/>
                <w:u w:val="none"/>
                <w:lang w:bidi="ar"/>
              </w:rPr>
              <w:t>海南临高新盈红树林湿地县</w:t>
            </w:r>
          </w:p>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级自然保护区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地理坐标同海南临高新盈红树林湿地县级自然保护区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11</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海南东方四必湾湿地候鸟重要栖息地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黑脸琵鹭、白琵鹭、鹗等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海南东方黑脸琵鹭省级自然保护区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地理坐标同海南东方黑脸琵鹭省级自然保护区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12</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海南海口美兰东寨港湿地候鸟重要栖息地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黑嘴鸥、黑脸琵鹭、黄嘴白鹭等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海南东寨港国家级自然保护区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地理坐标同海南东寨港国家级自然保护区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13</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海南昌江海尾湿地候鸟重要栖息地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color w:val="000000"/>
                <w:sz w:val="28"/>
                <w:szCs w:val="20"/>
                <w:u w:val="none"/>
                <w:lang w:eastAsia="zh-CN" w:bidi="ar"/>
              </w:rPr>
            </w:pPr>
            <w:r>
              <w:rPr>
                <w:rFonts w:hint="default" w:ascii="Times New Roman" w:hAnsi="Times New Roman" w:cs="Times New Roman"/>
                <w:color w:val="000000"/>
                <w:sz w:val="28"/>
                <w:szCs w:val="28"/>
                <w:u w:val="none"/>
                <w:lang w:bidi="ar"/>
              </w:rPr>
              <w:t>栗树鸭、棉凫、褐翅鸦鹃、小鸦</w:t>
            </w:r>
          </w:p>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鹃、紫水鸡等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海南昌江海尾国家湿地公园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地理坐标同海南昌江海尾国家湿地公园</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海南三沙海鸟重要栖息地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白腹军舰鸟、蓝脸鲣鸟、红脚鲣鸟、褐鲣鸟等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海南西南中沙群岛省级自然保护区、海南西沙东岛白鸟省级自然保护区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地理坐标同海南西南中沙群岛省级自然保护区、海南西沙东岛白鲣鸟省级自然保护区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15</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海南海口秀英五源河下游湿地鸟类重要栖息地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color w:val="000000"/>
                <w:sz w:val="28"/>
                <w:szCs w:val="20"/>
                <w:u w:val="none"/>
                <w:lang w:eastAsia="zh-CN" w:bidi="ar"/>
              </w:rPr>
            </w:pPr>
            <w:r>
              <w:rPr>
                <w:rFonts w:hint="default" w:ascii="Times New Roman" w:hAnsi="Times New Roman" w:cs="Times New Roman"/>
                <w:color w:val="000000"/>
                <w:sz w:val="28"/>
                <w:szCs w:val="28"/>
                <w:u w:val="none"/>
                <w:lang w:bidi="ar"/>
              </w:rPr>
              <w:t>红原鸡、褐翅鸦鹃、褐耳鹰、栗</w:t>
            </w:r>
          </w:p>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喉蜂虎、蓝喉蜂虎等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海南海口五源河国家湿地公园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地理坐标同海南海口五源河国家湿地公园</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16</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海南海口龙华美舍河湿地鸟类重要栖息地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鹗、黑翅鸢、红隼等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海南海口美舍河国家湿地公园</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地理坐标同海南海口美舍河国家湿地公园</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17</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海南文昌清澜湿地候鸟重要栖息地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小青脚鹬、黄嘴白鹭、栗树鸭等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海南清澜红树林省级自然保护区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地理坐标同海南清澜红树林省级自然保护区</w:t>
            </w:r>
          </w:p>
        </w:tc>
      </w:tr>
      <w:tr>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18</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海南万宁大洲岛爪哇金丝燕重要栖息地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爪哇金丝燕</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海南大洲岛国家级海洋生态自然保护区</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spacing w:before="0" w:beforeAutospacing="0" w:after="0" w:afterAutospacing="0" w:line="240" w:lineRule="auto"/>
              <w:ind w:left="0" w:right="0" w:firstLine="0" w:firstLineChars="0"/>
              <w:jc w:val="both"/>
              <w:textAlignment w:val="center"/>
              <w:rPr>
                <w:rFonts w:hint="default" w:ascii="Times New Roman" w:hAnsi="Times New Roman" w:cs="Times New Roman"/>
                <w:color w:val="000000"/>
                <w:sz w:val="28"/>
                <w:szCs w:val="20"/>
                <w:u w:val="none"/>
              </w:rPr>
            </w:pPr>
            <w:r>
              <w:rPr>
                <w:rFonts w:hint="default" w:ascii="Times New Roman" w:hAnsi="Times New Roman" w:cs="Times New Roman"/>
                <w:color w:val="000000"/>
                <w:sz w:val="28"/>
                <w:szCs w:val="28"/>
                <w:u w:val="none"/>
                <w:lang w:bidi="ar"/>
              </w:rPr>
              <w:t>地理坐标同海南大洲岛国家级海洋生态自然保护区</w:t>
            </w:r>
          </w:p>
        </w:tc>
      </w:tr>
    </w:tbl>
    <w:p>
      <w:pPr>
        <w:pStyle w:val="4"/>
        <w:keepNext w:val="0"/>
        <w:keepLines w:val="0"/>
        <w:widowControl/>
        <w:overflowPunct/>
        <w:topLinePunct w:val="0"/>
        <w:ind w:firstLine="320" w:firstLineChars="100"/>
        <w:jc w:val="left"/>
        <w:rPr>
          <w:rFonts w:hint="default" w:ascii="Times New Roman" w:hAnsi="Times New Roman" w:eastAsia="楷体_GB2312"/>
          <w:bCs w:val="0"/>
          <w:kern w:val="0"/>
          <w:szCs w:val="20"/>
          <w:u w:val="none"/>
          <w:lang w:eastAsia="zh-CN"/>
        </w:rPr>
      </w:pPr>
      <w:r>
        <w:rPr>
          <w:rFonts w:hint="default" w:ascii="Times New Roman" w:hAnsi="Times New Roman"/>
          <w:bCs w:val="0"/>
          <w:kern w:val="0"/>
          <w:szCs w:val="20"/>
          <w:u w:val="none"/>
          <w:lang w:eastAsia="zh-CN"/>
        </w:rPr>
        <w:t>（</w:t>
      </w:r>
      <w:r>
        <w:rPr>
          <w:rFonts w:hint="default" w:ascii="Times New Roman" w:hAnsi="Times New Roman"/>
          <w:bCs w:val="0"/>
          <w:kern w:val="0"/>
          <w:szCs w:val="20"/>
          <w:u w:val="none"/>
        </w:rPr>
        <w:t>二</w:t>
      </w:r>
      <w:r>
        <w:rPr>
          <w:rFonts w:hint="default" w:ascii="Times New Roman" w:hAnsi="Times New Roman"/>
          <w:bCs w:val="0"/>
          <w:kern w:val="0"/>
          <w:szCs w:val="20"/>
          <w:u w:val="none"/>
          <w:lang w:eastAsia="zh-CN"/>
        </w:rPr>
        <w:t>）</w:t>
      </w:r>
      <w:r>
        <w:rPr>
          <w:rFonts w:hint="default" w:ascii="Times New Roman" w:hAnsi="Times New Roman"/>
          <w:bCs w:val="0"/>
          <w:kern w:val="0"/>
          <w:szCs w:val="20"/>
          <w:u w:val="none"/>
        </w:rPr>
        <w:t>重要栖息地保护与修复</w:t>
      </w:r>
    </w:p>
    <w:p>
      <w:pPr>
        <w:overflowPunct w:val="0"/>
        <w:topLinePunct/>
        <w:ind w:firstLine="640"/>
        <w:jc w:val="both"/>
        <w:rPr>
          <w:rFonts w:ascii="Times New Roman" w:hAnsi="Times New Roman"/>
          <w:color w:val="auto"/>
          <w:kern w:val="32"/>
          <w:szCs w:val="32"/>
          <w:u w:val="none"/>
        </w:rPr>
      </w:pPr>
      <w:r>
        <w:rPr>
          <w:rFonts w:hint="default" w:ascii="Times New Roman" w:hAnsi="Times New Roman"/>
          <w:color w:val="auto"/>
          <w:kern w:val="32"/>
          <w:szCs w:val="32"/>
          <w:u w:val="none"/>
        </w:rPr>
        <w:t>根据重要栖息地调查与评估结果，</w:t>
      </w:r>
      <w:r>
        <w:rPr>
          <w:rFonts w:hint="default" w:ascii="Times New Roman" w:hAnsi="Times New Roman"/>
          <w:color w:val="auto"/>
          <w:kern w:val="32"/>
          <w:szCs w:val="32"/>
          <w:u w:val="none"/>
          <w:lang w:val="en-US" w:eastAsia="zh-CN"/>
        </w:rPr>
        <w:t>优先</w:t>
      </w:r>
      <w:r>
        <w:rPr>
          <w:rFonts w:hint="default" w:ascii="Times New Roman" w:hAnsi="Times New Roman"/>
          <w:color w:val="auto"/>
          <w:kern w:val="32"/>
          <w:szCs w:val="32"/>
          <w:u w:val="none"/>
        </w:rPr>
        <w:t>开展海南长臂猿、坡鹿、中华穿山甲、海南孔雀雉等</w:t>
      </w:r>
      <w:r>
        <w:rPr>
          <w:rFonts w:hint="eastAsia" w:ascii="Times New Roman" w:hAnsi="Times New Roman"/>
          <w:color w:val="auto"/>
          <w:kern w:val="32"/>
          <w:szCs w:val="32"/>
          <w:u w:val="none"/>
          <w:lang w:val="en-US" w:eastAsia="zh-CN"/>
        </w:rPr>
        <w:t>重点</w:t>
      </w:r>
      <w:r>
        <w:rPr>
          <w:rFonts w:hint="default" w:ascii="Times New Roman" w:hAnsi="Times New Roman"/>
          <w:color w:val="auto"/>
          <w:kern w:val="32"/>
          <w:szCs w:val="32"/>
          <w:u w:val="none"/>
        </w:rPr>
        <w:t>珍稀濒危物种栖息地保护与修复，以自然恢复为主，辅以科学合理的人工措施</w:t>
      </w:r>
      <w:r>
        <w:rPr>
          <w:rFonts w:hint="default" w:ascii="Times New Roman" w:hAnsi="Times New Roman"/>
          <w:color w:val="auto"/>
          <w:kern w:val="32"/>
          <w:szCs w:val="32"/>
          <w:u w:val="none"/>
          <w:lang w:val="en-US" w:eastAsia="zh-CN"/>
        </w:rPr>
        <w:t>，并</w:t>
      </w:r>
      <w:r>
        <w:rPr>
          <w:rFonts w:hint="default" w:ascii="Times New Roman" w:hAnsi="Times New Roman"/>
          <w:color w:val="auto"/>
          <w:kern w:val="32"/>
          <w:szCs w:val="32"/>
          <w:u w:val="none"/>
        </w:rPr>
        <w:t>加强重要栖息地巡护，控制人为干扰</w:t>
      </w:r>
      <w:r>
        <w:rPr>
          <w:rFonts w:hint="default" w:ascii="Times New Roman" w:hAnsi="Times New Roman"/>
          <w:color w:val="auto"/>
          <w:kern w:val="32"/>
          <w:szCs w:val="32"/>
          <w:u w:val="none"/>
          <w:lang w:eastAsia="zh-CN"/>
        </w:rPr>
        <w:t>。</w:t>
      </w:r>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tcPr>
          <w:p>
            <w:pPr>
              <w:keepNext w:val="0"/>
              <w:keepLines w:val="0"/>
              <w:suppressLineNumbers w:val="0"/>
              <w:overflowPunct w:val="0"/>
              <w:topLinePunct/>
              <w:spacing w:before="0" w:beforeAutospacing="0" w:after="0" w:afterAutospacing="0"/>
              <w:ind w:left="0" w:right="0" w:firstLine="0" w:firstLineChars="0"/>
              <w:jc w:val="center"/>
              <w:rPr>
                <w:rFonts w:hint="default" w:ascii="Times New Roman" w:hAnsi="Times New Roman"/>
                <w:kern w:val="32"/>
                <w:szCs w:val="20"/>
                <w:u w:val="none"/>
              </w:rPr>
            </w:pPr>
            <w:r>
              <w:rPr>
                <w:rFonts w:hint="default" w:ascii="Times New Roman" w:hAnsi="Times New Roman" w:cs="Times New Roman"/>
                <w:b/>
                <w:bCs/>
                <w:color w:val="000000"/>
                <w:sz w:val="28"/>
                <w:szCs w:val="28"/>
                <w:u w:val="none"/>
                <w:lang w:bidi="ar"/>
              </w:rPr>
              <w:t>专栏</w:t>
            </w:r>
            <w:r>
              <w:rPr>
                <w:rFonts w:hint="default" w:ascii="Times New Roman" w:hAnsi="Times New Roman" w:cs="Times New Roman"/>
                <w:b/>
                <w:bCs/>
                <w:color w:val="000000"/>
                <w:sz w:val="28"/>
                <w:szCs w:val="28"/>
                <w:u w:val="none"/>
                <w:lang w:val="en-US" w:eastAsia="zh-CN" w:bidi="ar"/>
              </w:rPr>
              <w:t>4-</w:t>
            </w:r>
            <w:r>
              <w:rPr>
                <w:rFonts w:hint="default" w:ascii="Times New Roman" w:hAnsi="Times New Roman"/>
                <w:b/>
                <w:bCs/>
                <w:color w:val="000000"/>
                <w:sz w:val="28"/>
                <w:szCs w:val="28"/>
                <w:u w:val="none"/>
                <w:lang w:bidi="ar"/>
              </w:rPr>
              <w:t>3</w:t>
            </w:r>
            <w:r>
              <w:rPr>
                <w:rFonts w:hint="default" w:ascii="Times New Roman" w:hAnsi="Times New Roman" w:cs="Times New Roman"/>
                <w:b/>
                <w:bCs/>
                <w:color w:val="000000"/>
                <w:sz w:val="28"/>
                <w:szCs w:val="28"/>
                <w:u w:val="none"/>
                <w:lang w:bidi="ar"/>
              </w:rPr>
              <w:t xml:space="preserve"> 重要栖息地</w:t>
            </w:r>
            <w:r>
              <w:rPr>
                <w:rFonts w:hint="default" w:ascii="Times New Roman" w:hAnsi="Times New Roman" w:cs="Times New Roman"/>
                <w:b/>
                <w:bCs/>
                <w:color w:val="auto"/>
                <w:sz w:val="28"/>
                <w:szCs w:val="28"/>
                <w:u w:val="none"/>
                <w:lang w:bidi="ar"/>
              </w:rPr>
              <w:t>保护和修复</w:t>
            </w:r>
            <w:r>
              <w:rPr>
                <w:rFonts w:hint="default" w:ascii="Times New Roman" w:hAnsi="Times New Roman" w:cs="Times New Roman"/>
                <w:b/>
                <w:bCs/>
                <w:color w:val="000000"/>
                <w:sz w:val="28"/>
                <w:szCs w:val="28"/>
                <w:u w:val="none"/>
                <w:lang w:bidi="ar"/>
              </w:rPr>
              <w:t>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tcPr>
          <w:p>
            <w:pPr>
              <w:keepNext w:val="0"/>
              <w:keepLines w:val="0"/>
              <w:widowControl w:val="0"/>
              <w:suppressLineNumbers w:val="0"/>
              <w:overflowPunct w:val="0"/>
              <w:topLinePunct/>
              <w:spacing w:before="0" w:beforeAutospacing="0" w:after="0" w:afterAutospacing="0" w:line="240" w:lineRule="auto"/>
              <w:ind w:left="0" w:right="0" w:firstLine="560" w:firstLineChars="200"/>
              <w:jc w:val="both"/>
              <w:textAlignment w:val="top"/>
              <w:rPr>
                <w:rFonts w:hint="default" w:ascii="Times New Roman" w:hAnsi="Times New Roman" w:cs="Times New Roman"/>
                <w:b/>
                <w:bCs/>
                <w:color w:val="000000"/>
                <w:sz w:val="28"/>
                <w:szCs w:val="20"/>
                <w:u w:val="none"/>
                <w:lang w:bidi="ar"/>
              </w:rPr>
            </w:pPr>
            <w:r>
              <w:rPr>
                <w:rFonts w:hint="default" w:ascii="Times New Roman" w:hAnsi="Times New Roman" w:cs="Times New Roman"/>
                <w:color w:val="auto"/>
                <w:sz w:val="28"/>
                <w:szCs w:val="28"/>
                <w:u w:val="none"/>
                <w:lang w:bidi="ar"/>
              </w:rPr>
              <w:t>在</w:t>
            </w:r>
            <w:r>
              <w:rPr>
                <w:rFonts w:hint="default" w:ascii="Times New Roman" w:hAnsi="Times New Roman" w:cs="Times New Roman"/>
                <w:color w:val="auto"/>
                <w:sz w:val="28"/>
                <w:szCs w:val="28"/>
                <w:u w:val="none"/>
                <w:lang w:val="en-US" w:eastAsia="zh-CN" w:bidi="ar"/>
              </w:rPr>
              <w:t>国家林业和草原局认定</w:t>
            </w:r>
            <w:r>
              <w:rPr>
                <w:rFonts w:hint="default" w:ascii="Times New Roman" w:hAnsi="Times New Roman" w:cs="Times New Roman"/>
                <w:color w:val="auto"/>
                <w:sz w:val="28"/>
                <w:szCs w:val="28"/>
                <w:u w:val="none"/>
                <w:lang w:bidi="ar"/>
              </w:rPr>
              <w:t>首批陆生野生动物重要栖息地基础上，根据重要珍稀濒危野生动物分布特点，对重要栖息地进行摸底调查评估，</w:t>
            </w:r>
            <w:r>
              <w:rPr>
                <w:rFonts w:hint="eastAsia" w:ascii="Times New Roman" w:hAnsi="Times New Roman" w:cs="Times New Roman"/>
                <w:color w:val="auto"/>
                <w:sz w:val="28"/>
                <w:szCs w:val="28"/>
                <w:u w:val="none"/>
                <w:lang w:val="en-US" w:eastAsia="zh-CN" w:bidi="ar"/>
              </w:rPr>
              <w:t>制定</w:t>
            </w:r>
            <w:r>
              <w:rPr>
                <w:rFonts w:hint="default" w:ascii="Times New Roman" w:hAnsi="Times New Roman" w:cs="Times New Roman"/>
                <w:color w:val="auto"/>
                <w:sz w:val="28"/>
                <w:szCs w:val="28"/>
                <w:u w:val="none"/>
                <w:lang w:val="en-US" w:eastAsia="zh-CN" w:bidi="ar"/>
              </w:rPr>
              <w:t>《</w:t>
            </w:r>
            <w:r>
              <w:rPr>
                <w:rFonts w:hint="default" w:ascii="Times New Roman" w:hAnsi="Times New Roman" w:cs="Times New Roman"/>
                <w:color w:val="auto"/>
                <w:sz w:val="28"/>
                <w:szCs w:val="28"/>
                <w:u w:val="none"/>
                <w:lang w:bidi="ar"/>
              </w:rPr>
              <w:t>海南省</w:t>
            </w:r>
            <w:r>
              <w:rPr>
                <w:rFonts w:hint="default" w:ascii="Times New Roman" w:hAnsi="Times New Roman" w:cs="Times New Roman"/>
                <w:color w:val="auto"/>
                <w:sz w:val="28"/>
                <w:szCs w:val="28"/>
                <w:u w:val="none"/>
                <w:lang w:val="en-US" w:eastAsia="zh-CN" w:bidi="ar"/>
              </w:rPr>
              <w:t>陆生野生动物</w:t>
            </w:r>
            <w:r>
              <w:rPr>
                <w:rFonts w:hint="default" w:ascii="Times New Roman" w:hAnsi="Times New Roman" w:cs="Times New Roman"/>
                <w:color w:val="auto"/>
                <w:sz w:val="28"/>
                <w:szCs w:val="28"/>
                <w:u w:val="none"/>
                <w:lang w:bidi="ar"/>
              </w:rPr>
              <w:t>重要栖息地名录</w:t>
            </w:r>
            <w:r>
              <w:rPr>
                <w:rFonts w:hint="default" w:ascii="Times New Roman" w:hAnsi="Times New Roman" w:cs="Times New Roman"/>
                <w:color w:val="auto"/>
                <w:sz w:val="28"/>
                <w:szCs w:val="28"/>
                <w:u w:val="none"/>
                <w:lang w:val="en-US" w:eastAsia="zh-CN" w:bidi="ar"/>
              </w:rPr>
              <w:t>》和《海南省</w:t>
            </w:r>
            <w:r>
              <w:rPr>
                <w:rFonts w:hint="default" w:ascii="Times New Roman" w:hAnsi="Times New Roman" w:cs="Times New Roman"/>
                <w:color w:val="auto"/>
                <w:sz w:val="28"/>
                <w:szCs w:val="28"/>
                <w:u w:val="none"/>
                <w:lang w:bidi="ar"/>
              </w:rPr>
              <w:t>候鸟</w:t>
            </w:r>
            <w:r>
              <w:rPr>
                <w:rFonts w:hint="default" w:ascii="Times New Roman" w:hAnsi="Times New Roman" w:cs="Times New Roman"/>
                <w:color w:val="auto"/>
                <w:sz w:val="28"/>
                <w:szCs w:val="28"/>
                <w:u w:val="none"/>
                <w:lang w:val="en-US" w:eastAsia="zh-CN" w:bidi="ar"/>
              </w:rPr>
              <w:t>重要</w:t>
            </w:r>
            <w:r>
              <w:rPr>
                <w:rFonts w:hint="default" w:ascii="Times New Roman" w:hAnsi="Times New Roman" w:cs="Times New Roman"/>
                <w:color w:val="auto"/>
                <w:sz w:val="28"/>
                <w:szCs w:val="28"/>
                <w:u w:val="none"/>
                <w:lang w:bidi="ar"/>
              </w:rPr>
              <w:t>越冬地和停歇地名录</w:t>
            </w:r>
            <w:r>
              <w:rPr>
                <w:rFonts w:hint="default" w:ascii="Times New Roman" w:hAnsi="Times New Roman" w:cs="Times New Roman"/>
                <w:color w:val="auto"/>
                <w:sz w:val="28"/>
                <w:szCs w:val="28"/>
                <w:u w:val="none"/>
                <w:lang w:val="en-US" w:eastAsia="zh-CN" w:bidi="ar"/>
              </w:rPr>
              <w:t>》</w:t>
            </w:r>
            <w:r>
              <w:rPr>
                <w:rFonts w:hint="default" w:ascii="Times New Roman" w:hAnsi="Times New Roman" w:cs="Times New Roman"/>
                <w:color w:val="auto"/>
                <w:sz w:val="28"/>
                <w:szCs w:val="28"/>
                <w:u w:val="none"/>
                <w:lang w:bidi="ar"/>
              </w:rPr>
              <w:t>。根据野生动物分布特点、生活习性、受威胁因素等，以自然恢复为主，辅以科学合理的人工措施</w:t>
            </w:r>
            <w:r>
              <w:rPr>
                <w:rFonts w:hint="default" w:ascii="Times New Roman" w:hAnsi="Times New Roman" w:cs="Times New Roman"/>
                <w:color w:val="auto"/>
                <w:sz w:val="28"/>
                <w:szCs w:val="28"/>
                <w:u w:val="none"/>
                <w:lang w:eastAsia="zh-CN" w:bidi="ar"/>
              </w:rPr>
              <w:t>，</w:t>
            </w:r>
            <w:r>
              <w:rPr>
                <w:rFonts w:hint="default" w:ascii="Times New Roman" w:hAnsi="Times New Roman" w:cs="Times New Roman"/>
                <w:color w:val="auto"/>
                <w:sz w:val="28"/>
                <w:szCs w:val="28"/>
                <w:u w:val="none"/>
                <w:lang w:val="en-US" w:eastAsia="zh-CN" w:bidi="ar"/>
              </w:rPr>
              <w:t>对重要栖息地进行</w:t>
            </w:r>
            <w:r>
              <w:rPr>
                <w:rFonts w:hint="default" w:ascii="Times New Roman" w:hAnsi="Times New Roman" w:cs="Times New Roman"/>
                <w:color w:val="auto"/>
                <w:sz w:val="28"/>
                <w:szCs w:val="28"/>
                <w:u w:val="none"/>
                <w:lang w:bidi="ar"/>
              </w:rPr>
              <w:t>科学性、针对性修复</w:t>
            </w:r>
            <w:r>
              <w:rPr>
                <w:rFonts w:hint="default" w:ascii="Times New Roman" w:hAnsi="Times New Roman" w:cs="Times New Roman"/>
                <w:color w:val="auto"/>
                <w:sz w:val="28"/>
                <w:szCs w:val="28"/>
                <w:u w:val="none"/>
                <w:lang w:eastAsia="zh-CN" w:bidi="ar"/>
              </w:rPr>
              <w:t>，</w:t>
            </w:r>
            <w:r>
              <w:rPr>
                <w:rFonts w:hint="default" w:ascii="Times New Roman" w:hAnsi="Times New Roman" w:cs="Times New Roman"/>
                <w:color w:val="auto"/>
                <w:sz w:val="28"/>
                <w:szCs w:val="28"/>
                <w:u w:val="none"/>
                <w:lang w:val="en-US" w:eastAsia="zh-CN" w:bidi="ar"/>
              </w:rPr>
              <w:t>并</w:t>
            </w:r>
            <w:r>
              <w:rPr>
                <w:rFonts w:hint="default" w:ascii="Times New Roman" w:hAnsi="Times New Roman" w:cs="Times New Roman"/>
                <w:color w:val="auto"/>
                <w:sz w:val="28"/>
                <w:szCs w:val="28"/>
                <w:u w:val="none"/>
                <w:lang w:bidi="ar"/>
              </w:rPr>
              <w:t>加强重要栖息地巡护</w:t>
            </w:r>
            <w:r>
              <w:rPr>
                <w:rFonts w:hint="default" w:ascii="Times New Roman" w:hAnsi="Times New Roman" w:cs="Times New Roman"/>
                <w:color w:val="auto"/>
                <w:sz w:val="28"/>
                <w:szCs w:val="28"/>
                <w:u w:val="none"/>
                <w:lang w:eastAsia="zh-CN" w:bidi="ar"/>
              </w:rPr>
              <w:t>。</w:t>
            </w:r>
          </w:p>
        </w:tc>
      </w:tr>
    </w:tbl>
    <w:p>
      <w:pPr>
        <w:pStyle w:val="3"/>
        <w:keepNext w:val="0"/>
        <w:keepLines w:val="0"/>
        <w:overflowPunct w:val="0"/>
        <w:topLinePunct/>
        <w:ind w:firstLine="640" w:firstLineChars="200"/>
        <w:jc w:val="both"/>
        <w:rPr>
          <w:rFonts w:hint="default" w:ascii="Arial" w:hAnsi="Arial" w:eastAsia="黑体"/>
          <w:bCs/>
          <w:kern w:val="2"/>
          <w:sz w:val="32"/>
          <w:szCs w:val="32"/>
          <w:lang w:val="en-US" w:eastAsia="zh-CN" w:bidi="ar-SA"/>
        </w:rPr>
      </w:pPr>
      <w:bookmarkStart w:id="244" w:name="_Toc23175"/>
      <w:bookmarkStart w:id="245" w:name="_Toc24558"/>
      <w:bookmarkStart w:id="246" w:name="_Toc1141"/>
      <w:bookmarkStart w:id="247" w:name="_Toc1312"/>
      <w:bookmarkStart w:id="248" w:name="_Toc5138"/>
      <w:bookmarkStart w:id="249" w:name="_Toc7723"/>
      <w:bookmarkStart w:id="250" w:name="_Toc22081"/>
      <w:bookmarkStart w:id="251" w:name="_Toc31894"/>
      <w:bookmarkStart w:id="252" w:name="_Toc8884"/>
      <w:bookmarkStart w:id="253" w:name="_Toc32027"/>
      <w:bookmarkStart w:id="254" w:name="_Toc22347"/>
      <w:bookmarkStart w:id="255" w:name="_Toc6171"/>
      <w:bookmarkStart w:id="256" w:name="_Toc1532"/>
      <w:bookmarkStart w:id="257" w:name="_Toc4257"/>
      <w:r>
        <w:rPr>
          <w:rFonts w:hint="default" w:ascii="Times New Roman" w:hAnsi="Times New Roman"/>
          <w:u w:val="none"/>
        </w:rPr>
        <w:t>四、</w:t>
      </w:r>
      <w:r>
        <w:rPr>
          <w:rFonts w:ascii="Times New Roman" w:hAnsi="Times New Roman"/>
          <w:u w:val="none"/>
        </w:rPr>
        <w:t>野生动物收容</w:t>
      </w:r>
      <w:r>
        <w:rPr>
          <w:rFonts w:hint="default" w:ascii="Times New Roman" w:hAnsi="Times New Roman"/>
          <w:u w:val="none"/>
        </w:rPr>
        <w:t>救护</w:t>
      </w:r>
      <w:r>
        <w:rPr>
          <w:rFonts w:hint="default" w:ascii="Arial" w:hAnsi="Arial" w:eastAsia="黑体"/>
          <w:bCs/>
          <w:kern w:val="2"/>
          <w:sz w:val="32"/>
          <w:szCs w:val="32"/>
          <w:lang w:val="en-US" w:eastAsia="zh-CN" w:bidi="ar-SA"/>
        </w:rPr>
        <w:t>繁育</w:t>
      </w:r>
      <w:r>
        <w:rPr>
          <w:rFonts w:hint="default" w:ascii="Times New Roman" w:hAnsi="Times New Roman"/>
          <w:u w:val="none"/>
        </w:rPr>
        <w:t>体系</w:t>
      </w:r>
      <w:bookmarkEnd w:id="244"/>
      <w:bookmarkEnd w:id="245"/>
      <w:bookmarkEnd w:id="246"/>
      <w:bookmarkEnd w:id="247"/>
      <w:r>
        <w:rPr>
          <w:rFonts w:hint="default" w:ascii="Arial" w:hAnsi="Arial" w:eastAsia="黑体"/>
          <w:bCs/>
          <w:kern w:val="2"/>
          <w:sz w:val="32"/>
          <w:szCs w:val="32"/>
          <w:lang w:val="en-US" w:eastAsia="zh-CN" w:bidi="ar-SA"/>
        </w:rPr>
        <w:t>建设</w:t>
      </w:r>
      <w:bookmarkEnd w:id="248"/>
      <w:bookmarkEnd w:id="249"/>
      <w:bookmarkEnd w:id="250"/>
      <w:bookmarkEnd w:id="251"/>
      <w:bookmarkEnd w:id="252"/>
      <w:bookmarkEnd w:id="253"/>
      <w:bookmarkEnd w:id="254"/>
      <w:bookmarkEnd w:id="255"/>
      <w:bookmarkEnd w:id="256"/>
      <w:bookmarkEnd w:id="257"/>
    </w:p>
    <w:p>
      <w:pPr>
        <w:overflowPunct/>
        <w:topLinePunct w:val="0"/>
        <w:ind w:firstLine="640"/>
        <w:jc w:val="left"/>
        <w:rPr>
          <w:rFonts w:hint="default" w:ascii="Times New Roman" w:hAnsi="Times New Roman" w:cs="Times New Roman"/>
          <w:szCs w:val="32"/>
          <w:u w:val="none"/>
        </w:rPr>
      </w:pPr>
      <w:r>
        <w:rPr>
          <w:rFonts w:hint="default" w:ascii="Times New Roman" w:hAnsi="Times New Roman" w:cs="Times New Roman"/>
          <w:szCs w:val="32"/>
          <w:u w:val="none"/>
        </w:rPr>
        <w:t>推进野生动物收容救护体系建设，完善野生</w:t>
      </w:r>
      <w:r>
        <w:rPr>
          <w:rFonts w:hint="default" w:ascii="Times New Roman" w:hAnsi="Times New Roman" w:cs="Times New Roman"/>
          <w:szCs w:val="32"/>
          <w:u w:val="none"/>
          <w:lang w:val="en-US" w:eastAsia="zh-CN"/>
        </w:rPr>
        <w:t>动物</w:t>
      </w:r>
      <w:r>
        <w:rPr>
          <w:rFonts w:hint="default" w:ascii="Times New Roman" w:hAnsi="Times New Roman" w:cs="Times New Roman"/>
          <w:szCs w:val="32"/>
          <w:u w:val="none"/>
        </w:rPr>
        <w:t>救助后效果评价体系</w:t>
      </w:r>
      <w:r>
        <w:rPr>
          <w:rFonts w:hint="default" w:ascii="Times New Roman" w:hAnsi="Times New Roman" w:cs="Times New Roman"/>
          <w:szCs w:val="32"/>
          <w:u w:val="none"/>
          <w:lang w:eastAsia="zh-CN"/>
        </w:rPr>
        <w:t>，</w:t>
      </w:r>
      <w:r>
        <w:rPr>
          <w:rFonts w:hint="default" w:ascii="Times New Roman" w:hAnsi="Times New Roman" w:cs="Times New Roman"/>
          <w:szCs w:val="32"/>
          <w:u w:val="none"/>
        </w:rPr>
        <w:t>跟踪监测救助后野生动物状况，培养具</w:t>
      </w:r>
      <w:r>
        <w:rPr>
          <w:rFonts w:hint="default" w:ascii="Times New Roman" w:hAnsi="Times New Roman" w:cs="Times New Roman"/>
          <w:szCs w:val="32"/>
          <w:u w:val="none"/>
          <w:lang w:val="en-US" w:eastAsia="zh-CN"/>
        </w:rPr>
        <w:t>有</w:t>
      </w:r>
      <w:r>
        <w:rPr>
          <w:rFonts w:hint="default" w:ascii="Times New Roman" w:hAnsi="Times New Roman" w:cs="Times New Roman"/>
          <w:szCs w:val="32"/>
          <w:u w:val="none"/>
        </w:rPr>
        <w:t>专业知识的救助与护理技术人员，逐步构建全省野生动物收容救护体系。</w:t>
      </w:r>
      <w:r>
        <w:rPr>
          <w:rFonts w:hint="default" w:ascii="Times New Roman" w:hAnsi="Times New Roman" w:cs="Times New Roman"/>
          <w:szCs w:val="32"/>
          <w:u w:val="none"/>
          <w:lang w:val="en-US" w:eastAsia="zh-CN"/>
        </w:rPr>
        <w:t>完善现有野生动物救助站基础设施，</w:t>
      </w:r>
      <w:r>
        <w:rPr>
          <w:rFonts w:hint="default" w:ascii="Times New Roman" w:hAnsi="Times New Roman" w:cs="Times New Roman"/>
          <w:szCs w:val="32"/>
          <w:u w:val="none"/>
        </w:rPr>
        <w:t>加强对现有收容救护点的指导和监管，搭建野生动物救助平台</w:t>
      </w:r>
      <w:r>
        <w:rPr>
          <w:rFonts w:hint="default" w:ascii="Times New Roman" w:hAnsi="Times New Roman" w:cs="Times New Roman"/>
          <w:szCs w:val="32"/>
          <w:u w:val="none"/>
          <w:lang w:eastAsia="zh-CN"/>
        </w:rPr>
        <w:t>，</w:t>
      </w:r>
      <w:r>
        <w:rPr>
          <w:rFonts w:hint="default" w:ascii="Times New Roman" w:hAnsi="Times New Roman" w:cs="Times New Roman"/>
          <w:szCs w:val="32"/>
          <w:u w:val="none"/>
        </w:rPr>
        <w:t>构建标准化救助流程</w:t>
      </w:r>
      <w:r>
        <w:rPr>
          <w:rFonts w:hint="default" w:ascii="Times New Roman" w:hAnsi="Times New Roman" w:cs="Times New Roman"/>
          <w:szCs w:val="32"/>
          <w:u w:val="none"/>
          <w:lang w:eastAsia="zh-CN"/>
        </w:rPr>
        <w:t>，</w:t>
      </w:r>
      <w:r>
        <w:rPr>
          <w:rFonts w:hint="default" w:ascii="Times New Roman" w:hAnsi="Times New Roman" w:cs="Times New Roman"/>
          <w:szCs w:val="32"/>
          <w:u w:val="none"/>
        </w:rPr>
        <w:t>不断提高野生动物收容救护能力。支持有条件的市县新建救护中心</w:t>
      </w:r>
      <w:r>
        <w:rPr>
          <w:rFonts w:hint="default" w:ascii="Times New Roman" w:hAnsi="Times New Roman" w:cs="Times New Roman"/>
          <w:szCs w:val="32"/>
          <w:u w:val="none"/>
          <w:lang w:val="en-US" w:eastAsia="zh-CN"/>
        </w:rPr>
        <w:t>或</w:t>
      </w:r>
      <w:r>
        <w:rPr>
          <w:rFonts w:hint="default" w:ascii="Times New Roman" w:hAnsi="Times New Roman" w:cs="Times New Roman"/>
          <w:szCs w:val="32"/>
          <w:u w:val="none"/>
        </w:rPr>
        <w:t>站点，</w:t>
      </w:r>
      <w:r>
        <w:rPr>
          <w:rFonts w:hint="default" w:ascii="Times New Roman" w:hAnsi="Times New Roman" w:cs="Times New Roman"/>
          <w:szCs w:val="32"/>
          <w:u w:val="none"/>
          <w:lang w:val="en-US" w:eastAsia="zh-CN"/>
        </w:rPr>
        <w:t>逐步形成</w:t>
      </w:r>
      <w:r>
        <w:rPr>
          <w:rFonts w:hint="default" w:ascii="Times New Roman" w:hAnsi="Times New Roman"/>
          <w:kern w:val="32"/>
          <w:szCs w:val="32"/>
        </w:rPr>
        <w:t>覆盖全省、功能齐全、优势互补的野生动物收容救护体系。</w:t>
      </w:r>
      <w:r>
        <w:rPr>
          <w:rFonts w:hint="default" w:ascii="Times New Roman" w:hAnsi="Times New Roman"/>
          <w:kern w:val="32"/>
          <w:szCs w:val="32"/>
          <w:lang w:val="en-US" w:eastAsia="zh-CN"/>
        </w:rPr>
        <w:t>支持</w:t>
      </w:r>
      <w:r>
        <w:rPr>
          <w:rFonts w:hint="default" w:ascii="Times New Roman" w:hAnsi="Times New Roman" w:cs="Times New Roman"/>
          <w:szCs w:val="32"/>
          <w:u w:val="none"/>
          <w:lang w:val="en-US" w:eastAsia="zh-CN"/>
        </w:rPr>
        <w:t>有条件的市县或机构</w:t>
      </w:r>
      <w:r>
        <w:rPr>
          <w:rFonts w:hint="default" w:ascii="Times New Roman" w:hAnsi="Times New Roman" w:cs="Times New Roman"/>
          <w:color w:val="auto"/>
          <w:szCs w:val="32"/>
          <w:u w:val="none"/>
          <w:lang w:val="en-US" w:eastAsia="zh-CN"/>
        </w:rPr>
        <w:t>探索</w:t>
      </w:r>
      <w:r>
        <w:rPr>
          <w:rFonts w:hint="default" w:ascii="Times New Roman" w:hAnsi="Times New Roman"/>
          <w:color w:val="auto"/>
          <w:kern w:val="32"/>
          <w:szCs w:val="32"/>
          <w:highlight w:val="none"/>
          <w:u w:val="none"/>
        </w:rPr>
        <w:t>建立珍稀濒危物种种源繁育基地</w:t>
      </w:r>
      <w:r>
        <w:rPr>
          <w:rFonts w:hint="default" w:ascii="Times New Roman" w:hAnsi="Times New Roman"/>
          <w:kern w:val="32"/>
          <w:szCs w:val="32"/>
          <w:highlight w:val="none"/>
          <w:u w:val="none"/>
        </w:rPr>
        <w:t>，</w:t>
      </w:r>
      <w:r>
        <w:rPr>
          <w:rFonts w:hint="default" w:ascii="Times New Roman" w:hAnsi="Times New Roman" w:cs="Times New Roman"/>
          <w:szCs w:val="32"/>
          <w:u w:val="none"/>
        </w:rPr>
        <w:t>开展就地保护、人工</w:t>
      </w:r>
      <w:r>
        <w:rPr>
          <w:rFonts w:hint="default" w:ascii="Times New Roman" w:hAnsi="Times New Roman" w:cs="Times New Roman"/>
          <w:szCs w:val="32"/>
          <w:u w:val="none"/>
          <w:lang w:val="en-US" w:eastAsia="zh-CN"/>
        </w:rPr>
        <w:t>繁育</w:t>
      </w:r>
      <w:r>
        <w:rPr>
          <w:rFonts w:hint="default" w:ascii="Times New Roman" w:hAnsi="Times New Roman" w:cs="Times New Roman"/>
          <w:szCs w:val="32"/>
          <w:u w:val="none"/>
        </w:rPr>
        <w:t>、野化放归，促进野外种群复壮。</w:t>
      </w:r>
    </w:p>
    <w:p>
      <w:pPr>
        <w:overflowPunct/>
        <w:topLinePunct w:val="0"/>
        <w:ind w:firstLine="640"/>
        <w:jc w:val="left"/>
        <w:rPr>
          <w:rFonts w:hint="default" w:ascii="Times New Roman" w:hAnsi="Times New Roman" w:cs="Times New Roman"/>
          <w:szCs w:val="32"/>
          <w:u w:val="none"/>
        </w:rPr>
      </w:pPr>
    </w:p>
    <w:p>
      <w:pPr>
        <w:overflowPunct/>
        <w:topLinePunct w:val="0"/>
        <w:ind w:firstLine="640"/>
        <w:jc w:val="left"/>
        <w:rPr>
          <w:rFonts w:hint="default" w:ascii="Times New Roman" w:hAnsi="Times New Roman" w:cs="Times New Roman"/>
          <w:szCs w:val="32"/>
          <w:u w:val="none"/>
        </w:rPr>
      </w:pPr>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9060" w:type="dxa"/>
          </w:tcPr>
          <w:p>
            <w:pPr>
              <w:keepNext w:val="0"/>
              <w:keepLines w:val="0"/>
              <w:suppressLineNumbers w:val="0"/>
              <w:overflowPunct w:val="0"/>
              <w:topLinePunct/>
              <w:spacing w:before="0" w:beforeAutospacing="0" w:after="0" w:afterAutospacing="0"/>
              <w:ind w:left="0" w:right="0" w:firstLine="0" w:firstLineChars="0"/>
              <w:jc w:val="center"/>
              <w:rPr>
                <w:rFonts w:hint="default" w:ascii="Times New Roman" w:hAnsi="Times New Roman"/>
                <w:kern w:val="32"/>
                <w:szCs w:val="20"/>
                <w:u w:val="none"/>
              </w:rPr>
            </w:pPr>
            <w:r>
              <w:rPr>
                <w:rFonts w:hint="default" w:ascii="Times New Roman" w:hAnsi="Times New Roman" w:cs="Times New Roman"/>
                <w:b/>
                <w:bCs/>
                <w:color w:val="000000"/>
                <w:sz w:val="28"/>
                <w:szCs w:val="28"/>
                <w:u w:val="none"/>
                <w:lang w:bidi="ar"/>
              </w:rPr>
              <w:t>专栏</w:t>
            </w:r>
            <w:r>
              <w:rPr>
                <w:rFonts w:hint="default" w:ascii="Times New Roman" w:hAnsi="Times New Roman" w:cs="Times New Roman"/>
                <w:b/>
                <w:bCs/>
                <w:color w:val="000000"/>
                <w:sz w:val="28"/>
                <w:szCs w:val="28"/>
                <w:u w:val="none"/>
                <w:lang w:val="en-US" w:eastAsia="zh-CN" w:bidi="ar"/>
              </w:rPr>
              <w:t>4-</w:t>
            </w:r>
            <w:r>
              <w:rPr>
                <w:rFonts w:hint="default" w:ascii="Times New Roman" w:hAnsi="Times New Roman"/>
                <w:b/>
                <w:bCs/>
                <w:color w:val="000000"/>
                <w:sz w:val="28"/>
                <w:szCs w:val="28"/>
                <w:u w:val="none"/>
                <w:lang w:bidi="ar"/>
              </w:rPr>
              <w:t>4</w:t>
            </w:r>
            <w:r>
              <w:rPr>
                <w:rFonts w:hint="default" w:ascii="Times New Roman" w:hAnsi="Times New Roman" w:cs="Times New Roman"/>
                <w:b/>
                <w:bCs/>
                <w:color w:val="000000"/>
                <w:sz w:val="28"/>
                <w:szCs w:val="28"/>
                <w:u w:val="none"/>
                <w:lang w:bidi="ar"/>
              </w:rPr>
              <w:t xml:space="preserve"> 野生动物收容救护场所建设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tcPr>
          <w:p>
            <w:pPr>
              <w:keepNext w:val="0"/>
              <w:keepLines w:val="0"/>
              <w:widowControl w:val="0"/>
              <w:suppressLineNumbers w:val="0"/>
              <w:overflowPunct w:val="0"/>
              <w:topLinePunct/>
              <w:spacing w:before="0" w:beforeAutospacing="0" w:after="0" w:afterAutospacing="0" w:line="240" w:lineRule="auto"/>
              <w:ind w:left="0" w:right="0" w:firstLine="560" w:firstLineChars="200"/>
              <w:jc w:val="both"/>
              <w:textAlignment w:val="top"/>
              <w:rPr>
                <w:rFonts w:hint="default" w:ascii="Times New Roman" w:hAnsi="Times New Roman" w:cs="Times New Roman"/>
                <w:b/>
                <w:bCs/>
                <w:color w:val="000000"/>
                <w:sz w:val="28"/>
                <w:szCs w:val="20"/>
                <w:u w:val="none"/>
                <w:lang w:bidi="ar"/>
              </w:rPr>
            </w:pPr>
            <w:r>
              <w:rPr>
                <w:rFonts w:hint="default" w:ascii="Times New Roman" w:hAnsi="Times New Roman" w:cs="Times New Roman"/>
                <w:color w:val="000000"/>
                <w:sz w:val="28"/>
                <w:szCs w:val="28"/>
                <w:u w:val="none"/>
                <w:lang w:val="en-US" w:eastAsia="zh-CN" w:bidi="ar"/>
              </w:rPr>
              <w:t>改善提升</w:t>
            </w:r>
            <w:r>
              <w:rPr>
                <w:rFonts w:hint="default" w:ascii="Times New Roman" w:hAnsi="Times New Roman" w:cs="Times New Roman"/>
                <w:color w:val="000000"/>
                <w:sz w:val="28"/>
                <w:szCs w:val="28"/>
                <w:u w:val="none"/>
                <w:lang w:bidi="ar"/>
              </w:rPr>
              <w:t>海口</w:t>
            </w:r>
            <w:r>
              <w:rPr>
                <w:rFonts w:hint="default" w:ascii="Times New Roman" w:hAnsi="Times New Roman" w:cs="Times New Roman"/>
                <w:color w:val="000000"/>
                <w:sz w:val="28"/>
                <w:szCs w:val="28"/>
                <w:u w:val="none"/>
                <w:lang w:val="en-US" w:eastAsia="zh-CN" w:bidi="ar"/>
              </w:rPr>
              <w:t>市、</w:t>
            </w:r>
            <w:r>
              <w:rPr>
                <w:rFonts w:hint="default" w:ascii="Times New Roman" w:hAnsi="Times New Roman" w:cs="Times New Roman"/>
                <w:color w:val="000000"/>
                <w:sz w:val="28"/>
                <w:szCs w:val="28"/>
                <w:u w:val="none"/>
                <w:lang w:bidi="ar"/>
              </w:rPr>
              <w:t>琼海</w:t>
            </w:r>
            <w:r>
              <w:rPr>
                <w:rFonts w:hint="default" w:ascii="Times New Roman" w:hAnsi="Times New Roman" w:cs="Times New Roman"/>
                <w:color w:val="000000"/>
                <w:sz w:val="28"/>
                <w:szCs w:val="28"/>
                <w:u w:val="none"/>
                <w:lang w:val="en-US" w:eastAsia="zh-CN" w:bidi="ar"/>
              </w:rPr>
              <w:t>市</w:t>
            </w:r>
            <w:r>
              <w:rPr>
                <w:rFonts w:hint="default" w:ascii="Times New Roman" w:hAnsi="Times New Roman" w:cs="Times New Roman"/>
                <w:color w:val="000000"/>
                <w:sz w:val="28"/>
                <w:szCs w:val="28"/>
                <w:u w:val="none"/>
                <w:lang w:bidi="ar"/>
              </w:rPr>
              <w:t>、</w:t>
            </w:r>
            <w:r>
              <w:rPr>
                <w:rFonts w:hint="default" w:ascii="Times New Roman" w:hAnsi="Times New Roman" w:cs="Times New Roman"/>
                <w:color w:val="000000"/>
                <w:sz w:val="28"/>
                <w:szCs w:val="28"/>
                <w:u w:val="none"/>
                <w:lang w:val="en-US" w:eastAsia="zh-CN" w:bidi="ar"/>
              </w:rPr>
              <w:t>文昌</w:t>
            </w:r>
            <w:r>
              <w:rPr>
                <w:rFonts w:hint="eastAsia" w:ascii="Times New Roman" w:hAnsi="Times New Roman" w:cs="Times New Roman"/>
                <w:color w:val="000000"/>
                <w:sz w:val="28"/>
                <w:szCs w:val="28"/>
                <w:u w:val="none"/>
                <w:lang w:val="en-US" w:eastAsia="zh-CN" w:bidi="ar"/>
              </w:rPr>
              <w:t>市</w:t>
            </w:r>
            <w:r>
              <w:rPr>
                <w:rFonts w:hint="default" w:ascii="Times New Roman" w:hAnsi="Times New Roman" w:cs="Times New Roman"/>
                <w:color w:val="000000"/>
                <w:sz w:val="28"/>
                <w:szCs w:val="28"/>
                <w:u w:val="none"/>
                <w:lang w:val="en-US" w:eastAsia="zh-CN" w:bidi="ar"/>
              </w:rPr>
              <w:t>、定安</w:t>
            </w:r>
            <w:r>
              <w:rPr>
                <w:rFonts w:hint="eastAsia" w:ascii="Times New Roman" w:hAnsi="Times New Roman" w:cs="Times New Roman"/>
                <w:color w:val="000000"/>
                <w:sz w:val="28"/>
                <w:szCs w:val="28"/>
                <w:u w:val="none"/>
                <w:lang w:val="en-US" w:eastAsia="zh-CN" w:bidi="ar"/>
              </w:rPr>
              <w:t>县、</w:t>
            </w:r>
            <w:r>
              <w:rPr>
                <w:rFonts w:hint="default" w:ascii="Times New Roman" w:hAnsi="Times New Roman" w:cs="Times New Roman"/>
                <w:color w:val="000000"/>
                <w:sz w:val="28"/>
                <w:szCs w:val="28"/>
                <w:u w:val="none"/>
                <w:lang w:bidi="ar"/>
              </w:rPr>
              <w:t>陵水</w:t>
            </w:r>
            <w:r>
              <w:rPr>
                <w:rFonts w:hint="default" w:ascii="Times New Roman" w:hAnsi="Times New Roman" w:cs="Times New Roman"/>
                <w:color w:val="000000"/>
                <w:sz w:val="28"/>
                <w:szCs w:val="28"/>
                <w:u w:val="none"/>
                <w:lang w:val="en-US" w:eastAsia="zh-CN" w:bidi="ar"/>
              </w:rPr>
              <w:t>黎族自治县</w:t>
            </w:r>
            <w:r>
              <w:rPr>
                <w:rFonts w:hint="default" w:ascii="Times New Roman" w:hAnsi="Times New Roman" w:cs="Times New Roman"/>
                <w:color w:val="000000"/>
                <w:sz w:val="28"/>
                <w:szCs w:val="28"/>
                <w:u w:val="none"/>
                <w:lang w:bidi="ar"/>
              </w:rPr>
              <w:t>、保亭</w:t>
            </w:r>
            <w:r>
              <w:rPr>
                <w:rFonts w:hint="default" w:ascii="Times New Roman" w:hAnsi="Times New Roman" w:cs="Times New Roman"/>
                <w:color w:val="000000"/>
                <w:sz w:val="28"/>
                <w:szCs w:val="28"/>
                <w:u w:val="none"/>
                <w:lang w:val="en-US" w:eastAsia="zh-CN" w:bidi="ar"/>
              </w:rPr>
              <w:t>黎族苗族自治县</w:t>
            </w:r>
            <w:r>
              <w:rPr>
                <w:rFonts w:hint="default" w:ascii="Times New Roman" w:hAnsi="Times New Roman" w:cs="Times New Roman"/>
                <w:color w:val="000000"/>
                <w:sz w:val="28"/>
                <w:szCs w:val="28"/>
                <w:u w:val="none"/>
                <w:lang w:bidi="ar"/>
              </w:rPr>
              <w:t>、白沙黎族自治县等</w:t>
            </w:r>
            <w:r>
              <w:rPr>
                <w:rFonts w:hint="default" w:ascii="Times New Roman" w:hAnsi="Times New Roman" w:cs="Times New Roman"/>
                <w:color w:val="000000"/>
                <w:sz w:val="28"/>
                <w:szCs w:val="28"/>
                <w:u w:val="none"/>
                <w:lang w:val="en-US" w:eastAsia="zh-CN" w:bidi="ar"/>
              </w:rPr>
              <w:t>市县</w:t>
            </w:r>
            <w:r>
              <w:rPr>
                <w:rFonts w:hint="default" w:ascii="Times New Roman" w:hAnsi="Times New Roman" w:cs="Times New Roman"/>
                <w:color w:val="000000"/>
                <w:sz w:val="28"/>
                <w:szCs w:val="28"/>
                <w:u w:val="none"/>
                <w:lang w:bidi="ar"/>
              </w:rPr>
              <w:t>野生动物收容救护</w:t>
            </w:r>
            <w:r>
              <w:rPr>
                <w:rFonts w:hint="default" w:ascii="Times New Roman" w:hAnsi="Times New Roman" w:cs="Times New Roman"/>
                <w:color w:val="000000"/>
                <w:sz w:val="28"/>
                <w:szCs w:val="28"/>
                <w:u w:val="none"/>
                <w:lang w:val="en-US" w:eastAsia="zh-CN" w:bidi="ar"/>
              </w:rPr>
              <w:t>站基础设施，</w:t>
            </w:r>
            <w:r>
              <w:rPr>
                <w:rFonts w:hint="default" w:ascii="Times New Roman" w:hAnsi="Times New Roman" w:cs="Times New Roman"/>
                <w:color w:val="000000"/>
                <w:sz w:val="28"/>
                <w:szCs w:val="28"/>
                <w:u w:val="none"/>
                <w:lang w:bidi="ar"/>
              </w:rPr>
              <w:t>加强对现有收容救护点的指导和监管，构建标准化救助流程、搭建野生动物救助平台、完善救助后效果评价体系、跟踪监测救助后野生动物状况，培养具备专业知识的救助与护理技术人员。</w:t>
            </w:r>
          </w:p>
        </w:tc>
      </w:tr>
    </w:tbl>
    <w:p>
      <w:pPr>
        <w:pStyle w:val="3"/>
        <w:keepNext w:val="0"/>
        <w:keepLines w:val="0"/>
        <w:overflowPunct w:val="0"/>
        <w:topLinePunct/>
        <w:jc w:val="both"/>
        <w:rPr>
          <w:rFonts w:hint="default" w:ascii="Times New Roman" w:hAnsi="Times New Roman" w:eastAsia="黑体"/>
          <w:u w:val="none"/>
          <w:lang w:val="en-US" w:eastAsia="zh-CN"/>
        </w:rPr>
      </w:pPr>
      <w:bookmarkStart w:id="258" w:name="_Toc31466"/>
      <w:bookmarkStart w:id="259" w:name="_Toc26633"/>
      <w:bookmarkStart w:id="260" w:name="_Toc3183"/>
      <w:bookmarkStart w:id="261" w:name="_Toc8577"/>
      <w:bookmarkStart w:id="262" w:name="_Toc17736"/>
      <w:bookmarkStart w:id="263" w:name="_Toc32209"/>
      <w:bookmarkStart w:id="264" w:name="_Toc20662"/>
      <w:bookmarkStart w:id="265" w:name="_Toc25139"/>
      <w:bookmarkStart w:id="266" w:name="_Toc25844"/>
      <w:bookmarkStart w:id="267" w:name="_Toc22506"/>
      <w:bookmarkStart w:id="268" w:name="_Toc10023"/>
      <w:bookmarkStart w:id="269" w:name="_Toc3660"/>
      <w:bookmarkStart w:id="270" w:name="_Toc29766"/>
      <w:bookmarkStart w:id="271" w:name="_Toc3065"/>
      <w:r>
        <w:rPr>
          <w:rFonts w:hint="default" w:ascii="Times New Roman" w:hAnsi="Times New Roman"/>
          <w:u w:val="none"/>
        </w:rPr>
        <w:t>五、</w:t>
      </w:r>
      <w:r>
        <w:rPr>
          <w:rFonts w:hint="default" w:ascii="Times New Roman" w:hAnsi="Times New Roman"/>
          <w:u w:val="none"/>
          <w:lang w:val="en-US" w:eastAsia="zh-CN"/>
        </w:rPr>
        <w:t>野生动物风险防控</w:t>
      </w:r>
      <w:bookmarkEnd w:id="258"/>
      <w:bookmarkEnd w:id="259"/>
      <w:bookmarkEnd w:id="260"/>
      <w:bookmarkEnd w:id="261"/>
      <w:bookmarkEnd w:id="262"/>
      <w:bookmarkEnd w:id="263"/>
      <w:bookmarkEnd w:id="264"/>
      <w:bookmarkEnd w:id="265"/>
      <w:bookmarkEnd w:id="266"/>
      <w:bookmarkEnd w:id="267"/>
    </w:p>
    <w:p>
      <w:pPr>
        <w:pStyle w:val="4"/>
        <w:keepNext w:val="0"/>
        <w:keepLines w:val="0"/>
        <w:widowControl/>
        <w:overflowPunct/>
        <w:topLinePunct w:val="0"/>
        <w:ind w:firstLine="320" w:firstLineChars="100"/>
        <w:jc w:val="left"/>
        <w:rPr>
          <w:rFonts w:ascii="Times New Roman" w:hAnsi="Times New Roman" w:eastAsia="楷体_GB2312"/>
          <w:bCs w:val="0"/>
          <w:kern w:val="0"/>
          <w:szCs w:val="20"/>
          <w:u w:val="none"/>
        </w:rPr>
      </w:pPr>
      <w:r>
        <w:rPr>
          <w:rFonts w:hint="default" w:ascii="Times New Roman" w:hAnsi="Times New Roman" w:eastAsia="楷体_GB2312"/>
          <w:bCs w:val="0"/>
          <w:kern w:val="0"/>
          <w:szCs w:val="20"/>
          <w:u w:val="none"/>
        </w:rPr>
        <w:t>（一）</w:t>
      </w:r>
      <w:r>
        <w:rPr>
          <w:rFonts w:ascii="Times New Roman" w:hAnsi="Times New Roman" w:eastAsia="楷体_GB2312"/>
          <w:bCs w:val="0"/>
          <w:kern w:val="0"/>
          <w:szCs w:val="20"/>
          <w:u w:val="none"/>
        </w:rPr>
        <w:t>推进野生动物危害防控和致害补偿</w:t>
      </w:r>
      <w:bookmarkEnd w:id="268"/>
      <w:bookmarkEnd w:id="269"/>
      <w:bookmarkEnd w:id="270"/>
      <w:bookmarkEnd w:id="271"/>
    </w:p>
    <w:p>
      <w:pPr>
        <w:widowControl/>
        <w:overflowPunct w:val="0"/>
        <w:topLinePunct/>
        <w:ind w:firstLine="640"/>
        <w:jc w:val="both"/>
        <w:rPr>
          <w:rFonts w:ascii="Times New Roman" w:hAnsi="Times New Roman" w:cs="Times New Roman"/>
          <w:b w:val="0"/>
          <w:bCs w:val="0"/>
          <w:kern w:val="0"/>
          <w:szCs w:val="20"/>
          <w:u w:val="none"/>
        </w:rPr>
      </w:pPr>
      <w:r>
        <w:rPr>
          <w:rFonts w:hint="default" w:ascii="Times New Roman" w:hAnsi="Times New Roman" w:cs="Times New Roman"/>
          <w:b/>
          <w:bCs/>
          <w:u w:val="none"/>
          <w:lang w:val="en-US" w:eastAsia="zh-CN"/>
        </w:rPr>
        <w:t>加强</w:t>
      </w:r>
      <w:r>
        <w:rPr>
          <w:rFonts w:hint="default" w:ascii="Times New Roman" w:hAnsi="Times New Roman" w:cs="Times New Roman"/>
          <w:b/>
          <w:bCs/>
          <w:u w:val="none"/>
        </w:rPr>
        <w:t>野生动物危害防控</w:t>
      </w:r>
      <w:r>
        <w:rPr>
          <w:rFonts w:hint="default" w:ascii="Times New Roman" w:hAnsi="Times New Roman" w:cs="Times New Roman"/>
          <w:b/>
          <w:bCs/>
          <w:u w:val="none"/>
          <w:lang w:eastAsia="zh-CN"/>
        </w:rPr>
        <w:t>。</w:t>
      </w:r>
      <w:r>
        <w:rPr>
          <w:rFonts w:hint="default" w:ascii="Times New Roman" w:hAnsi="Times New Roman" w:cs="Times New Roman"/>
          <w:b w:val="0"/>
          <w:bCs w:val="0"/>
          <w:szCs w:val="20"/>
          <w:u w:val="none"/>
        </w:rPr>
        <w:t>强化野生动物危害防控，防范野猪、</w:t>
      </w:r>
      <w:r>
        <w:rPr>
          <w:rFonts w:hint="default" w:ascii="Times New Roman" w:hAnsi="Times New Roman" w:cs="Times New Roman"/>
          <w:b w:val="0"/>
          <w:bCs w:val="0"/>
          <w:szCs w:val="20"/>
          <w:u w:val="none"/>
          <w:lang w:val="en-US" w:eastAsia="zh-CN"/>
        </w:rPr>
        <w:t>猕猴、蟒蛇</w:t>
      </w:r>
      <w:r>
        <w:rPr>
          <w:rFonts w:hint="default" w:ascii="Times New Roman" w:hAnsi="Times New Roman" w:cs="Times New Roman"/>
          <w:b w:val="0"/>
          <w:bCs w:val="0"/>
          <w:szCs w:val="20"/>
          <w:u w:val="none"/>
        </w:rPr>
        <w:t>等野生动物致害风险。</w:t>
      </w:r>
      <w:r>
        <w:rPr>
          <w:rFonts w:ascii="Times New Roman" w:hAnsi="Times New Roman" w:eastAsia="仿宋_GB2312" w:cs="Times New Roman"/>
          <w:b w:val="0"/>
          <w:bCs w:val="0"/>
          <w:kern w:val="0"/>
          <w:sz w:val="32"/>
          <w:szCs w:val="20"/>
          <w:u w:val="none"/>
          <w:lang w:val="en-US" w:eastAsia="zh-CN" w:bidi="ar"/>
        </w:rPr>
        <w:t>开展野生动物危害风险</w:t>
      </w:r>
      <w:r>
        <w:rPr>
          <w:rFonts w:hint="default" w:ascii="Times New Roman" w:hAnsi="Times New Roman" w:eastAsia="仿宋_GB2312" w:cs="Times New Roman"/>
          <w:b w:val="0"/>
          <w:bCs w:val="0"/>
          <w:kern w:val="0"/>
          <w:sz w:val="32"/>
          <w:szCs w:val="20"/>
          <w:u w:val="none"/>
          <w:lang w:val="en-US" w:eastAsia="zh-CN" w:bidi="ar"/>
        </w:rPr>
        <w:t>评估，明确致害物种种群结构、分布、致害原因等，建立野生动物危害防控预警体系</w:t>
      </w:r>
      <w:r>
        <w:rPr>
          <w:rFonts w:hint="eastAsia" w:ascii="Times New Roman" w:hAnsi="Times New Roman" w:cs="Times New Roman"/>
          <w:b w:val="0"/>
          <w:bCs w:val="0"/>
          <w:kern w:val="0"/>
          <w:sz w:val="32"/>
          <w:szCs w:val="20"/>
          <w:u w:val="none"/>
          <w:lang w:val="en-US" w:eastAsia="zh-CN" w:bidi="ar"/>
        </w:rPr>
        <w:t>。</w:t>
      </w:r>
      <w:r>
        <w:rPr>
          <w:rFonts w:hint="default" w:ascii="Times New Roman" w:hAnsi="Times New Roman" w:eastAsia="仿宋_GB2312" w:cs="Times New Roman"/>
          <w:b w:val="0"/>
          <w:bCs w:val="0"/>
          <w:kern w:val="0"/>
          <w:sz w:val="32"/>
          <w:szCs w:val="20"/>
          <w:u w:val="none"/>
          <w:lang w:val="en-US" w:eastAsia="zh-CN" w:bidi="ar"/>
        </w:rPr>
        <w:t>开展野生动物危害宣传，落实野生动物危害主动预防措施，提升防控能力</w:t>
      </w:r>
      <w:r>
        <w:rPr>
          <w:rFonts w:hint="eastAsia" w:ascii="Times New Roman" w:hAnsi="Times New Roman" w:cs="Times New Roman"/>
          <w:b w:val="0"/>
          <w:bCs w:val="0"/>
          <w:kern w:val="0"/>
          <w:sz w:val="32"/>
          <w:szCs w:val="20"/>
          <w:u w:val="none"/>
          <w:lang w:val="en-US" w:eastAsia="zh-CN" w:bidi="ar"/>
        </w:rPr>
        <w:t>。</w:t>
      </w:r>
      <w:r>
        <w:rPr>
          <w:rFonts w:hint="default" w:ascii="Times New Roman" w:hAnsi="Times New Roman" w:cs="Times New Roman"/>
          <w:b w:val="0"/>
          <w:bCs w:val="0"/>
          <w:szCs w:val="20"/>
          <w:u w:val="none"/>
        </w:rPr>
        <w:t>推进野生动物危害综合防控试点，对致害严重和种群数量偏大，</w:t>
      </w:r>
      <w:r>
        <w:rPr>
          <w:rFonts w:hint="default" w:ascii="Times New Roman" w:hAnsi="Times New Roman" w:cs="Times New Roman"/>
          <w:b w:val="0"/>
          <w:bCs w:val="0"/>
          <w:szCs w:val="20"/>
          <w:u w:val="none"/>
          <w:lang w:val="en-US" w:eastAsia="zh-CN"/>
        </w:rPr>
        <w:t>已</w:t>
      </w:r>
      <w:r>
        <w:rPr>
          <w:rFonts w:hint="default" w:ascii="Times New Roman" w:hAnsi="Times New Roman" w:cs="Times New Roman"/>
          <w:b w:val="0"/>
          <w:bCs w:val="0"/>
          <w:szCs w:val="20"/>
          <w:u w:val="none"/>
        </w:rPr>
        <w:t>严重影响群众正常生产生活的地区，在科学评估基础上，有计划实施种群调控。</w:t>
      </w:r>
    </w:p>
    <w:p>
      <w:pPr>
        <w:keepNext w:val="0"/>
        <w:keepLines w:val="0"/>
        <w:widowControl/>
        <w:suppressLineNumbers w:val="0"/>
        <w:overflowPunct w:val="0"/>
        <w:topLinePunct/>
        <w:ind w:firstLine="640"/>
        <w:jc w:val="both"/>
        <w:rPr>
          <w:rFonts w:ascii="Times New Roman" w:hAnsi="Times New Roman" w:cs="Times New Roman"/>
          <w:b w:val="0"/>
          <w:bCs w:val="0"/>
          <w:u w:val="none"/>
          <w:lang w:bidi="ar"/>
        </w:rPr>
      </w:pPr>
      <w:r>
        <w:rPr>
          <w:rFonts w:hint="default" w:ascii="Times New Roman" w:hAnsi="Times New Roman" w:cs="Times New Roman"/>
          <w:b/>
          <w:bCs/>
          <w:u w:val="none"/>
        </w:rPr>
        <w:t>推进野生动物致害补偿工作</w:t>
      </w:r>
      <w:r>
        <w:rPr>
          <w:rFonts w:hint="default" w:ascii="Times New Roman" w:hAnsi="Times New Roman" w:cs="Times New Roman"/>
          <w:b/>
          <w:bCs/>
          <w:u w:val="none"/>
          <w:lang w:eastAsia="zh-CN"/>
        </w:rPr>
        <w:t>。</w:t>
      </w:r>
      <w:r>
        <w:rPr>
          <w:rFonts w:hint="eastAsia" w:ascii="Times New Roman" w:hAnsi="Times New Roman" w:cs="Times New Roman"/>
          <w:b w:val="0"/>
          <w:bCs w:val="0"/>
          <w:u w:val="none"/>
          <w:lang w:val="en-US" w:eastAsia="zh-CN"/>
        </w:rPr>
        <w:t>对</w:t>
      </w:r>
      <w:r>
        <w:rPr>
          <w:rFonts w:hint="default" w:ascii="Times New Roman" w:hAnsi="Times New Roman" w:eastAsia="仿宋_GB2312" w:cs="Times New Roman"/>
          <w:b w:val="0"/>
          <w:bCs w:val="0"/>
          <w:i w:val="0"/>
          <w:iCs w:val="0"/>
          <w:caps w:val="0"/>
          <w:spacing w:val="0"/>
          <w:sz w:val="32"/>
          <w:szCs w:val="20"/>
          <w:u w:val="none"/>
          <w:shd w:val="clear"/>
          <w:lang w:bidi="ar"/>
        </w:rPr>
        <w:t>依法受保护的珍贵、濒危和有重要生态、科学、社会价值的陆生野生动物，以及省人民政府林业主管部门公布的其他致害严重的陆生野生动物</w:t>
      </w:r>
      <w:r>
        <w:rPr>
          <w:rFonts w:hint="default" w:ascii="Times New Roman" w:hAnsi="Times New Roman" w:cs="Times New Roman"/>
          <w:b w:val="0"/>
          <w:bCs w:val="0"/>
          <w:i w:val="0"/>
          <w:iCs w:val="0"/>
          <w:caps w:val="0"/>
          <w:spacing w:val="0"/>
          <w:sz w:val="32"/>
          <w:szCs w:val="20"/>
          <w:u w:val="none"/>
          <w:shd w:val="clear"/>
          <w:lang w:val="en-US" w:eastAsia="zh-CN" w:bidi="ar"/>
        </w:rPr>
        <w:t>造成的致害按相关法律法规及规章制度进行补偿，</w:t>
      </w:r>
      <w:r>
        <w:rPr>
          <w:rFonts w:hint="default" w:ascii="Times New Roman" w:hAnsi="Times New Roman" w:cs="Times New Roman"/>
          <w:b w:val="0"/>
          <w:bCs w:val="0"/>
          <w:kern w:val="0"/>
          <w:szCs w:val="20"/>
          <w:u w:val="none"/>
        </w:rPr>
        <w:t>缓解人兽矛盾，促进人与自然和谐发展</w:t>
      </w:r>
      <w:r>
        <w:rPr>
          <w:rFonts w:hint="default" w:ascii="Times New Roman" w:hAnsi="Times New Roman" w:eastAsia="仿宋_GB2312" w:cs="Times New Roman"/>
          <w:b w:val="0"/>
          <w:bCs w:val="0"/>
          <w:i w:val="0"/>
          <w:iCs w:val="0"/>
          <w:caps w:val="0"/>
          <w:spacing w:val="0"/>
          <w:sz w:val="32"/>
          <w:szCs w:val="20"/>
          <w:u w:val="none"/>
          <w:shd w:val="clear"/>
          <w:lang w:bidi="ar"/>
        </w:rPr>
        <w:t>。</w:t>
      </w:r>
      <w:r>
        <w:rPr>
          <w:rFonts w:hint="default" w:ascii="Times New Roman" w:hAnsi="Times New Roman" w:eastAsia="仿宋_GB2312" w:cs="Times New Roman"/>
          <w:b w:val="0"/>
          <w:bCs w:val="0"/>
          <w:kern w:val="0"/>
          <w:sz w:val="32"/>
          <w:szCs w:val="20"/>
          <w:u w:val="none"/>
          <w:lang w:val="en-US" w:eastAsia="zh-CN" w:bidi="ar"/>
        </w:rPr>
        <w:t>鼓励和引导保险机构开展野生动物致害赔偿保险业务，推进野生动物</w:t>
      </w:r>
      <w:r>
        <w:rPr>
          <w:rFonts w:hint="default" w:ascii="Times New Roman" w:hAnsi="Times New Roman" w:cs="Times New Roman"/>
          <w:b w:val="0"/>
          <w:bCs w:val="0"/>
          <w:kern w:val="0"/>
          <w:sz w:val="32"/>
          <w:szCs w:val="20"/>
          <w:u w:val="none"/>
          <w:lang w:val="en-US" w:eastAsia="zh-CN" w:bidi="ar"/>
        </w:rPr>
        <w:t>致害</w:t>
      </w:r>
      <w:r>
        <w:rPr>
          <w:rFonts w:hint="default" w:ascii="Times New Roman" w:hAnsi="Times New Roman" w:eastAsia="仿宋_GB2312" w:cs="Times New Roman"/>
          <w:b w:val="0"/>
          <w:bCs w:val="0"/>
          <w:kern w:val="0"/>
          <w:sz w:val="32"/>
          <w:szCs w:val="20"/>
          <w:u w:val="none"/>
          <w:lang w:val="en-US" w:eastAsia="zh-CN" w:bidi="ar"/>
        </w:rPr>
        <w:t>纳入相关保险赔偿范围，推动将野生动物致害纳入政策性保险，</w:t>
      </w:r>
      <w:r>
        <w:rPr>
          <w:rFonts w:ascii="Times New Roman" w:hAnsi="Times New Roman" w:eastAsia="仿宋_GB2312" w:cs="Times New Roman"/>
          <w:b w:val="0"/>
          <w:bCs w:val="0"/>
          <w:kern w:val="0"/>
          <w:sz w:val="32"/>
          <w:szCs w:val="20"/>
          <w:u w:val="none"/>
          <w:lang w:val="en-US" w:eastAsia="zh-CN" w:bidi="ar"/>
        </w:rPr>
        <w:t>探索开展野</w:t>
      </w:r>
      <w:r>
        <w:rPr>
          <w:rFonts w:hint="default" w:ascii="Times New Roman" w:hAnsi="Times New Roman" w:eastAsia="仿宋_GB2312" w:cs="Times New Roman"/>
          <w:b w:val="0"/>
          <w:bCs w:val="0"/>
          <w:kern w:val="0"/>
          <w:sz w:val="32"/>
          <w:szCs w:val="20"/>
          <w:u w:val="none"/>
          <w:lang w:val="en-US" w:eastAsia="zh-CN" w:bidi="ar"/>
        </w:rPr>
        <w:t>生动物肇事责任保险，</w:t>
      </w:r>
      <w:r>
        <w:rPr>
          <w:rFonts w:hint="default" w:ascii="Times New Roman" w:hAnsi="Times New Roman" w:cs="Times New Roman"/>
          <w:b w:val="0"/>
          <w:bCs w:val="0"/>
          <w:kern w:val="0"/>
          <w:sz w:val="32"/>
          <w:szCs w:val="20"/>
          <w:u w:val="none"/>
          <w:lang w:val="en-US" w:eastAsia="zh-CN" w:bidi="ar"/>
        </w:rPr>
        <w:t>构建野生动物致害补偿和保险补偿相结合的制度体系，切实保障人民群众的生命财产安全。</w:t>
      </w:r>
    </w:p>
    <w:p>
      <w:pPr>
        <w:pStyle w:val="4"/>
        <w:keepNext w:val="0"/>
        <w:keepLines w:val="0"/>
        <w:widowControl/>
        <w:overflowPunct/>
        <w:topLinePunct w:val="0"/>
        <w:ind w:firstLine="320" w:firstLineChars="100"/>
        <w:jc w:val="left"/>
        <w:rPr>
          <w:rFonts w:ascii="Times New Roman" w:hAnsi="Times New Roman"/>
          <w:bCs w:val="0"/>
          <w:kern w:val="0"/>
          <w:szCs w:val="20"/>
          <w:u w:val="none"/>
        </w:rPr>
      </w:pPr>
      <w:bookmarkStart w:id="272" w:name="_Toc13233"/>
      <w:bookmarkStart w:id="273" w:name="_Toc11793"/>
      <w:bookmarkStart w:id="274" w:name="_Toc13494"/>
      <w:bookmarkStart w:id="275" w:name="_Toc13671"/>
      <w:r>
        <w:rPr>
          <w:rFonts w:hint="default" w:ascii="Times New Roman" w:hAnsi="Times New Roman"/>
          <w:bCs w:val="0"/>
          <w:kern w:val="0"/>
          <w:szCs w:val="20"/>
          <w:u w:val="none"/>
          <w:lang w:eastAsia="zh-CN"/>
        </w:rPr>
        <w:t>（</w:t>
      </w:r>
      <w:r>
        <w:rPr>
          <w:rFonts w:hint="default" w:ascii="Times New Roman" w:hAnsi="Times New Roman"/>
          <w:bCs w:val="0"/>
          <w:kern w:val="0"/>
          <w:szCs w:val="20"/>
          <w:u w:val="none"/>
          <w:lang w:val="en-US" w:eastAsia="zh-CN"/>
        </w:rPr>
        <w:t>二</w:t>
      </w:r>
      <w:r>
        <w:rPr>
          <w:rFonts w:hint="default" w:ascii="Times New Roman" w:hAnsi="Times New Roman"/>
          <w:bCs w:val="0"/>
          <w:kern w:val="0"/>
          <w:szCs w:val="20"/>
          <w:u w:val="none"/>
          <w:lang w:eastAsia="zh-CN"/>
        </w:rPr>
        <w:t>）</w:t>
      </w:r>
      <w:r>
        <w:rPr>
          <w:rFonts w:hint="default" w:ascii="Times New Roman" w:hAnsi="Times New Roman"/>
          <w:bCs w:val="0"/>
          <w:kern w:val="0"/>
          <w:szCs w:val="20"/>
          <w:u w:val="none"/>
        </w:rPr>
        <w:t>加强野生动物疫源疫病监测体系建设</w:t>
      </w:r>
      <w:bookmarkEnd w:id="272"/>
      <w:bookmarkEnd w:id="273"/>
      <w:bookmarkEnd w:id="274"/>
      <w:bookmarkEnd w:id="275"/>
    </w:p>
    <w:p>
      <w:pPr>
        <w:overflowPunct w:val="0"/>
        <w:topLinePunct/>
        <w:ind w:firstLine="640"/>
        <w:jc w:val="both"/>
        <w:rPr>
          <w:rFonts w:ascii="Times New Roman" w:hAnsi="Times New Roman"/>
          <w:color w:val="auto"/>
          <w:kern w:val="32"/>
          <w:szCs w:val="32"/>
          <w:u w:val="none"/>
        </w:rPr>
      </w:pPr>
      <w:r>
        <w:rPr>
          <w:rFonts w:hint="default" w:ascii="Times New Roman" w:hAnsi="Times New Roman"/>
          <w:b/>
          <w:bCs/>
          <w:kern w:val="32"/>
          <w:szCs w:val="32"/>
          <w:u w:val="none"/>
        </w:rPr>
        <w:t>健全野生动物疫源疫病监测体系</w:t>
      </w:r>
      <w:r>
        <w:rPr>
          <w:rFonts w:hint="default" w:ascii="Times New Roman" w:hAnsi="Times New Roman"/>
          <w:b/>
          <w:bCs/>
          <w:kern w:val="32"/>
          <w:szCs w:val="32"/>
          <w:u w:val="none"/>
          <w:lang w:eastAsia="zh-CN"/>
        </w:rPr>
        <w:t>。</w:t>
      </w:r>
      <w:r>
        <w:rPr>
          <w:rFonts w:hint="default" w:ascii="Times New Roman" w:hAnsi="Times New Roman"/>
          <w:kern w:val="32"/>
          <w:szCs w:val="32"/>
          <w:u w:val="none"/>
        </w:rPr>
        <w:t>开展禽流感、非洲猪瘟等野生动物疫源疫病监测防控</w:t>
      </w:r>
      <w:r>
        <w:rPr>
          <w:rFonts w:ascii="Times New Roman" w:hAnsi="Times New Roman"/>
          <w:kern w:val="32"/>
          <w:szCs w:val="32"/>
          <w:u w:val="none"/>
        </w:rPr>
        <w:t>，</w:t>
      </w:r>
      <w:r>
        <w:rPr>
          <w:rFonts w:hint="default" w:ascii="Times New Roman" w:hAnsi="Times New Roman"/>
          <w:kern w:val="32"/>
          <w:szCs w:val="32"/>
          <w:u w:val="none"/>
        </w:rPr>
        <w:t>健全野生动物疫源疫病</w:t>
      </w:r>
      <w:r>
        <w:rPr>
          <w:rFonts w:ascii="Times New Roman" w:hAnsi="Times New Roman"/>
          <w:kern w:val="32"/>
          <w:szCs w:val="32"/>
          <w:u w:val="none"/>
        </w:rPr>
        <w:t>监测体系。</w:t>
      </w:r>
      <w:r>
        <w:rPr>
          <w:rFonts w:hint="default" w:ascii="Times New Roman" w:hAnsi="Times New Roman"/>
          <w:kern w:val="32"/>
          <w:szCs w:val="32"/>
          <w:u w:val="none"/>
        </w:rPr>
        <w:t>更新现有野生动物疫源疫病监测站设备</w:t>
      </w:r>
      <w:r>
        <w:rPr>
          <w:rFonts w:hint="eastAsia" w:ascii="Times New Roman" w:hAnsi="Times New Roman"/>
          <w:kern w:val="32"/>
          <w:szCs w:val="32"/>
          <w:u w:val="none"/>
          <w:lang w:eastAsia="zh-CN"/>
        </w:rPr>
        <w:t>，</w:t>
      </w:r>
      <w:r>
        <w:rPr>
          <w:rFonts w:hint="default" w:ascii="Times New Roman" w:hAnsi="Times New Roman"/>
          <w:kern w:val="32"/>
          <w:szCs w:val="32"/>
          <w:u w:val="none"/>
        </w:rPr>
        <w:t>在重点生态区域</w:t>
      </w:r>
      <w:r>
        <w:rPr>
          <w:rFonts w:hint="default" w:ascii="Times New Roman" w:hAnsi="Times New Roman"/>
          <w:kern w:val="32"/>
          <w:szCs w:val="32"/>
          <w:u w:val="none"/>
          <w:lang w:eastAsia="zh-CN"/>
        </w:rPr>
        <w:t>、</w:t>
      </w:r>
      <w:r>
        <w:rPr>
          <w:rFonts w:hint="default" w:ascii="Times New Roman" w:hAnsi="Times New Roman"/>
          <w:kern w:val="32"/>
          <w:szCs w:val="32"/>
          <w:u w:val="none"/>
        </w:rPr>
        <w:t>重要廊道</w:t>
      </w:r>
      <w:r>
        <w:rPr>
          <w:rFonts w:hint="default" w:ascii="Times New Roman" w:hAnsi="Times New Roman"/>
          <w:kern w:val="32"/>
          <w:szCs w:val="32"/>
          <w:u w:val="none"/>
          <w:lang w:val="en-US" w:eastAsia="zh-CN"/>
        </w:rPr>
        <w:t>以及其他</w:t>
      </w:r>
      <w:r>
        <w:rPr>
          <w:rFonts w:hint="default" w:ascii="Times New Roman" w:hAnsi="Times New Roman"/>
          <w:kern w:val="32"/>
          <w:szCs w:val="32"/>
          <w:u w:val="none"/>
        </w:rPr>
        <w:t>野生动物疫源疫病监测盲区，配备无人机、远程监控等装备，提高监测信息化水平</w:t>
      </w:r>
      <w:r>
        <w:rPr>
          <w:rFonts w:hint="eastAsia" w:ascii="Times New Roman" w:hAnsi="Times New Roman"/>
          <w:kern w:val="32"/>
          <w:szCs w:val="32"/>
          <w:u w:val="none"/>
          <w:lang w:eastAsia="zh-CN"/>
        </w:rPr>
        <w:t>，</w:t>
      </w:r>
      <w:r>
        <w:rPr>
          <w:rFonts w:hint="default" w:ascii="Times New Roman" w:hAnsi="Times New Roman"/>
          <w:color w:val="auto"/>
          <w:kern w:val="32"/>
          <w:szCs w:val="32"/>
          <w:u w:val="none"/>
        </w:rPr>
        <w:t>逐步实现野生动物疫源疫病监测省域全覆盖。</w:t>
      </w:r>
    </w:p>
    <w:p>
      <w:pPr>
        <w:overflowPunct w:val="0"/>
        <w:topLinePunct/>
        <w:ind w:firstLine="640"/>
        <w:jc w:val="both"/>
        <w:rPr>
          <w:rFonts w:ascii="Times New Roman" w:hAnsi="Times New Roman"/>
          <w:kern w:val="32"/>
          <w:szCs w:val="32"/>
          <w:u w:val="none"/>
        </w:rPr>
      </w:pPr>
      <w:r>
        <w:rPr>
          <w:rFonts w:hint="default" w:ascii="Times New Roman" w:hAnsi="Times New Roman"/>
          <w:b/>
          <w:bCs/>
          <w:kern w:val="32"/>
          <w:szCs w:val="32"/>
          <w:u w:val="none"/>
        </w:rPr>
        <w:t>加强野生动物疫源疫病预警能力建设</w:t>
      </w:r>
      <w:r>
        <w:rPr>
          <w:rFonts w:hint="default" w:ascii="Times New Roman" w:hAnsi="Times New Roman"/>
          <w:b/>
          <w:bCs/>
          <w:kern w:val="32"/>
          <w:szCs w:val="32"/>
          <w:u w:val="none"/>
          <w:lang w:eastAsia="zh-CN"/>
        </w:rPr>
        <w:t>。</w:t>
      </w:r>
      <w:r>
        <w:rPr>
          <w:rFonts w:hint="default" w:ascii="Times New Roman" w:hAnsi="Times New Roman"/>
          <w:kern w:val="32"/>
          <w:szCs w:val="32"/>
          <w:u w:val="none"/>
          <w:lang w:val="en-US" w:eastAsia="zh-CN"/>
        </w:rPr>
        <w:t>加强</w:t>
      </w:r>
      <w:r>
        <w:rPr>
          <w:rFonts w:hint="default" w:ascii="Times New Roman" w:hAnsi="Times New Roman"/>
          <w:kern w:val="32"/>
          <w:szCs w:val="32"/>
          <w:u w:val="none"/>
        </w:rPr>
        <w:t>野生动物疫源疫病</w:t>
      </w:r>
      <w:r>
        <w:rPr>
          <w:rFonts w:ascii="Times New Roman" w:hAnsi="Times New Roman"/>
          <w:kern w:val="32"/>
          <w:szCs w:val="32"/>
          <w:u w:val="none"/>
        </w:rPr>
        <w:t>防控队伍建设，</w:t>
      </w:r>
      <w:r>
        <w:rPr>
          <w:rFonts w:hint="default" w:ascii="Times New Roman" w:hAnsi="Times New Roman" w:cs="Times New Roman"/>
          <w:kern w:val="32"/>
          <w:szCs w:val="32"/>
          <w:u w:val="none"/>
        </w:rPr>
        <w:t>建立野生动物疫源疫病信息报告制度，提高信息报送的及时性和准确性</w:t>
      </w:r>
      <w:r>
        <w:rPr>
          <w:rFonts w:hint="default" w:ascii="Times New Roman" w:hAnsi="Times New Roman"/>
          <w:kern w:val="32"/>
          <w:szCs w:val="32"/>
          <w:u w:val="none"/>
        </w:rPr>
        <w:t>。在鸟类主要聚集区设立鸟类环志站，在迁徙季开展鸟类环志工作，并进行迁徙水鸟禽流感检测工作</w:t>
      </w:r>
      <w:r>
        <w:rPr>
          <w:rFonts w:hint="default" w:ascii="Times New Roman" w:hAnsi="Times New Roman"/>
          <w:kern w:val="32"/>
          <w:szCs w:val="32"/>
          <w:u w:val="none"/>
          <w:lang w:eastAsia="zh-CN"/>
        </w:rPr>
        <w:t>。</w:t>
      </w:r>
      <w:r>
        <w:rPr>
          <w:rFonts w:hint="default" w:ascii="Times New Roman" w:hAnsi="Times New Roman" w:cs="Times New Roman"/>
          <w:kern w:val="32"/>
          <w:szCs w:val="32"/>
          <w:u w:val="none"/>
        </w:rPr>
        <w:t>建立野生动物疫源疫病预警制度，预测</w:t>
      </w:r>
      <w:r>
        <w:rPr>
          <w:rFonts w:hint="default" w:ascii="Times New Roman" w:hAnsi="Times New Roman"/>
          <w:kern w:val="32"/>
          <w:szCs w:val="32"/>
          <w:u w:val="none"/>
        </w:rPr>
        <w:t>研判</w:t>
      </w:r>
      <w:r>
        <w:rPr>
          <w:rFonts w:ascii="Times New Roman" w:hAnsi="Times New Roman"/>
          <w:kern w:val="32"/>
          <w:szCs w:val="32"/>
          <w:u w:val="none"/>
        </w:rPr>
        <w:t>野生动物疫源疫病的发生</w:t>
      </w:r>
      <w:r>
        <w:rPr>
          <w:rFonts w:hint="default" w:ascii="Times New Roman" w:hAnsi="Times New Roman"/>
          <w:kern w:val="32"/>
          <w:szCs w:val="32"/>
          <w:u w:val="none"/>
        </w:rPr>
        <w:t>和</w:t>
      </w:r>
      <w:r>
        <w:rPr>
          <w:rFonts w:ascii="Times New Roman" w:hAnsi="Times New Roman"/>
          <w:kern w:val="32"/>
          <w:szCs w:val="32"/>
          <w:u w:val="none"/>
        </w:rPr>
        <w:t>流行趋势</w:t>
      </w:r>
      <w:r>
        <w:rPr>
          <w:rFonts w:hint="default" w:ascii="Times New Roman" w:hAnsi="Times New Roman"/>
          <w:kern w:val="32"/>
          <w:szCs w:val="32"/>
          <w:u w:val="none"/>
        </w:rPr>
        <w:t>，</w:t>
      </w:r>
      <w:r>
        <w:rPr>
          <w:rFonts w:hint="default" w:ascii="Times New Roman" w:hAnsi="Times New Roman" w:cs="Times New Roman"/>
          <w:kern w:val="32"/>
          <w:szCs w:val="32"/>
          <w:u w:val="none"/>
        </w:rPr>
        <w:t>提高风险识别和分析能力</w:t>
      </w:r>
      <w:r>
        <w:rPr>
          <w:rFonts w:ascii="Times New Roman" w:hAnsi="Times New Roman"/>
          <w:kern w:val="32"/>
          <w:szCs w:val="32"/>
          <w:u w:val="none"/>
        </w:rPr>
        <w:t>。</w:t>
      </w:r>
    </w:p>
    <w:p>
      <w:pPr>
        <w:pStyle w:val="4"/>
        <w:keepNext w:val="0"/>
        <w:keepLines w:val="0"/>
        <w:widowControl/>
        <w:overflowPunct/>
        <w:topLinePunct w:val="0"/>
        <w:ind w:firstLine="320" w:firstLineChars="100"/>
        <w:jc w:val="left"/>
        <w:rPr>
          <w:rFonts w:hint="default" w:ascii="Times New Roman" w:hAnsi="Times New Roman" w:eastAsia="楷体_GB2312"/>
          <w:bCs w:val="0"/>
          <w:color w:val="auto"/>
          <w:kern w:val="0"/>
          <w:szCs w:val="20"/>
          <w:u w:val="none"/>
          <w:lang w:eastAsia="zh-CN"/>
        </w:rPr>
      </w:pPr>
      <w:bookmarkStart w:id="276" w:name="_Toc17807"/>
      <w:bookmarkStart w:id="277" w:name="_Toc4465"/>
      <w:bookmarkStart w:id="278" w:name="_Toc32302"/>
      <w:bookmarkStart w:id="279" w:name="_Toc28228"/>
      <w:r>
        <w:rPr>
          <w:rFonts w:hint="default" w:ascii="Times New Roman" w:hAnsi="Times New Roman"/>
          <w:bCs w:val="0"/>
          <w:color w:val="auto"/>
          <w:kern w:val="0"/>
          <w:szCs w:val="20"/>
          <w:u w:val="none"/>
          <w:lang w:eastAsia="zh-CN"/>
        </w:rPr>
        <w:t>（</w:t>
      </w:r>
      <w:r>
        <w:rPr>
          <w:rFonts w:hint="default" w:ascii="Times New Roman" w:hAnsi="Times New Roman"/>
          <w:bCs w:val="0"/>
          <w:color w:val="auto"/>
          <w:kern w:val="0"/>
          <w:szCs w:val="20"/>
          <w:u w:val="none"/>
          <w:lang w:val="en-US" w:eastAsia="zh-CN"/>
        </w:rPr>
        <w:t>三</w:t>
      </w:r>
      <w:r>
        <w:rPr>
          <w:rFonts w:hint="default" w:ascii="Times New Roman" w:hAnsi="Times New Roman"/>
          <w:bCs w:val="0"/>
          <w:color w:val="auto"/>
          <w:kern w:val="0"/>
          <w:szCs w:val="20"/>
          <w:u w:val="none"/>
          <w:lang w:eastAsia="zh-CN"/>
        </w:rPr>
        <w:t>）</w:t>
      </w:r>
      <w:r>
        <w:rPr>
          <w:rFonts w:hint="default" w:ascii="Times New Roman" w:hAnsi="Times New Roman"/>
          <w:bCs w:val="0"/>
          <w:color w:val="auto"/>
          <w:kern w:val="0"/>
          <w:szCs w:val="20"/>
          <w:u w:val="none"/>
        </w:rPr>
        <w:t>外来入侵</w:t>
      </w:r>
      <w:r>
        <w:rPr>
          <w:rFonts w:hint="eastAsia" w:ascii="Times New Roman" w:hAnsi="Times New Roman"/>
          <w:bCs w:val="0"/>
          <w:color w:val="auto"/>
          <w:kern w:val="0"/>
          <w:szCs w:val="20"/>
          <w:u w:val="none"/>
          <w:lang w:val="en-US" w:eastAsia="zh-CN"/>
        </w:rPr>
        <w:t>动物</w:t>
      </w:r>
      <w:r>
        <w:rPr>
          <w:rFonts w:hint="default" w:ascii="Times New Roman" w:hAnsi="Times New Roman"/>
          <w:bCs w:val="0"/>
          <w:color w:val="auto"/>
          <w:kern w:val="0"/>
          <w:szCs w:val="20"/>
          <w:u w:val="none"/>
        </w:rPr>
        <w:t>管控</w:t>
      </w:r>
      <w:bookmarkEnd w:id="276"/>
      <w:bookmarkEnd w:id="277"/>
      <w:bookmarkEnd w:id="278"/>
      <w:bookmarkEnd w:id="279"/>
    </w:p>
    <w:p>
      <w:pPr>
        <w:overflowPunct w:val="0"/>
        <w:topLinePunct/>
        <w:ind w:firstLine="640"/>
        <w:jc w:val="both"/>
        <w:rPr>
          <w:rFonts w:hint="default" w:ascii="Times New Roman" w:hAnsi="Times New Roman" w:eastAsia="仿宋_GB2312"/>
          <w:color w:val="auto"/>
          <w:kern w:val="32"/>
          <w:szCs w:val="32"/>
          <w:u w:val="none"/>
          <w:lang w:val="en-US" w:eastAsia="zh-CN"/>
        </w:rPr>
      </w:pPr>
      <w:r>
        <w:rPr>
          <w:rFonts w:hint="eastAsia" w:ascii="Times New Roman" w:hAnsi="Times New Roman"/>
          <w:color w:val="auto"/>
          <w:kern w:val="32"/>
          <w:szCs w:val="32"/>
          <w:u w:val="none"/>
          <w:lang w:val="en-US" w:eastAsia="zh-CN"/>
        </w:rPr>
        <w:t>逐步健全外来入侵动物监测预警和防控体系，定期更新外来入侵动物名录，密切关注外来动物对本土动物的影响，特别是对珍稀濒危动物的威胁等。建立外来入侵动物疫情响应机制和部门间联动机制，严格监管外来动物入侵事件，提高公众科学防控意识。</w:t>
      </w:r>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tcPr>
          <w:p>
            <w:pPr>
              <w:keepNext w:val="0"/>
              <w:keepLines w:val="0"/>
              <w:suppressLineNumbers w:val="0"/>
              <w:overflowPunct w:val="0"/>
              <w:topLinePunct/>
              <w:spacing w:before="0" w:beforeAutospacing="0" w:after="0" w:afterAutospacing="0"/>
              <w:ind w:left="0" w:right="0" w:firstLine="0" w:firstLineChars="0"/>
              <w:jc w:val="center"/>
              <w:rPr>
                <w:rFonts w:hint="default" w:ascii="Times New Roman" w:hAnsi="Times New Roman"/>
                <w:szCs w:val="20"/>
                <w:u w:val="none"/>
              </w:rPr>
            </w:pPr>
            <w:r>
              <w:rPr>
                <w:rFonts w:hint="default" w:ascii="Times New Roman" w:hAnsi="Times New Roman" w:cs="Times New Roman"/>
                <w:b/>
                <w:bCs/>
                <w:color w:val="000000"/>
                <w:sz w:val="28"/>
                <w:szCs w:val="28"/>
                <w:u w:val="none"/>
                <w:lang w:bidi="ar"/>
              </w:rPr>
              <w:t>专栏</w:t>
            </w:r>
            <w:r>
              <w:rPr>
                <w:rFonts w:hint="default" w:ascii="Times New Roman" w:hAnsi="Times New Roman" w:cs="Times New Roman"/>
                <w:b/>
                <w:bCs/>
                <w:color w:val="000000"/>
                <w:sz w:val="28"/>
                <w:szCs w:val="28"/>
                <w:u w:val="none"/>
                <w:lang w:val="en-US" w:eastAsia="zh-CN" w:bidi="ar"/>
              </w:rPr>
              <w:t>4-</w:t>
            </w:r>
            <w:r>
              <w:rPr>
                <w:rFonts w:hint="eastAsia" w:ascii="Times New Roman" w:hAnsi="Times New Roman" w:cs="Times New Roman"/>
                <w:b/>
                <w:bCs/>
                <w:color w:val="000000"/>
                <w:sz w:val="28"/>
                <w:szCs w:val="28"/>
                <w:u w:val="none"/>
                <w:lang w:val="en-US" w:eastAsia="zh-CN" w:bidi="ar"/>
              </w:rPr>
              <w:t>5</w:t>
            </w:r>
            <w:r>
              <w:rPr>
                <w:rFonts w:hint="default" w:ascii="Times New Roman" w:hAnsi="Times New Roman" w:cs="Times New Roman"/>
                <w:b/>
                <w:bCs/>
                <w:color w:val="000000"/>
                <w:sz w:val="28"/>
                <w:szCs w:val="28"/>
                <w:u w:val="none"/>
                <w:lang w:bidi="ar"/>
              </w:rPr>
              <w:t xml:space="preserve"> 野生动物疫源疫病监测体系重点建设项目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vAlign w:val="center"/>
          </w:tcPr>
          <w:p>
            <w:pPr>
              <w:keepNext w:val="0"/>
              <w:keepLines w:val="0"/>
              <w:widowControl w:val="0"/>
              <w:suppressLineNumbers w:val="0"/>
              <w:overflowPunct w:val="0"/>
              <w:topLinePunct/>
              <w:spacing w:before="0" w:beforeAutospacing="0" w:after="0" w:afterAutospacing="0" w:line="240" w:lineRule="auto"/>
              <w:ind w:left="0" w:right="0" w:firstLine="560" w:firstLineChars="200"/>
              <w:jc w:val="both"/>
              <w:textAlignment w:val="top"/>
              <w:rPr>
                <w:rFonts w:hint="eastAsia" w:ascii="Times New Roman" w:hAnsi="Times New Roman" w:eastAsia="仿宋_GB2312" w:cs="Times New Roman"/>
                <w:color w:val="000000"/>
                <w:sz w:val="28"/>
                <w:szCs w:val="28"/>
                <w:u w:val="none"/>
                <w:lang w:val="en-US" w:eastAsia="zh-CN" w:bidi="ar"/>
              </w:rPr>
            </w:pPr>
            <w:r>
              <w:rPr>
                <w:rFonts w:hint="default" w:ascii="Times New Roman" w:hAnsi="Times New Roman" w:cs="Times New Roman"/>
                <w:b w:val="0"/>
                <w:bCs w:val="0"/>
                <w:color w:val="000000"/>
                <w:sz w:val="28"/>
                <w:szCs w:val="28"/>
                <w:u w:val="none"/>
                <w:lang w:val="en-US" w:eastAsia="zh-CN" w:bidi="ar"/>
              </w:rPr>
              <w:t>开展</w:t>
            </w:r>
            <w:r>
              <w:rPr>
                <w:rFonts w:hint="default" w:ascii="Times New Roman" w:hAnsi="Times New Roman" w:cs="Times New Roman"/>
                <w:b w:val="0"/>
                <w:bCs w:val="0"/>
                <w:color w:val="000000"/>
                <w:sz w:val="28"/>
                <w:szCs w:val="28"/>
                <w:u w:val="none"/>
                <w:lang w:bidi="ar"/>
              </w:rPr>
              <w:t>黑脸琵鹭</w:t>
            </w:r>
            <w:r>
              <w:rPr>
                <w:rFonts w:hint="default" w:ascii="Times New Roman" w:hAnsi="Times New Roman" w:cs="Times New Roman"/>
                <w:b w:val="0"/>
                <w:bCs w:val="0"/>
                <w:color w:val="000000"/>
                <w:sz w:val="28"/>
                <w:szCs w:val="28"/>
                <w:u w:val="none"/>
                <w:lang w:val="en-US" w:eastAsia="zh-CN" w:bidi="ar"/>
              </w:rPr>
              <w:t>等</w:t>
            </w:r>
            <w:r>
              <w:rPr>
                <w:rFonts w:hint="eastAsia" w:ascii="Times New Roman" w:hAnsi="Times New Roman" w:cs="Times New Roman"/>
                <w:b w:val="0"/>
                <w:bCs w:val="0"/>
                <w:color w:val="000000"/>
                <w:sz w:val="28"/>
                <w:szCs w:val="28"/>
                <w:u w:val="none"/>
                <w:lang w:val="en-US" w:eastAsia="zh-CN" w:bidi="ar"/>
              </w:rPr>
              <w:t>迁徙</w:t>
            </w:r>
            <w:r>
              <w:rPr>
                <w:rFonts w:hint="default" w:ascii="Times New Roman" w:hAnsi="Times New Roman" w:cs="Times New Roman"/>
                <w:b w:val="0"/>
                <w:bCs w:val="0"/>
                <w:color w:val="000000"/>
                <w:sz w:val="28"/>
                <w:szCs w:val="28"/>
                <w:u w:val="none"/>
                <w:lang w:bidi="ar"/>
              </w:rPr>
              <w:t>鸟类禽流感疫病监测</w:t>
            </w:r>
            <w:r>
              <w:rPr>
                <w:rFonts w:hint="default" w:ascii="Times New Roman" w:hAnsi="Times New Roman" w:cs="Times New Roman"/>
                <w:b w:val="0"/>
                <w:bCs w:val="0"/>
                <w:color w:val="000000"/>
                <w:sz w:val="28"/>
                <w:szCs w:val="28"/>
                <w:u w:val="none"/>
                <w:lang w:eastAsia="zh-CN" w:bidi="ar"/>
              </w:rPr>
              <w:t>，</w:t>
            </w:r>
            <w:r>
              <w:rPr>
                <w:rFonts w:hint="default" w:ascii="Times New Roman" w:hAnsi="Times New Roman" w:cs="Times New Roman"/>
                <w:color w:val="000000"/>
                <w:sz w:val="28"/>
                <w:szCs w:val="28"/>
                <w:u w:val="none"/>
                <w:lang w:bidi="ar"/>
              </w:rPr>
              <w:t>在东方四更、临高彩桥、海口东寨港等区域进行黑脸琵鹭及伴生鸟类禽流感疫病监测，</w:t>
            </w:r>
            <w:r>
              <w:rPr>
                <w:rFonts w:hint="eastAsia" w:ascii="Times New Roman" w:hAnsi="Times New Roman" w:cs="Times New Roman"/>
                <w:color w:val="000000"/>
                <w:sz w:val="28"/>
                <w:szCs w:val="28"/>
                <w:u w:val="none"/>
                <w:lang w:val="en-US" w:eastAsia="zh-CN" w:bidi="ar"/>
              </w:rPr>
              <w:t>掌握</w:t>
            </w:r>
            <w:r>
              <w:rPr>
                <w:rFonts w:hint="default" w:ascii="Times New Roman" w:hAnsi="Times New Roman" w:cs="Times New Roman"/>
                <w:color w:val="000000"/>
                <w:sz w:val="28"/>
                <w:szCs w:val="28"/>
                <w:u w:val="none"/>
                <w:lang w:bidi="ar"/>
              </w:rPr>
              <w:t>黑脸琵鹭栖息地的伴生鸻鹬类、雁鸭类禽流感感染状况，分析黑脸琵鹭对禽流感感染的易感时期和易感地点，提出黑脸琵鹭感染禽流感的重点防范时间和区域。</w:t>
            </w:r>
          </w:p>
        </w:tc>
      </w:tr>
    </w:tbl>
    <w:p>
      <w:pPr>
        <w:pStyle w:val="3"/>
        <w:keepNext w:val="0"/>
        <w:keepLines w:val="0"/>
        <w:overflowPunct w:val="0"/>
        <w:topLinePunct/>
        <w:jc w:val="both"/>
        <w:rPr>
          <w:rFonts w:ascii="Times New Roman" w:hAnsi="Times New Roman"/>
          <w:u w:val="none"/>
        </w:rPr>
      </w:pPr>
      <w:bookmarkStart w:id="280" w:name="_Toc20024"/>
      <w:bookmarkStart w:id="281" w:name="_Toc32080"/>
      <w:bookmarkStart w:id="282" w:name="_Toc30756"/>
      <w:bookmarkStart w:id="283" w:name="_Toc31228"/>
      <w:bookmarkStart w:id="284" w:name="_Toc20984"/>
      <w:bookmarkStart w:id="285" w:name="_Toc14462"/>
      <w:bookmarkStart w:id="286" w:name="_Toc2313"/>
      <w:bookmarkStart w:id="287" w:name="_Toc28320"/>
      <w:bookmarkStart w:id="288" w:name="_Toc25965"/>
      <w:bookmarkStart w:id="289" w:name="_Toc9244"/>
      <w:bookmarkStart w:id="290" w:name="_Toc30791"/>
      <w:bookmarkStart w:id="291" w:name="_Toc4193"/>
      <w:bookmarkStart w:id="292" w:name="_Toc535"/>
      <w:bookmarkStart w:id="293" w:name="_Toc6453"/>
      <w:r>
        <w:rPr>
          <w:rFonts w:hint="default" w:ascii="Times New Roman" w:hAnsi="Times New Roman"/>
          <w:u w:val="none"/>
          <w:lang w:val="en-US" w:eastAsia="zh-CN"/>
        </w:rPr>
        <w:t>六</w:t>
      </w:r>
      <w:r>
        <w:rPr>
          <w:rFonts w:hint="default" w:ascii="Times New Roman" w:hAnsi="Times New Roman"/>
          <w:u w:val="none"/>
        </w:rPr>
        <w:t>、野生动物</w:t>
      </w:r>
      <w:r>
        <w:rPr>
          <w:rFonts w:ascii="Times New Roman" w:hAnsi="Times New Roman"/>
          <w:u w:val="none"/>
        </w:rPr>
        <w:t>保护宣传</w:t>
      </w:r>
      <w:r>
        <w:rPr>
          <w:rFonts w:hint="default" w:ascii="Times New Roman" w:hAnsi="Times New Roman"/>
          <w:u w:val="none"/>
        </w:rPr>
        <w:t>与教育</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4"/>
        <w:keepNext w:val="0"/>
        <w:keepLines w:val="0"/>
        <w:overflowPunct w:val="0"/>
        <w:topLinePunct/>
        <w:ind w:firstLine="640" w:firstLineChars="200"/>
        <w:jc w:val="both"/>
        <w:rPr>
          <w:rFonts w:hint="default" w:ascii="Times New Roman" w:hAnsi="Times New Roman" w:eastAsia="楷体_GB2312"/>
          <w:u w:val="none"/>
          <w:lang w:eastAsia="zh-CN"/>
        </w:rPr>
      </w:pPr>
      <w:r>
        <w:rPr>
          <w:rFonts w:hint="default" w:ascii="Times New Roman" w:hAnsi="Times New Roman"/>
          <w:u w:val="none"/>
          <w:lang w:eastAsia="zh-CN"/>
        </w:rPr>
        <w:t>（</w:t>
      </w:r>
      <w:r>
        <w:rPr>
          <w:rFonts w:hint="default" w:ascii="Times New Roman" w:hAnsi="Times New Roman"/>
          <w:u w:val="none"/>
        </w:rPr>
        <w:t>一</w:t>
      </w:r>
      <w:r>
        <w:rPr>
          <w:rFonts w:hint="default" w:ascii="Times New Roman" w:hAnsi="Times New Roman"/>
          <w:u w:val="none"/>
          <w:lang w:eastAsia="zh-CN"/>
        </w:rPr>
        <w:t>）</w:t>
      </w:r>
      <w:r>
        <w:rPr>
          <w:rFonts w:ascii="Times New Roman" w:hAnsi="Times New Roman"/>
          <w:u w:val="none"/>
        </w:rPr>
        <w:t>加强国家重点保护野生动物宣传</w:t>
      </w:r>
    </w:p>
    <w:p>
      <w:pPr>
        <w:widowControl/>
        <w:overflowPunct w:val="0"/>
        <w:topLinePunct/>
        <w:ind w:firstLine="640"/>
        <w:jc w:val="both"/>
        <w:rPr>
          <w:rFonts w:ascii="Times New Roman" w:hAnsi="Times New Roman"/>
          <w:kern w:val="32"/>
          <w:szCs w:val="32"/>
          <w:u w:val="none"/>
        </w:rPr>
      </w:pPr>
      <w:r>
        <w:rPr>
          <w:rFonts w:hint="eastAsia" w:ascii="Times New Roman" w:hAnsi="Times New Roman" w:cs="Times New Roman"/>
          <w:color w:val="auto"/>
          <w:kern w:val="32"/>
          <w:szCs w:val="32"/>
          <w:u w:val="none"/>
          <w:lang w:val="en-US" w:eastAsia="zh-CN"/>
        </w:rPr>
        <w:t>通过</w:t>
      </w:r>
      <w:r>
        <w:rPr>
          <w:rFonts w:hint="eastAsia" w:ascii="Times New Roman" w:hAnsi="Times New Roman" w:cs="Times New Roman"/>
          <w:color w:val="auto"/>
          <w:kern w:val="32"/>
          <w:szCs w:val="32"/>
          <w:u w:val="none"/>
        </w:rPr>
        <w:t>线上线下结合，大力宣传国家重点保护野生动物名录中</w:t>
      </w:r>
      <w:r>
        <w:rPr>
          <w:rFonts w:hint="eastAsia" w:ascii="Times New Roman" w:hAnsi="Times New Roman" w:cs="Times New Roman"/>
          <w:color w:val="auto"/>
          <w:kern w:val="32"/>
          <w:szCs w:val="32"/>
          <w:u w:val="none"/>
          <w:lang w:val="en-US" w:eastAsia="zh-CN"/>
        </w:rPr>
        <w:t>海南</w:t>
      </w:r>
      <w:r>
        <w:rPr>
          <w:rFonts w:hint="eastAsia" w:ascii="Times New Roman" w:hAnsi="Times New Roman" w:cs="Times New Roman"/>
          <w:color w:val="auto"/>
          <w:kern w:val="32"/>
          <w:szCs w:val="32"/>
          <w:u w:val="none"/>
        </w:rPr>
        <w:t>分布的各个物种，让公众充分了解、认识国家重点保护的野生动物。通过主流媒体网站、报刊、微信公众号等平台发布</w:t>
      </w:r>
      <w:r>
        <w:rPr>
          <w:rFonts w:hint="eastAsia" w:ascii="Times New Roman" w:hAnsi="Times New Roman" w:cs="Times New Roman"/>
          <w:color w:val="auto"/>
          <w:kern w:val="32"/>
          <w:szCs w:val="32"/>
          <w:u w:val="none"/>
          <w:lang w:val="en-US" w:eastAsia="zh-CN"/>
        </w:rPr>
        <w:t>省、市县</w:t>
      </w:r>
      <w:r>
        <w:rPr>
          <w:rFonts w:hint="eastAsia" w:ascii="Times New Roman" w:hAnsi="Times New Roman" w:cs="Times New Roman"/>
          <w:color w:val="auto"/>
          <w:kern w:val="32"/>
          <w:szCs w:val="32"/>
          <w:u w:val="none"/>
        </w:rPr>
        <w:t>范围</w:t>
      </w:r>
      <w:r>
        <w:rPr>
          <w:rFonts w:hint="eastAsia" w:ascii="Times New Roman" w:hAnsi="Times New Roman" w:cs="Times New Roman"/>
          <w:color w:val="auto"/>
          <w:kern w:val="32"/>
          <w:szCs w:val="32"/>
          <w:u w:val="none"/>
          <w:lang w:val="en-US" w:eastAsia="zh-CN"/>
        </w:rPr>
        <w:t>内</w:t>
      </w:r>
      <w:r>
        <w:rPr>
          <w:rFonts w:hint="eastAsia" w:ascii="Times New Roman" w:hAnsi="Times New Roman" w:cs="Times New Roman"/>
          <w:color w:val="auto"/>
          <w:kern w:val="32"/>
          <w:szCs w:val="32"/>
          <w:u w:val="none"/>
        </w:rPr>
        <w:t>分布的国家</w:t>
      </w:r>
      <w:r>
        <w:rPr>
          <w:rFonts w:hint="eastAsia" w:ascii="Times New Roman" w:hAnsi="Times New Roman" w:cs="Times New Roman"/>
          <w:color w:val="auto"/>
          <w:kern w:val="32"/>
          <w:szCs w:val="32"/>
          <w:u w:val="none"/>
          <w:lang w:eastAsia="zh-CN"/>
        </w:rPr>
        <w:t>、</w:t>
      </w:r>
      <w:r>
        <w:rPr>
          <w:rFonts w:hint="eastAsia" w:ascii="Times New Roman" w:hAnsi="Times New Roman" w:cs="Times New Roman"/>
          <w:color w:val="auto"/>
          <w:kern w:val="32"/>
          <w:szCs w:val="32"/>
          <w:u w:val="none"/>
          <w:lang w:val="en-US" w:eastAsia="zh-CN"/>
        </w:rPr>
        <w:t>省</w:t>
      </w:r>
      <w:r>
        <w:rPr>
          <w:rFonts w:hint="eastAsia" w:ascii="Times New Roman" w:hAnsi="Times New Roman" w:cs="Times New Roman"/>
          <w:color w:val="auto"/>
          <w:kern w:val="32"/>
          <w:szCs w:val="32"/>
          <w:u w:val="none"/>
        </w:rPr>
        <w:t>重点保护野生动物名录</w:t>
      </w:r>
      <w:r>
        <w:rPr>
          <w:rFonts w:hint="eastAsia" w:ascii="Times New Roman" w:hAnsi="Times New Roman" w:cs="Times New Roman"/>
          <w:color w:val="auto"/>
          <w:kern w:val="32"/>
          <w:szCs w:val="32"/>
          <w:u w:val="none"/>
          <w:lang w:val="en-US" w:eastAsia="zh-CN"/>
        </w:rPr>
        <w:t>和图鉴，</w:t>
      </w:r>
      <w:r>
        <w:rPr>
          <w:rFonts w:hint="eastAsia" w:ascii="Times New Roman" w:hAnsi="Times New Roman" w:cs="Times New Roman"/>
          <w:color w:val="auto"/>
          <w:kern w:val="32"/>
          <w:szCs w:val="32"/>
          <w:u w:val="none"/>
        </w:rPr>
        <w:t>特别是新</w:t>
      </w:r>
      <w:r>
        <w:rPr>
          <w:rFonts w:hint="eastAsia" w:ascii="Times New Roman" w:hAnsi="Times New Roman" w:cs="Times New Roman"/>
          <w:color w:val="auto"/>
          <w:kern w:val="32"/>
          <w:szCs w:val="32"/>
          <w:u w:val="none"/>
          <w:lang w:val="en-US" w:eastAsia="zh-CN"/>
        </w:rPr>
        <w:t>列</w:t>
      </w:r>
      <w:r>
        <w:rPr>
          <w:rFonts w:hint="eastAsia" w:ascii="Times New Roman" w:hAnsi="Times New Roman" w:cs="Times New Roman"/>
          <w:color w:val="auto"/>
          <w:kern w:val="32"/>
          <w:szCs w:val="32"/>
          <w:u w:val="none"/>
        </w:rPr>
        <w:t>入国家重点保护野生动物名录的物种。</w:t>
      </w:r>
      <w:r>
        <w:rPr>
          <w:rFonts w:hint="eastAsia" w:ascii="Times New Roman" w:hAnsi="Times New Roman" w:eastAsia="仿宋_GB2312" w:cs="Times New Roman"/>
          <w:color w:val="auto"/>
          <w:kern w:val="32"/>
          <w:sz w:val="32"/>
          <w:szCs w:val="32"/>
          <w:u w:val="none"/>
          <w:lang w:val="en-US" w:eastAsia="zh-CN" w:bidi="ar"/>
        </w:rPr>
        <w:t>与多部门、多单位合力建设野生动物保护宣传教育平台，配套开发海南明星物种的科普绘本、宣教视频、自然笔记、文创产品、公益海报、宣传手册、科普课程、活动案例库，为教育部门、社会服务机构和公众提供公共科普产品。</w:t>
      </w:r>
    </w:p>
    <w:p>
      <w:pPr>
        <w:pStyle w:val="4"/>
        <w:keepNext w:val="0"/>
        <w:keepLines w:val="0"/>
        <w:overflowPunct w:val="0"/>
        <w:topLinePunct/>
        <w:ind w:firstLine="640" w:firstLineChars="200"/>
        <w:jc w:val="both"/>
        <w:rPr>
          <w:rFonts w:ascii="Times New Roman" w:hAnsi="Times New Roman"/>
          <w:u w:val="none"/>
        </w:rPr>
      </w:pPr>
      <w:r>
        <w:rPr>
          <w:rFonts w:hint="default" w:ascii="Times New Roman" w:hAnsi="Times New Roman"/>
          <w:u w:val="none"/>
          <w:lang w:eastAsia="zh-CN"/>
        </w:rPr>
        <w:t>（</w:t>
      </w:r>
      <w:r>
        <w:rPr>
          <w:rFonts w:hint="default" w:ascii="Times New Roman" w:hAnsi="Times New Roman"/>
          <w:u w:val="none"/>
        </w:rPr>
        <w:t>二</w:t>
      </w:r>
      <w:r>
        <w:rPr>
          <w:rFonts w:hint="default" w:ascii="Times New Roman" w:hAnsi="Times New Roman"/>
          <w:u w:val="none"/>
          <w:lang w:eastAsia="zh-CN"/>
        </w:rPr>
        <w:t>）</w:t>
      </w:r>
      <w:r>
        <w:rPr>
          <w:rFonts w:ascii="Times New Roman" w:hAnsi="Times New Roman"/>
          <w:u w:val="none"/>
        </w:rPr>
        <w:t>开展常态化宣传</w:t>
      </w:r>
    </w:p>
    <w:p>
      <w:pPr>
        <w:overflowPunct w:val="0"/>
        <w:topLinePunct/>
        <w:ind w:firstLine="640"/>
        <w:jc w:val="both"/>
        <w:rPr>
          <w:rFonts w:hint="default" w:ascii="Times New Roman" w:hAnsi="Times New Roman" w:cs="Times New Roman"/>
          <w:kern w:val="32"/>
          <w:szCs w:val="32"/>
          <w:u w:val="none"/>
        </w:rPr>
      </w:pPr>
      <w:r>
        <w:rPr>
          <w:rFonts w:hint="default" w:ascii="Times New Roman" w:hAnsi="Times New Roman" w:cs="Times New Roman"/>
          <w:kern w:val="32"/>
          <w:szCs w:val="32"/>
          <w:u w:val="none"/>
        </w:rPr>
        <w:t>利用公众活动日，如</w:t>
      </w:r>
      <w:r>
        <w:rPr>
          <w:rFonts w:hint="eastAsia" w:ascii="Times New Roman" w:hAnsi="Times New Roman" w:cs="Times New Roman"/>
          <w:kern w:val="32"/>
          <w:szCs w:val="32"/>
          <w:u w:val="none"/>
          <w:lang w:eastAsia="zh-CN"/>
        </w:rPr>
        <w:t>“</w:t>
      </w:r>
      <w:r>
        <w:rPr>
          <w:rFonts w:hint="default" w:ascii="Times New Roman" w:hAnsi="Times New Roman" w:cs="Times New Roman"/>
          <w:kern w:val="32"/>
          <w:szCs w:val="32"/>
          <w:u w:val="none"/>
        </w:rPr>
        <w:t>世界野生动植物日</w:t>
      </w:r>
      <w:r>
        <w:rPr>
          <w:rFonts w:hint="eastAsia" w:ascii="Times New Roman" w:hAnsi="Times New Roman" w:cs="Times New Roman"/>
          <w:kern w:val="32"/>
          <w:szCs w:val="32"/>
          <w:u w:val="none"/>
          <w:lang w:eastAsia="zh-CN"/>
        </w:rPr>
        <w:t>”“</w:t>
      </w:r>
      <w:r>
        <w:rPr>
          <w:rFonts w:hint="default" w:ascii="Times New Roman" w:hAnsi="Times New Roman" w:cs="Times New Roman"/>
          <w:kern w:val="32"/>
          <w:szCs w:val="32"/>
          <w:u w:val="none"/>
        </w:rPr>
        <w:t>生物多样性国际日</w:t>
      </w:r>
      <w:r>
        <w:rPr>
          <w:rFonts w:hint="eastAsia" w:ascii="Times New Roman" w:hAnsi="Times New Roman" w:cs="Times New Roman"/>
          <w:kern w:val="32"/>
          <w:szCs w:val="32"/>
          <w:u w:val="none"/>
          <w:lang w:eastAsia="zh-CN"/>
        </w:rPr>
        <w:t>”“</w:t>
      </w:r>
      <w:r>
        <w:rPr>
          <w:rFonts w:hint="default" w:ascii="Times New Roman" w:hAnsi="Times New Roman" w:cs="Times New Roman"/>
          <w:kern w:val="32"/>
          <w:szCs w:val="32"/>
          <w:u w:val="none"/>
        </w:rPr>
        <w:t>世界湿地日</w:t>
      </w:r>
      <w:r>
        <w:rPr>
          <w:rFonts w:hint="eastAsia" w:ascii="Times New Roman" w:hAnsi="Times New Roman" w:cs="Times New Roman"/>
          <w:kern w:val="32"/>
          <w:szCs w:val="32"/>
          <w:u w:val="none"/>
          <w:lang w:eastAsia="zh-CN"/>
        </w:rPr>
        <w:t>”</w:t>
      </w:r>
      <w:r>
        <w:rPr>
          <w:rFonts w:hint="default" w:ascii="Times New Roman" w:hAnsi="Times New Roman" w:cs="Times New Roman"/>
          <w:kern w:val="32"/>
          <w:szCs w:val="32"/>
          <w:u w:val="none"/>
          <w:lang w:eastAsia="zh-CN"/>
        </w:rPr>
        <w:t>，</w:t>
      </w:r>
      <w:r>
        <w:rPr>
          <w:rFonts w:hint="default" w:ascii="Times New Roman" w:hAnsi="Times New Roman" w:cs="Times New Roman"/>
          <w:kern w:val="32"/>
          <w:szCs w:val="32"/>
          <w:u w:val="none"/>
          <w:lang w:val="en-US" w:eastAsia="zh-CN"/>
        </w:rPr>
        <w:t>以及</w:t>
      </w:r>
      <w:r>
        <w:rPr>
          <w:rFonts w:hint="eastAsia" w:ascii="Times New Roman" w:hAnsi="Times New Roman" w:cs="Times New Roman"/>
          <w:kern w:val="32"/>
          <w:szCs w:val="32"/>
          <w:u w:val="none"/>
          <w:lang w:val="en-US" w:eastAsia="zh-CN"/>
        </w:rPr>
        <w:t>“</w:t>
      </w:r>
      <w:r>
        <w:rPr>
          <w:rFonts w:hint="default" w:ascii="Times New Roman" w:hAnsi="Times New Roman" w:cs="Times New Roman"/>
          <w:kern w:val="32"/>
          <w:szCs w:val="32"/>
          <w:u w:val="none"/>
        </w:rPr>
        <w:t>爱鸟周</w:t>
      </w:r>
      <w:r>
        <w:rPr>
          <w:rFonts w:hint="eastAsia" w:ascii="Times New Roman" w:hAnsi="Times New Roman" w:cs="Times New Roman"/>
          <w:kern w:val="32"/>
          <w:szCs w:val="32"/>
          <w:u w:val="none"/>
          <w:lang w:val="en-US" w:eastAsia="zh-CN"/>
        </w:rPr>
        <w:t>”</w:t>
      </w:r>
      <w:r>
        <w:rPr>
          <w:rFonts w:hint="eastAsia" w:ascii="Times New Roman" w:hAnsi="Times New Roman" w:cs="Times New Roman"/>
          <w:kern w:val="32"/>
          <w:szCs w:val="32"/>
          <w:u w:val="none"/>
          <w:lang w:eastAsia="zh-CN"/>
        </w:rPr>
        <w:t>“</w:t>
      </w:r>
      <w:r>
        <w:rPr>
          <w:rFonts w:hint="default" w:ascii="Times New Roman" w:hAnsi="Times New Roman" w:cs="Times New Roman"/>
          <w:kern w:val="32"/>
          <w:szCs w:val="32"/>
          <w:u w:val="none"/>
        </w:rPr>
        <w:t>野生动植物保护宣传月等</w:t>
      </w:r>
      <w:r>
        <w:rPr>
          <w:rFonts w:hint="eastAsia" w:ascii="Times New Roman" w:hAnsi="Times New Roman" w:cs="Times New Roman"/>
          <w:kern w:val="32"/>
          <w:szCs w:val="32"/>
          <w:u w:val="none"/>
          <w:lang w:eastAsia="zh-CN"/>
        </w:rPr>
        <w:t>”</w:t>
      </w:r>
      <w:r>
        <w:rPr>
          <w:rFonts w:hint="default" w:ascii="Times New Roman" w:hAnsi="Times New Roman" w:cs="Times New Roman"/>
          <w:kern w:val="32"/>
          <w:szCs w:val="32"/>
          <w:u w:val="none"/>
        </w:rPr>
        <w:t>，依托新媒体平台，定期开展针对公众的物种多样性保护宣传。</w:t>
      </w:r>
    </w:p>
    <w:p>
      <w:pPr>
        <w:overflowPunct w:val="0"/>
        <w:topLinePunct/>
        <w:ind w:firstLine="640"/>
        <w:jc w:val="both"/>
        <w:rPr>
          <w:rFonts w:ascii="Times New Roman" w:hAnsi="Times New Roman"/>
          <w:kern w:val="32"/>
          <w:szCs w:val="32"/>
          <w:u w:val="none"/>
        </w:rPr>
      </w:pPr>
      <w:r>
        <w:rPr>
          <w:rFonts w:hint="default" w:ascii="Times New Roman" w:hAnsi="Times New Roman" w:cs="Times New Roman"/>
          <w:kern w:val="32"/>
          <w:szCs w:val="32"/>
          <w:u w:val="none"/>
          <w:lang w:val="en-US" w:eastAsia="zh-CN"/>
        </w:rPr>
        <w:t>各级政府要</w:t>
      </w:r>
      <w:r>
        <w:rPr>
          <w:rFonts w:hint="default" w:ascii="Times New Roman" w:hAnsi="Times New Roman" w:cs="Times New Roman"/>
          <w:kern w:val="32"/>
          <w:szCs w:val="32"/>
          <w:u w:val="none"/>
        </w:rPr>
        <w:t>充分引导企事业单位、社会组织、科研人员及公众自觉主动参与各类野生动物保护生态教育活动，开展形式多样的生物多样性保护常态化宣传。</w:t>
      </w:r>
    </w:p>
    <w:p>
      <w:pPr>
        <w:pStyle w:val="3"/>
        <w:keepNext w:val="0"/>
        <w:keepLines w:val="0"/>
        <w:overflowPunct w:val="0"/>
        <w:topLinePunct/>
        <w:jc w:val="both"/>
        <w:rPr>
          <w:rFonts w:ascii="Times New Roman" w:hAnsi="Times New Roman"/>
          <w:u w:val="none"/>
        </w:rPr>
      </w:pPr>
      <w:bookmarkStart w:id="294" w:name="_Toc32634"/>
      <w:bookmarkStart w:id="295" w:name="_Toc7068"/>
      <w:bookmarkStart w:id="296" w:name="_Toc6180"/>
      <w:bookmarkStart w:id="297" w:name="_Toc14534"/>
      <w:bookmarkStart w:id="298" w:name="_Toc1798"/>
      <w:bookmarkStart w:id="299" w:name="_Toc10924"/>
      <w:bookmarkStart w:id="300" w:name="_Toc3039"/>
      <w:bookmarkStart w:id="301" w:name="_Toc22543"/>
      <w:bookmarkStart w:id="302" w:name="_Toc3283"/>
      <w:bookmarkStart w:id="303" w:name="_Toc834"/>
      <w:bookmarkStart w:id="304" w:name="_Toc12683"/>
      <w:bookmarkStart w:id="305" w:name="_Toc3867"/>
      <w:bookmarkStart w:id="306" w:name="_Toc21587"/>
      <w:bookmarkStart w:id="307" w:name="_Toc13489"/>
      <w:r>
        <w:rPr>
          <w:rFonts w:hint="default" w:ascii="Times New Roman" w:hAnsi="Times New Roman"/>
          <w:u w:val="none"/>
          <w:lang w:val="en-US" w:eastAsia="zh-CN"/>
        </w:rPr>
        <w:t>七</w:t>
      </w:r>
      <w:r>
        <w:rPr>
          <w:rFonts w:hint="default" w:ascii="Times New Roman" w:hAnsi="Times New Roman"/>
          <w:u w:val="none"/>
        </w:rPr>
        <w:t>、野生动物管理体系建设</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pStyle w:val="4"/>
        <w:keepNext w:val="0"/>
        <w:keepLines w:val="0"/>
        <w:overflowPunct w:val="0"/>
        <w:topLinePunct/>
        <w:ind w:firstLine="640" w:firstLineChars="200"/>
        <w:jc w:val="both"/>
        <w:rPr>
          <w:rFonts w:hint="default" w:ascii="Times New Roman" w:hAnsi="Times New Roman" w:eastAsia="楷体_GB2312"/>
          <w:u w:val="none"/>
          <w:lang w:eastAsia="zh-CN"/>
        </w:rPr>
      </w:pPr>
      <w:r>
        <w:rPr>
          <w:rFonts w:hint="default" w:ascii="Times New Roman" w:hAnsi="Times New Roman"/>
          <w:u w:val="none"/>
          <w:lang w:eastAsia="zh-CN"/>
        </w:rPr>
        <w:t>（</w:t>
      </w:r>
      <w:r>
        <w:rPr>
          <w:rFonts w:hint="default" w:ascii="Times New Roman" w:hAnsi="Times New Roman"/>
          <w:u w:val="none"/>
        </w:rPr>
        <w:t>一</w:t>
      </w:r>
      <w:r>
        <w:rPr>
          <w:rFonts w:hint="default" w:ascii="Times New Roman" w:hAnsi="Times New Roman"/>
          <w:u w:val="none"/>
          <w:lang w:eastAsia="zh-CN"/>
        </w:rPr>
        <w:t>）</w:t>
      </w:r>
      <w:r>
        <w:rPr>
          <w:rFonts w:hint="default" w:ascii="Times New Roman" w:hAnsi="Times New Roman"/>
          <w:u w:val="none"/>
        </w:rPr>
        <w:t>野生动物保护人才体系和科研能力建设</w:t>
      </w:r>
    </w:p>
    <w:p>
      <w:pPr>
        <w:overflowPunct w:val="0"/>
        <w:topLinePunct/>
        <w:ind w:firstLine="640"/>
        <w:jc w:val="both"/>
        <w:rPr>
          <w:rFonts w:hint="default" w:ascii="Times New Roman" w:hAnsi="Times New Roman"/>
          <w:kern w:val="32"/>
          <w:szCs w:val="32"/>
          <w:u w:val="none"/>
        </w:rPr>
      </w:pPr>
      <w:r>
        <w:rPr>
          <w:rFonts w:hint="default" w:ascii="Times New Roman" w:hAnsi="Times New Roman"/>
          <w:kern w:val="32"/>
          <w:szCs w:val="32"/>
          <w:u w:val="none"/>
        </w:rPr>
        <w:t>依托省内外</w:t>
      </w:r>
      <w:r>
        <w:rPr>
          <w:rFonts w:hint="eastAsia" w:ascii="Times New Roman" w:hAnsi="Times New Roman"/>
          <w:kern w:val="32"/>
          <w:szCs w:val="32"/>
          <w:u w:val="none"/>
          <w:lang w:val="en-US" w:eastAsia="zh-CN"/>
        </w:rPr>
        <w:t>高校</w:t>
      </w:r>
      <w:r>
        <w:rPr>
          <w:rFonts w:hint="default" w:ascii="Times New Roman" w:hAnsi="Times New Roman"/>
          <w:kern w:val="32"/>
          <w:szCs w:val="32"/>
          <w:u w:val="none"/>
        </w:rPr>
        <w:t>、科研</w:t>
      </w:r>
      <w:r>
        <w:rPr>
          <w:rFonts w:hint="eastAsia" w:ascii="Times New Roman" w:hAnsi="Times New Roman"/>
          <w:kern w:val="32"/>
          <w:szCs w:val="32"/>
          <w:u w:val="none"/>
          <w:lang w:val="en-US" w:eastAsia="zh-CN"/>
        </w:rPr>
        <w:t>机构</w:t>
      </w:r>
      <w:r>
        <w:rPr>
          <w:rFonts w:hint="default" w:ascii="Times New Roman" w:hAnsi="Times New Roman"/>
          <w:kern w:val="32"/>
          <w:szCs w:val="32"/>
          <w:u w:val="none"/>
        </w:rPr>
        <w:t>技术团队</w:t>
      </w:r>
      <w:r>
        <w:rPr>
          <w:rFonts w:hint="default" w:ascii="Times New Roman" w:hAnsi="Times New Roman"/>
          <w:kern w:val="32"/>
          <w:szCs w:val="32"/>
          <w:u w:val="none"/>
          <w:lang w:val="en-US" w:eastAsia="zh-CN"/>
        </w:rPr>
        <w:t>以</w:t>
      </w:r>
      <w:r>
        <w:rPr>
          <w:rFonts w:hint="default" w:ascii="Times New Roman" w:hAnsi="Times New Roman"/>
          <w:kern w:val="32"/>
          <w:szCs w:val="32"/>
          <w:u w:val="none"/>
        </w:rPr>
        <w:t>及野生动物专家，建立健全野生动物保护专家团队，在保护实践中培育梯队式、多层级的乡土专家</w:t>
      </w:r>
      <w:r>
        <w:rPr>
          <w:rFonts w:hint="default" w:ascii="Times New Roman" w:hAnsi="Times New Roman"/>
          <w:kern w:val="32"/>
          <w:szCs w:val="32"/>
          <w:u w:val="none"/>
          <w:lang w:val="en-US" w:eastAsia="zh-CN"/>
        </w:rPr>
        <w:t>队伍</w:t>
      </w:r>
      <w:r>
        <w:rPr>
          <w:rFonts w:hint="default" w:ascii="Times New Roman" w:hAnsi="Times New Roman"/>
          <w:kern w:val="32"/>
          <w:szCs w:val="32"/>
          <w:u w:val="none"/>
        </w:rPr>
        <w:t>，通过培训、演练、项目承担等多种形式加强野生动物保护人才队伍体系建设。</w:t>
      </w:r>
    </w:p>
    <w:p>
      <w:pPr>
        <w:overflowPunct w:val="0"/>
        <w:topLinePunct/>
        <w:ind w:firstLine="640"/>
        <w:jc w:val="both"/>
        <w:rPr>
          <w:rFonts w:ascii="Times New Roman" w:hAnsi="Times New Roman"/>
          <w:kern w:val="32"/>
          <w:szCs w:val="32"/>
          <w:u w:val="none"/>
        </w:rPr>
      </w:pPr>
      <w:r>
        <w:rPr>
          <w:rFonts w:hint="default" w:ascii="Times New Roman" w:hAnsi="Times New Roman"/>
          <w:kern w:val="32"/>
          <w:szCs w:val="32"/>
          <w:u w:val="none"/>
        </w:rPr>
        <w:t>加强全省野生动物保护</w:t>
      </w:r>
      <w:r>
        <w:rPr>
          <w:rFonts w:hint="eastAsia" w:ascii="Times New Roman" w:hAnsi="Times New Roman"/>
          <w:kern w:val="32"/>
          <w:szCs w:val="32"/>
          <w:u w:val="none"/>
          <w:lang w:val="en-US" w:eastAsia="zh-CN"/>
        </w:rPr>
        <w:t>研究能力</w:t>
      </w:r>
      <w:r>
        <w:rPr>
          <w:rFonts w:hint="default" w:ascii="Times New Roman" w:hAnsi="Times New Roman"/>
          <w:kern w:val="32"/>
          <w:szCs w:val="32"/>
          <w:u w:val="none"/>
        </w:rPr>
        <w:t>，</w:t>
      </w:r>
      <w:r>
        <w:rPr>
          <w:rFonts w:hint="eastAsia" w:ascii="Times New Roman" w:hAnsi="Times New Roman"/>
          <w:kern w:val="32"/>
          <w:szCs w:val="32"/>
          <w:u w:val="none"/>
          <w:lang w:val="en-US" w:eastAsia="zh-CN"/>
        </w:rPr>
        <w:t>重点支持省内高校、</w:t>
      </w:r>
      <w:r>
        <w:rPr>
          <w:rFonts w:hint="default" w:ascii="Times New Roman" w:hAnsi="Times New Roman"/>
          <w:kern w:val="32"/>
          <w:szCs w:val="32"/>
          <w:u w:val="none"/>
        </w:rPr>
        <w:t>科研机构和企事业单位开展</w:t>
      </w:r>
      <w:r>
        <w:rPr>
          <w:rFonts w:hint="eastAsia" w:ascii="Times New Roman" w:hAnsi="Times New Roman"/>
          <w:kern w:val="32"/>
          <w:szCs w:val="32"/>
          <w:u w:val="none"/>
          <w:lang w:val="en-US" w:eastAsia="zh-CN"/>
        </w:rPr>
        <w:t>重点</w:t>
      </w:r>
      <w:r>
        <w:rPr>
          <w:rFonts w:hint="default" w:ascii="Times New Roman" w:hAnsi="Times New Roman"/>
          <w:kern w:val="32"/>
          <w:szCs w:val="32"/>
          <w:u w:val="none"/>
        </w:rPr>
        <w:t>物种野外监测、野生动物栖息地修复技术、野生动物遗传分类、野生动物环境适应性、野生动物人工繁育和野外放归等科研工作，为野生动物资源保护提供科学依据。</w:t>
      </w:r>
    </w:p>
    <w:p>
      <w:pPr>
        <w:pStyle w:val="4"/>
        <w:keepNext w:val="0"/>
        <w:keepLines w:val="0"/>
        <w:overflowPunct w:val="0"/>
        <w:topLinePunct/>
        <w:ind w:firstLine="640" w:firstLineChars="200"/>
        <w:jc w:val="both"/>
        <w:rPr>
          <w:rFonts w:hint="default" w:ascii="Times New Roman" w:hAnsi="Times New Roman" w:eastAsia="楷体_GB2312"/>
          <w:color w:val="auto"/>
          <w:u w:val="none"/>
          <w:lang w:eastAsia="zh-CN"/>
        </w:rPr>
      </w:pPr>
      <w:r>
        <w:rPr>
          <w:rFonts w:hint="default" w:ascii="Times New Roman" w:hAnsi="Times New Roman"/>
          <w:color w:val="auto"/>
          <w:u w:val="none"/>
          <w:lang w:eastAsia="zh-CN"/>
        </w:rPr>
        <w:t>（</w:t>
      </w:r>
      <w:r>
        <w:rPr>
          <w:rFonts w:hint="default" w:ascii="Times New Roman" w:hAnsi="Times New Roman"/>
          <w:color w:val="auto"/>
          <w:u w:val="none"/>
        </w:rPr>
        <w:t>二</w:t>
      </w:r>
      <w:r>
        <w:rPr>
          <w:rFonts w:hint="default" w:ascii="Times New Roman" w:hAnsi="Times New Roman"/>
          <w:color w:val="auto"/>
          <w:u w:val="none"/>
          <w:lang w:eastAsia="zh-CN"/>
        </w:rPr>
        <w:t>）</w:t>
      </w:r>
      <w:r>
        <w:rPr>
          <w:rFonts w:hint="default" w:ascii="Times New Roman" w:hAnsi="Times New Roman"/>
          <w:color w:val="auto"/>
          <w:u w:val="none"/>
        </w:rPr>
        <w:t>提升野生动物保护</w:t>
      </w:r>
      <w:r>
        <w:rPr>
          <w:rFonts w:hint="default" w:ascii="Times New Roman" w:hAnsi="Times New Roman"/>
          <w:color w:val="auto"/>
          <w:u w:val="none"/>
          <w:lang w:val="en-US" w:eastAsia="zh-CN"/>
        </w:rPr>
        <w:t>监管</w:t>
      </w:r>
      <w:r>
        <w:rPr>
          <w:rFonts w:hint="default" w:ascii="Times New Roman" w:hAnsi="Times New Roman"/>
          <w:color w:val="auto"/>
          <w:u w:val="none"/>
        </w:rPr>
        <w:t>能力</w:t>
      </w:r>
    </w:p>
    <w:p>
      <w:pPr>
        <w:overflowPunct w:val="0"/>
        <w:topLinePunct/>
        <w:ind w:firstLine="640"/>
        <w:jc w:val="both"/>
        <w:rPr>
          <w:rFonts w:hint="default" w:ascii="Times New Roman" w:hAnsi="Times New Roman" w:cs="Times New Roman"/>
          <w:kern w:val="32"/>
          <w:szCs w:val="32"/>
          <w:u w:val="none"/>
        </w:rPr>
      </w:pPr>
      <w:r>
        <w:rPr>
          <w:rFonts w:ascii="Times New Roman" w:hAnsi="Times New Roman" w:eastAsia="仿宋_GB2312" w:cs="Times New Roman"/>
          <w:kern w:val="32"/>
          <w:sz w:val="32"/>
          <w:szCs w:val="32"/>
          <w:u w:val="none"/>
          <w:lang w:val="en-US" w:eastAsia="zh-CN" w:bidi="ar"/>
        </w:rPr>
        <w:t>建立重点保护物种及其栖息地管</w:t>
      </w:r>
      <w:r>
        <w:rPr>
          <w:rFonts w:hint="default" w:ascii="Times New Roman" w:hAnsi="Times New Roman" w:eastAsia="仿宋_GB2312" w:cs="Times New Roman"/>
          <w:kern w:val="32"/>
          <w:sz w:val="32"/>
          <w:szCs w:val="32"/>
          <w:u w:val="none"/>
          <w:lang w:val="en-US" w:eastAsia="zh-CN" w:bidi="ar"/>
        </w:rPr>
        <w:t>护巡护和生态破坏</w:t>
      </w:r>
      <w:r>
        <w:rPr>
          <w:rFonts w:hint="default" w:ascii="Times New Roman" w:hAnsi="Times New Roman" w:cs="Times New Roman"/>
          <w:kern w:val="32"/>
          <w:sz w:val="32"/>
          <w:szCs w:val="32"/>
          <w:u w:val="none"/>
          <w:lang w:val="en-US" w:eastAsia="zh-CN" w:bidi="ar"/>
        </w:rPr>
        <w:t>监测机制</w:t>
      </w:r>
      <w:r>
        <w:rPr>
          <w:rFonts w:hint="default" w:ascii="Times New Roman" w:hAnsi="Times New Roman" w:eastAsia="仿宋_GB2312" w:cs="Times New Roman"/>
          <w:kern w:val="32"/>
          <w:sz w:val="32"/>
          <w:szCs w:val="32"/>
          <w:u w:val="none"/>
          <w:lang w:val="en-US" w:eastAsia="zh-CN" w:bidi="ar"/>
        </w:rPr>
        <w:t>，结合生态环境保护督察、</w:t>
      </w:r>
      <w:r>
        <w:rPr>
          <w:rFonts w:hint="default" w:ascii="Times New Roman" w:hAnsi="Times New Roman" w:cs="Times New Roman"/>
          <w:kern w:val="32"/>
          <w:sz w:val="32"/>
          <w:szCs w:val="32"/>
          <w:u w:val="none"/>
          <w:lang w:val="en-US" w:eastAsia="zh-CN" w:bidi="ar"/>
        </w:rPr>
        <w:t>“</w:t>
      </w:r>
      <w:r>
        <w:rPr>
          <w:rFonts w:hint="default" w:ascii="Times New Roman" w:hAnsi="Times New Roman" w:eastAsia="仿宋_GB2312" w:cs="Times New Roman"/>
          <w:kern w:val="32"/>
          <w:sz w:val="32"/>
          <w:szCs w:val="32"/>
          <w:u w:val="none"/>
          <w:lang w:val="en-US" w:eastAsia="zh-CN" w:bidi="ar"/>
        </w:rPr>
        <w:t>绿盾</w:t>
      </w:r>
      <w:r>
        <w:rPr>
          <w:rFonts w:hint="default" w:ascii="Times New Roman" w:hAnsi="Times New Roman" w:cs="Times New Roman"/>
          <w:kern w:val="32"/>
          <w:sz w:val="32"/>
          <w:szCs w:val="32"/>
          <w:u w:val="none"/>
          <w:lang w:val="en-US" w:eastAsia="zh-CN" w:bidi="ar"/>
        </w:rPr>
        <w:t>”</w:t>
      </w:r>
      <w:r>
        <w:rPr>
          <w:rFonts w:hint="default" w:ascii="Times New Roman" w:hAnsi="Times New Roman" w:eastAsia="仿宋_GB2312" w:cs="Times New Roman"/>
          <w:kern w:val="32"/>
          <w:sz w:val="32"/>
          <w:szCs w:val="32"/>
          <w:u w:val="none"/>
          <w:lang w:val="en-US" w:eastAsia="zh-CN" w:bidi="ar"/>
        </w:rPr>
        <w:t>自然保护地强化监督等专项行动，开展对危害国家重点保护野生动物及其栖息地行为的整治工作。</w:t>
      </w:r>
      <w:r>
        <w:rPr>
          <w:rFonts w:ascii="Times New Roman" w:hAnsi="Times New Roman" w:eastAsia="仿宋_GB2312" w:cs="Times New Roman"/>
          <w:kern w:val="32"/>
          <w:sz w:val="32"/>
          <w:szCs w:val="32"/>
          <w:u w:val="none"/>
          <w:lang w:val="en-US" w:eastAsia="zh-CN" w:bidi="ar"/>
        </w:rPr>
        <w:t>充分发挥省、市</w:t>
      </w:r>
      <w:r>
        <w:rPr>
          <w:rFonts w:hint="default" w:ascii="Times New Roman" w:hAnsi="Times New Roman" w:eastAsia="仿宋_GB2312" w:cs="Times New Roman"/>
          <w:kern w:val="32"/>
          <w:sz w:val="32"/>
          <w:szCs w:val="32"/>
          <w:u w:val="none"/>
          <w:lang w:val="en-US" w:eastAsia="zh-CN" w:bidi="ar"/>
        </w:rPr>
        <w:t>（县）</w:t>
      </w:r>
      <w:r>
        <w:rPr>
          <w:rFonts w:ascii="Times New Roman" w:hAnsi="Times New Roman" w:eastAsia="仿宋_GB2312" w:cs="Times New Roman"/>
          <w:kern w:val="32"/>
          <w:sz w:val="32"/>
          <w:szCs w:val="32"/>
          <w:u w:val="none"/>
          <w:lang w:val="en-US" w:eastAsia="zh-CN" w:bidi="ar"/>
        </w:rPr>
        <w:t>两</w:t>
      </w:r>
      <w:r>
        <w:rPr>
          <w:rFonts w:hint="default" w:ascii="Times New Roman" w:hAnsi="Times New Roman" w:eastAsia="仿宋_GB2312" w:cs="Times New Roman"/>
          <w:kern w:val="32"/>
          <w:sz w:val="32"/>
          <w:szCs w:val="32"/>
          <w:u w:val="none"/>
          <w:lang w:val="en-US" w:eastAsia="zh-CN" w:bidi="ar"/>
        </w:rPr>
        <w:t>级打击野生动物非法贸易联席会议制度协调职能，</w:t>
      </w:r>
      <w:r>
        <w:rPr>
          <w:rFonts w:hint="default" w:ascii="Times New Roman" w:hAnsi="Times New Roman" w:cs="Times New Roman"/>
          <w:kern w:val="32"/>
          <w:szCs w:val="32"/>
          <w:u w:val="none"/>
        </w:rPr>
        <w:t>通过互联网推送和共享执法信息，</w:t>
      </w:r>
      <w:r>
        <w:rPr>
          <w:rFonts w:hint="default" w:ascii="Times New Roman" w:hAnsi="Times New Roman" w:cs="Times New Roman"/>
          <w:kern w:val="32"/>
          <w:szCs w:val="32"/>
          <w:u w:val="none"/>
          <w:lang w:val="en-US" w:eastAsia="zh-CN"/>
        </w:rPr>
        <w:t>开展</w:t>
      </w:r>
      <w:r>
        <w:rPr>
          <w:rFonts w:hint="default" w:ascii="Times New Roman" w:hAnsi="Times New Roman" w:cs="Times New Roman"/>
          <w:kern w:val="32"/>
          <w:szCs w:val="32"/>
          <w:u w:val="none"/>
        </w:rPr>
        <w:t>年度</w:t>
      </w:r>
      <w:r>
        <w:rPr>
          <w:rFonts w:hint="default" w:ascii="Times New Roman" w:hAnsi="Times New Roman" w:cs="Times New Roman"/>
          <w:kern w:val="32"/>
          <w:szCs w:val="32"/>
          <w:u w:val="none"/>
          <w:lang w:eastAsia="zh-CN"/>
        </w:rPr>
        <w:t>“</w:t>
      </w:r>
      <w:r>
        <w:rPr>
          <w:rFonts w:hint="default" w:ascii="Times New Roman" w:hAnsi="Times New Roman" w:cs="Times New Roman"/>
          <w:kern w:val="32"/>
          <w:szCs w:val="32"/>
          <w:u w:val="none"/>
        </w:rPr>
        <w:t>清风行动</w:t>
      </w:r>
      <w:r>
        <w:rPr>
          <w:rFonts w:hint="default" w:ascii="Times New Roman" w:hAnsi="Times New Roman" w:cs="Times New Roman"/>
          <w:kern w:val="32"/>
          <w:szCs w:val="32"/>
          <w:u w:val="none"/>
          <w:lang w:eastAsia="zh-CN"/>
        </w:rPr>
        <w:t>”“</w:t>
      </w:r>
      <w:r>
        <w:rPr>
          <w:rFonts w:hint="default" w:ascii="Times New Roman" w:hAnsi="Times New Roman" w:cs="Times New Roman"/>
          <w:kern w:val="32"/>
          <w:szCs w:val="32"/>
          <w:u w:val="none"/>
        </w:rPr>
        <w:t>网盾行动</w:t>
      </w:r>
      <w:r>
        <w:rPr>
          <w:rFonts w:hint="default" w:ascii="Times New Roman" w:hAnsi="Times New Roman" w:cs="Times New Roman"/>
          <w:kern w:val="32"/>
          <w:szCs w:val="32"/>
          <w:u w:val="none"/>
          <w:lang w:eastAsia="zh-CN"/>
        </w:rPr>
        <w:t>”</w:t>
      </w:r>
      <w:r>
        <w:rPr>
          <w:rFonts w:hint="default" w:ascii="Times New Roman" w:hAnsi="Times New Roman" w:cs="Times New Roman"/>
          <w:kern w:val="32"/>
          <w:szCs w:val="32"/>
          <w:u w:val="none"/>
          <w:lang w:val="en-US" w:eastAsia="zh-CN"/>
        </w:rPr>
        <w:t>等</w:t>
      </w:r>
      <w:r>
        <w:rPr>
          <w:rFonts w:hint="default" w:ascii="Times New Roman" w:hAnsi="Times New Roman" w:cs="Times New Roman"/>
          <w:kern w:val="32"/>
          <w:szCs w:val="32"/>
          <w:u w:val="none"/>
        </w:rPr>
        <w:t>，</w:t>
      </w:r>
      <w:r>
        <w:rPr>
          <w:rFonts w:hint="default" w:ascii="Times New Roman" w:hAnsi="Times New Roman" w:eastAsia="仿宋_GB2312" w:cs="Times New Roman"/>
          <w:kern w:val="32"/>
          <w:sz w:val="32"/>
          <w:szCs w:val="32"/>
          <w:u w:val="none"/>
          <w:lang w:val="en-US" w:eastAsia="zh-CN" w:bidi="ar"/>
        </w:rPr>
        <w:t>严厉打击非法猎捕、运输、买卖野生动物等非法行为。加强</w:t>
      </w:r>
      <w:r>
        <w:rPr>
          <w:rFonts w:hint="default" w:ascii="Times New Roman" w:hAnsi="Times New Roman" w:cs="Times New Roman"/>
          <w:kern w:val="32"/>
          <w:szCs w:val="32"/>
          <w:u w:val="none"/>
        </w:rPr>
        <w:t>护林员巡护</w:t>
      </w:r>
      <w:r>
        <w:rPr>
          <w:rFonts w:hint="default" w:ascii="Times New Roman" w:hAnsi="Times New Roman" w:cs="Times New Roman"/>
          <w:kern w:val="32"/>
          <w:szCs w:val="32"/>
          <w:u w:val="none"/>
          <w:lang w:val="en-US" w:eastAsia="zh-CN"/>
        </w:rPr>
        <w:t>工作</w:t>
      </w:r>
      <w:r>
        <w:rPr>
          <w:rFonts w:hint="default" w:ascii="Times New Roman" w:hAnsi="Times New Roman" w:cs="Times New Roman"/>
          <w:kern w:val="32"/>
          <w:szCs w:val="32"/>
          <w:u w:val="none"/>
        </w:rPr>
        <w:t>，畅通群众举报渠道</w:t>
      </w:r>
      <w:r>
        <w:rPr>
          <w:rFonts w:hint="default" w:ascii="Times New Roman" w:hAnsi="Times New Roman" w:cs="Times New Roman"/>
          <w:kern w:val="32"/>
          <w:szCs w:val="32"/>
          <w:u w:val="none"/>
          <w:lang w:eastAsia="zh-CN"/>
        </w:rPr>
        <w:t>，</w:t>
      </w:r>
      <w:r>
        <w:rPr>
          <w:rFonts w:hint="default" w:ascii="Times New Roman" w:hAnsi="Times New Roman" w:eastAsia="仿宋_GB2312" w:cs="Times New Roman"/>
          <w:kern w:val="32"/>
          <w:sz w:val="32"/>
          <w:szCs w:val="32"/>
          <w:u w:val="none"/>
          <w:lang w:val="en-US" w:eastAsia="zh-CN" w:bidi="ar"/>
        </w:rPr>
        <w:t>鼓励公民和社会组织积极监督举报滥捕滥猎、非法交易、破坏生境等导致野生动物受损的违法行为，</w:t>
      </w:r>
      <w:r>
        <w:rPr>
          <w:rFonts w:hint="default" w:ascii="Times New Roman" w:hAnsi="Times New Roman" w:cs="Times New Roman"/>
          <w:kern w:val="32"/>
          <w:szCs w:val="32"/>
          <w:u w:val="none"/>
        </w:rPr>
        <w:t>野生动物保护</w:t>
      </w:r>
      <w:r>
        <w:rPr>
          <w:rFonts w:hint="default" w:ascii="Times New Roman" w:hAnsi="Times New Roman" w:cs="Times New Roman"/>
          <w:kern w:val="32"/>
          <w:szCs w:val="32"/>
          <w:u w:val="none"/>
          <w:lang w:val="en-US" w:eastAsia="zh-CN"/>
        </w:rPr>
        <w:t>监管</w:t>
      </w:r>
      <w:r>
        <w:rPr>
          <w:rFonts w:hint="default" w:ascii="Times New Roman" w:hAnsi="Times New Roman" w:cs="Times New Roman"/>
          <w:kern w:val="32"/>
          <w:szCs w:val="32"/>
          <w:u w:val="none"/>
        </w:rPr>
        <w:t>能力得到全面提升。</w:t>
      </w:r>
    </w:p>
    <w:p>
      <w:pPr>
        <w:overflowPunct w:val="0"/>
        <w:topLinePunct/>
        <w:ind w:firstLine="640"/>
        <w:jc w:val="both"/>
        <w:rPr>
          <w:rFonts w:ascii="Times New Roman" w:hAnsi="Times New Roman"/>
          <w:kern w:val="32"/>
          <w:szCs w:val="32"/>
          <w:u w:val="none"/>
        </w:rPr>
      </w:pPr>
      <w:r>
        <w:rPr>
          <w:rFonts w:ascii="Times New Roman" w:hAnsi="Times New Roman"/>
          <w:kern w:val="32"/>
          <w:szCs w:val="32"/>
          <w:u w:val="none"/>
        </w:rPr>
        <w:br w:type="page"/>
      </w:r>
    </w:p>
    <w:p>
      <w:pPr>
        <w:pStyle w:val="8"/>
        <w:overflowPunct w:val="0"/>
        <w:topLinePunct/>
        <w:spacing w:line="20" w:lineRule="exact"/>
        <w:ind w:left="0" w:firstLine="0" w:firstLineChars="0"/>
        <w:jc w:val="both"/>
        <w:rPr>
          <w:rFonts w:ascii="Times New Roman" w:hAnsi="Times New Roman" w:cs="Times New Roman"/>
          <w:u w:val="none"/>
        </w:rPr>
      </w:pPr>
      <w:bookmarkStart w:id="308" w:name="_bookmark20"/>
      <w:bookmarkEnd w:id="308"/>
    </w:p>
    <w:p>
      <w:pPr>
        <w:pStyle w:val="2"/>
        <w:keepNext w:val="0"/>
        <w:keepLines w:val="0"/>
        <w:overflowPunct/>
        <w:topLinePunct w:val="0"/>
        <w:spacing w:after="0"/>
        <w:jc w:val="center"/>
        <w:rPr>
          <w:rFonts w:ascii="Times New Roman" w:hAnsi="Times New Roman"/>
        </w:rPr>
      </w:pPr>
      <w:bookmarkStart w:id="309" w:name="_bookmark24"/>
      <w:bookmarkEnd w:id="309"/>
      <w:bookmarkStart w:id="310" w:name="_bookmark25"/>
      <w:bookmarkEnd w:id="310"/>
      <w:bookmarkStart w:id="311" w:name="_Toc119325394"/>
      <w:bookmarkStart w:id="312" w:name="_Toc2715"/>
      <w:bookmarkStart w:id="313" w:name="_Toc11055"/>
      <w:bookmarkStart w:id="314" w:name="_Toc16447"/>
      <w:bookmarkStart w:id="315" w:name="_Toc24217"/>
      <w:bookmarkStart w:id="316" w:name="_Toc13411"/>
      <w:bookmarkStart w:id="317" w:name="_Toc623"/>
      <w:bookmarkStart w:id="318" w:name="_Toc14504"/>
      <w:bookmarkStart w:id="319" w:name="_Toc2337"/>
      <w:bookmarkStart w:id="320" w:name="_Toc10292"/>
      <w:bookmarkStart w:id="321" w:name="_Toc11876"/>
      <w:bookmarkStart w:id="322" w:name="_Toc119324789"/>
      <w:bookmarkStart w:id="323" w:name="_Toc19761"/>
      <w:bookmarkStart w:id="324" w:name="_Toc5536"/>
      <w:bookmarkStart w:id="325" w:name="_Toc16023"/>
      <w:bookmarkStart w:id="326" w:name="_Toc22877"/>
      <w:r>
        <w:rPr>
          <w:rFonts w:hint="default" w:ascii="Times New Roman" w:hAnsi="Times New Roman"/>
        </w:rPr>
        <w:t>第五章 保障措施</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3"/>
        <w:keepNext w:val="0"/>
        <w:keepLines w:val="0"/>
        <w:overflowPunct w:val="0"/>
        <w:topLinePunct/>
        <w:jc w:val="both"/>
        <w:rPr>
          <w:rFonts w:ascii="Times New Roman" w:hAnsi="Times New Roman"/>
          <w:u w:val="none"/>
        </w:rPr>
      </w:pPr>
      <w:bookmarkStart w:id="327" w:name="_Toc7880"/>
      <w:bookmarkStart w:id="328" w:name="_Toc18041"/>
      <w:bookmarkStart w:id="329" w:name="_Toc27896"/>
      <w:bookmarkStart w:id="330" w:name="_Toc525"/>
      <w:bookmarkStart w:id="331" w:name="_Toc23314"/>
      <w:bookmarkStart w:id="332" w:name="_Toc8619"/>
      <w:bookmarkStart w:id="333" w:name="_Toc19775"/>
      <w:bookmarkStart w:id="334" w:name="_Toc27343"/>
      <w:bookmarkStart w:id="335" w:name="_Toc4197"/>
      <w:bookmarkStart w:id="336" w:name="_Toc13442"/>
      <w:bookmarkStart w:id="337" w:name="_Toc31420"/>
      <w:bookmarkStart w:id="338" w:name="_Toc31724"/>
      <w:bookmarkStart w:id="339" w:name="_Toc4391"/>
      <w:bookmarkStart w:id="340" w:name="_Toc28218"/>
      <w:bookmarkStart w:id="341" w:name="_Toc119325399"/>
      <w:bookmarkStart w:id="342" w:name="_Toc119324794"/>
      <w:r>
        <w:rPr>
          <w:rFonts w:hint="default" w:ascii="Times New Roman" w:hAnsi="Times New Roman"/>
          <w:u w:val="none"/>
        </w:rPr>
        <w:t>一、加强组织领导，压实</w:t>
      </w:r>
      <w:r>
        <w:rPr>
          <w:rFonts w:hint="eastAsia" w:ascii="Times New Roman" w:hAnsi="Times New Roman"/>
          <w:u w:val="none"/>
          <w:lang w:val="en-US" w:eastAsia="zh-CN"/>
        </w:rPr>
        <w:t>主体</w:t>
      </w:r>
      <w:r>
        <w:rPr>
          <w:rFonts w:hint="default" w:ascii="Times New Roman" w:hAnsi="Times New Roman"/>
          <w:u w:val="none"/>
        </w:rPr>
        <w:t>责任</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widowControl/>
        <w:overflowPunct w:val="0"/>
        <w:topLinePunct/>
        <w:ind w:firstLine="640" w:firstLineChars="0"/>
        <w:jc w:val="both"/>
        <w:rPr>
          <w:rFonts w:ascii="Times New Roman" w:hAnsi="Times New Roman" w:cs="Times New Roman"/>
          <w:bCs w:val="0"/>
          <w:color w:val="auto"/>
          <w:kern w:val="32"/>
          <w:szCs w:val="32"/>
          <w:u w:val="none"/>
        </w:rPr>
      </w:pPr>
      <w:r>
        <w:rPr>
          <w:rFonts w:ascii="Times New Roman" w:hAnsi="Times New Roman" w:eastAsia="仿宋_GB2312" w:cs="Times New Roman"/>
          <w:color w:val="auto"/>
          <w:kern w:val="32"/>
          <w:sz w:val="32"/>
          <w:szCs w:val="32"/>
          <w:u w:val="none"/>
          <w:lang w:val="en-US" w:eastAsia="zh-CN" w:bidi="ar"/>
        </w:rPr>
        <w:t>各级政府、有关</w:t>
      </w:r>
      <w:r>
        <w:rPr>
          <w:rFonts w:hint="default" w:ascii="Times New Roman" w:hAnsi="Times New Roman" w:eastAsia="仿宋_GB2312" w:cs="Times New Roman"/>
          <w:color w:val="auto"/>
          <w:kern w:val="32"/>
          <w:sz w:val="32"/>
          <w:szCs w:val="32"/>
          <w:u w:val="none"/>
          <w:lang w:val="en-US" w:eastAsia="zh-CN" w:bidi="ar"/>
        </w:rPr>
        <w:t>部门认真履行野生动物保护职责，形成上下联动、齐抓共管的工作格局。</w:t>
      </w:r>
      <w:r>
        <w:rPr>
          <w:rFonts w:hint="default" w:ascii="Times New Roman" w:hAnsi="Times New Roman" w:cs="Times New Roman"/>
          <w:color w:val="auto"/>
          <w:kern w:val="32"/>
          <w:szCs w:val="32"/>
          <w:u w:val="none"/>
        </w:rPr>
        <w:t>强化林长制对野生动物保护的责任要求，把野生动物保护工作作为推进生态文明建设、维护国家生态安全的一项基础性任务和重要抓手，摆到突出位置，明确主体责任。</w:t>
      </w:r>
      <w:r>
        <w:rPr>
          <w:rFonts w:ascii="Times New Roman" w:hAnsi="Times New Roman" w:eastAsia="仿宋_GB2312" w:cs="Times New Roman"/>
          <w:color w:val="auto"/>
          <w:kern w:val="32"/>
          <w:sz w:val="32"/>
          <w:szCs w:val="32"/>
          <w:u w:val="none"/>
          <w:lang w:val="en-US" w:eastAsia="zh-CN" w:bidi="ar"/>
        </w:rPr>
        <w:t>适时开展跟踪评估和监督检查，推动重</w:t>
      </w:r>
      <w:r>
        <w:rPr>
          <w:rFonts w:hint="default" w:ascii="Times New Roman" w:hAnsi="Times New Roman" w:eastAsia="仿宋_GB2312" w:cs="Times New Roman"/>
          <w:color w:val="auto"/>
          <w:kern w:val="32"/>
          <w:sz w:val="32"/>
          <w:szCs w:val="32"/>
          <w:u w:val="none"/>
          <w:lang w:val="en-US" w:eastAsia="zh-CN" w:bidi="ar"/>
        </w:rPr>
        <w:t>点任务落实，</w:t>
      </w:r>
      <w:r>
        <w:rPr>
          <w:rFonts w:hint="eastAsia" w:ascii="Times New Roman" w:hAnsi="Times New Roman" w:cs="Times New Roman"/>
          <w:color w:val="auto"/>
          <w:kern w:val="32"/>
          <w:sz w:val="32"/>
          <w:szCs w:val="32"/>
          <w:u w:val="none"/>
          <w:lang w:val="en-US" w:eastAsia="zh-CN" w:bidi="ar"/>
        </w:rPr>
        <w:t>发现</w:t>
      </w:r>
      <w:r>
        <w:rPr>
          <w:rFonts w:hint="default" w:ascii="Times New Roman" w:hAnsi="Times New Roman" w:eastAsia="仿宋_GB2312" w:cs="Times New Roman"/>
          <w:color w:val="auto"/>
          <w:kern w:val="32"/>
          <w:sz w:val="32"/>
          <w:szCs w:val="32"/>
          <w:u w:val="none"/>
          <w:lang w:val="en-US" w:eastAsia="zh-CN" w:bidi="ar"/>
        </w:rPr>
        <w:t>重要问题及时汇报。</w:t>
      </w:r>
      <w:r>
        <w:rPr>
          <w:rFonts w:ascii="Times New Roman" w:hAnsi="Times New Roman" w:eastAsia="仿宋_GB2312" w:cs="Times New Roman"/>
          <w:color w:val="auto"/>
          <w:kern w:val="32"/>
          <w:sz w:val="32"/>
          <w:szCs w:val="32"/>
          <w:u w:val="none"/>
          <w:lang w:val="en-US" w:eastAsia="zh-CN" w:bidi="ar"/>
        </w:rPr>
        <w:t>支持有条件的部门和</w:t>
      </w:r>
      <w:r>
        <w:rPr>
          <w:rFonts w:hint="default" w:ascii="Times New Roman" w:hAnsi="Times New Roman" w:eastAsia="仿宋_GB2312" w:cs="Times New Roman"/>
          <w:color w:val="auto"/>
          <w:kern w:val="32"/>
          <w:sz w:val="32"/>
          <w:szCs w:val="32"/>
          <w:u w:val="none"/>
          <w:lang w:val="en-US" w:eastAsia="zh-CN" w:bidi="ar"/>
        </w:rPr>
        <w:t>市县</w:t>
      </w:r>
      <w:r>
        <w:rPr>
          <w:rFonts w:ascii="Times New Roman" w:hAnsi="Times New Roman" w:eastAsia="仿宋_GB2312" w:cs="Times New Roman"/>
          <w:color w:val="auto"/>
          <w:kern w:val="32"/>
          <w:sz w:val="32"/>
          <w:szCs w:val="32"/>
          <w:u w:val="none"/>
          <w:lang w:val="en-US" w:eastAsia="zh-CN" w:bidi="ar"/>
        </w:rPr>
        <w:t>开展先行先试，积极</w:t>
      </w:r>
      <w:r>
        <w:rPr>
          <w:rFonts w:hint="default" w:ascii="Times New Roman" w:hAnsi="Times New Roman" w:eastAsia="仿宋_GB2312" w:cs="Times New Roman"/>
          <w:color w:val="auto"/>
          <w:kern w:val="32"/>
          <w:sz w:val="32"/>
          <w:szCs w:val="32"/>
          <w:u w:val="none"/>
          <w:lang w:val="en-US" w:eastAsia="zh-CN" w:bidi="ar"/>
        </w:rPr>
        <w:t>创新野生动物保护体制机制，研究制定有利于野生动物保护的新政策、新制度。</w:t>
      </w:r>
    </w:p>
    <w:p>
      <w:pPr>
        <w:pStyle w:val="3"/>
        <w:keepNext w:val="0"/>
        <w:keepLines w:val="0"/>
        <w:overflowPunct w:val="0"/>
        <w:topLinePunct/>
        <w:jc w:val="both"/>
        <w:rPr>
          <w:rFonts w:ascii="Times New Roman" w:hAnsi="Times New Roman" w:eastAsia="黑体" w:cs="Times New Roman"/>
          <w:bCs/>
          <w:kern w:val="2"/>
          <w:sz w:val="32"/>
          <w:szCs w:val="32"/>
          <w:lang w:val="en-US" w:eastAsia="zh-CN" w:bidi="ar-SA"/>
        </w:rPr>
      </w:pPr>
      <w:bookmarkStart w:id="343" w:name="_Toc22277"/>
      <w:bookmarkStart w:id="344" w:name="_Toc13093"/>
      <w:bookmarkStart w:id="345" w:name="_Toc8850"/>
      <w:bookmarkStart w:id="346" w:name="_Toc25015"/>
      <w:bookmarkStart w:id="347" w:name="_Toc24029"/>
      <w:bookmarkStart w:id="348" w:name="_Toc4951"/>
      <w:bookmarkStart w:id="349" w:name="_Toc12236"/>
      <w:bookmarkStart w:id="350" w:name="_Toc6005"/>
      <w:bookmarkStart w:id="351" w:name="_Toc9066"/>
      <w:bookmarkStart w:id="352" w:name="_Toc10505"/>
      <w:bookmarkStart w:id="353" w:name="_Toc18262"/>
      <w:bookmarkStart w:id="354" w:name="_Toc15937"/>
      <w:bookmarkStart w:id="355" w:name="_Toc8068"/>
      <w:bookmarkStart w:id="356" w:name="_Toc7736"/>
      <w:r>
        <w:rPr>
          <w:rFonts w:ascii="Times New Roman" w:hAnsi="Times New Roman" w:eastAsia="黑体" w:cs="Times New Roman"/>
          <w:bCs/>
          <w:kern w:val="2"/>
          <w:sz w:val="32"/>
          <w:szCs w:val="32"/>
          <w:lang w:val="en-US" w:eastAsia="zh-CN" w:bidi="ar-SA"/>
        </w:rPr>
        <w:t>二、拓宽筹资渠道</w:t>
      </w:r>
      <w:bookmarkEnd w:id="343"/>
      <w:r>
        <w:rPr>
          <w:rFonts w:ascii="Times New Roman" w:hAnsi="Times New Roman" w:eastAsia="黑体" w:cs="Times New Roman"/>
          <w:bCs/>
          <w:kern w:val="2"/>
          <w:sz w:val="32"/>
          <w:szCs w:val="32"/>
          <w:lang w:val="en-US" w:eastAsia="zh-CN" w:bidi="ar-SA"/>
        </w:rPr>
        <w:t>，</w:t>
      </w:r>
      <w:r>
        <w:rPr>
          <w:rFonts w:hint="default" w:ascii="Times New Roman" w:hAnsi="Times New Roman" w:eastAsia="黑体" w:cs="Times New Roman"/>
          <w:bCs/>
          <w:kern w:val="2"/>
          <w:sz w:val="32"/>
          <w:szCs w:val="32"/>
          <w:lang w:val="en-US" w:eastAsia="zh-CN" w:bidi="ar-SA"/>
        </w:rPr>
        <w:t>加强</w:t>
      </w:r>
      <w:r>
        <w:rPr>
          <w:rFonts w:ascii="Times New Roman" w:hAnsi="Times New Roman" w:eastAsia="黑体" w:cs="Times New Roman"/>
          <w:bCs/>
          <w:kern w:val="2"/>
          <w:sz w:val="32"/>
          <w:szCs w:val="32"/>
          <w:lang w:val="en-US" w:eastAsia="zh-CN" w:bidi="ar-SA"/>
        </w:rPr>
        <w:t>资金保障</w:t>
      </w:r>
      <w:bookmarkEnd w:id="344"/>
      <w:bookmarkEnd w:id="345"/>
      <w:bookmarkEnd w:id="346"/>
      <w:bookmarkEnd w:id="347"/>
      <w:bookmarkEnd w:id="348"/>
      <w:bookmarkEnd w:id="349"/>
      <w:bookmarkEnd w:id="350"/>
      <w:bookmarkEnd w:id="351"/>
      <w:bookmarkEnd w:id="352"/>
      <w:bookmarkEnd w:id="353"/>
      <w:bookmarkEnd w:id="354"/>
      <w:bookmarkEnd w:id="355"/>
      <w:bookmarkEnd w:id="356"/>
    </w:p>
    <w:p>
      <w:pPr>
        <w:widowControl/>
        <w:overflowPunct w:val="0"/>
        <w:topLinePunct/>
        <w:ind w:firstLine="640" w:firstLineChars="0"/>
        <w:jc w:val="both"/>
        <w:rPr>
          <w:rFonts w:hint="default" w:ascii="Times New Roman" w:hAnsi="Times New Roman" w:cs="Times New Roman"/>
          <w:color w:val="auto"/>
          <w:kern w:val="32"/>
          <w:sz w:val="32"/>
          <w:szCs w:val="32"/>
          <w:u w:val="none"/>
          <w:lang w:val="en-US" w:eastAsia="zh-CN" w:bidi="ar"/>
        </w:rPr>
      </w:pPr>
      <w:r>
        <w:rPr>
          <w:rFonts w:ascii="Times New Roman" w:hAnsi="Times New Roman" w:eastAsia="仿宋_GB2312" w:cs="Times New Roman"/>
          <w:color w:val="auto"/>
          <w:kern w:val="32"/>
          <w:sz w:val="32"/>
          <w:szCs w:val="32"/>
          <w:u w:val="none"/>
          <w:lang w:val="en-US" w:eastAsia="zh-CN" w:bidi="ar"/>
        </w:rPr>
        <w:t>按照政府主导、社会参与、市场推进的原则，积极争取国家</w:t>
      </w:r>
      <w:r>
        <w:rPr>
          <w:rFonts w:hint="default" w:ascii="Times New Roman" w:hAnsi="Times New Roman" w:eastAsia="仿宋_GB2312" w:cs="Times New Roman"/>
          <w:color w:val="auto"/>
          <w:kern w:val="32"/>
          <w:sz w:val="32"/>
          <w:szCs w:val="32"/>
          <w:u w:val="none"/>
          <w:lang w:val="en-US" w:eastAsia="zh-CN" w:bidi="ar"/>
        </w:rPr>
        <w:t>和省级财政资金，加大地方资金投入，引导和带动社会资金参与，优化整合各渠道项目和资金，提高资金使用效率，</w:t>
      </w:r>
      <w:r>
        <w:rPr>
          <w:rFonts w:hint="eastAsia" w:ascii="Times New Roman" w:hAnsi="Times New Roman" w:cs="Times New Roman"/>
          <w:color w:val="auto"/>
          <w:kern w:val="32"/>
          <w:sz w:val="32"/>
          <w:szCs w:val="32"/>
          <w:u w:val="none"/>
          <w:lang w:val="en-US" w:eastAsia="zh-CN" w:bidi="ar"/>
        </w:rPr>
        <w:t>形成资金合力。大力发展绿色金融，</w:t>
      </w:r>
      <w:r>
        <w:rPr>
          <w:rFonts w:hint="default" w:ascii="Times New Roman" w:hAnsi="Times New Roman" w:eastAsia="仿宋_GB2312" w:cs="Times New Roman"/>
          <w:color w:val="auto"/>
          <w:kern w:val="32"/>
          <w:sz w:val="32"/>
          <w:szCs w:val="32"/>
          <w:u w:val="none"/>
          <w:lang w:val="en-US" w:eastAsia="zh-CN" w:bidi="ar"/>
        </w:rPr>
        <w:t>发挥金融在资源配置中的激励作用，引导社会资本以市场化方式投向野生动物</w:t>
      </w:r>
      <w:r>
        <w:rPr>
          <w:rFonts w:hint="eastAsia" w:ascii="Times New Roman" w:hAnsi="Times New Roman" w:cs="Times New Roman"/>
          <w:color w:val="auto"/>
          <w:kern w:val="32"/>
          <w:sz w:val="32"/>
          <w:szCs w:val="32"/>
          <w:u w:val="none"/>
          <w:lang w:val="en-US" w:eastAsia="zh-CN" w:bidi="ar"/>
        </w:rPr>
        <w:t>及其栖息地</w:t>
      </w:r>
      <w:r>
        <w:rPr>
          <w:rFonts w:hint="default" w:ascii="Times New Roman" w:hAnsi="Times New Roman" w:eastAsia="仿宋_GB2312" w:cs="Times New Roman"/>
          <w:color w:val="auto"/>
          <w:kern w:val="32"/>
          <w:sz w:val="32"/>
          <w:szCs w:val="32"/>
          <w:u w:val="none"/>
          <w:lang w:val="en-US" w:eastAsia="zh-CN" w:bidi="ar"/>
        </w:rPr>
        <w:t>保护领域</w:t>
      </w:r>
      <w:r>
        <w:rPr>
          <w:rFonts w:hint="eastAsia" w:ascii="Times New Roman" w:hAnsi="Times New Roman" w:cs="Times New Roman"/>
          <w:color w:val="auto"/>
          <w:kern w:val="32"/>
          <w:sz w:val="32"/>
          <w:szCs w:val="32"/>
          <w:u w:val="none"/>
          <w:lang w:val="en-US" w:eastAsia="zh-CN" w:bidi="ar"/>
        </w:rPr>
        <w:t>，为野生动物及其栖息地保护</w:t>
      </w:r>
      <w:r>
        <w:rPr>
          <w:rFonts w:ascii="Times New Roman" w:hAnsi="Times New Roman" w:eastAsia="仿宋_GB2312" w:cs="Times New Roman"/>
          <w:color w:val="auto"/>
          <w:kern w:val="32"/>
          <w:sz w:val="32"/>
          <w:szCs w:val="32"/>
          <w:u w:val="none"/>
          <w:lang w:val="en-US" w:eastAsia="zh-CN" w:bidi="ar"/>
        </w:rPr>
        <w:t>建立资金多元化投入</w:t>
      </w:r>
      <w:r>
        <w:rPr>
          <w:rFonts w:hint="eastAsia" w:ascii="Times New Roman" w:hAnsi="Times New Roman" w:cs="Times New Roman"/>
          <w:color w:val="auto"/>
          <w:kern w:val="32"/>
          <w:sz w:val="32"/>
          <w:szCs w:val="32"/>
          <w:u w:val="none"/>
          <w:lang w:val="en-US" w:eastAsia="zh-CN" w:bidi="ar"/>
        </w:rPr>
        <w:t>的</w:t>
      </w:r>
      <w:r>
        <w:rPr>
          <w:rFonts w:ascii="Times New Roman" w:hAnsi="Times New Roman" w:eastAsia="仿宋_GB2312" w:cs="Times New Roman"/>
          <w:color w:val="auto"/>
          <w:kern w:val="32"/>
          <w:sz w:val="32"/>
          <w:szCs w:val="32"/>
          <w:u w:val="none"/>
          <w:lang w:val="en-US" w:eastAsia="zh-CN" w:bidi="ar"/>
        </w:rPr>
        <w:t>长效保障机制</w:t>
      </w:r>
      <w:r>
        <w:rPr>
          <w:rFonts w:hint="default" w:ascii="Times New Roman" w:hAnsi="Times New Roman" w:cs="Times New Roman"/>
          <w:color w:val="auto"/>
          <w:kern w:val="32"/>
          <w:sz w:val="32"/>
          <w:szCs w:val="32"/>
          <w:u w:val="none"/>
          <w:lang w:val="en-US" w:eastAsia="zh-CN" w:bidi="ar"/>
        </w:rPr>
        <w:t>。</w:t>
      </w:r>
    </w:p>
    <w:p>
      <w:pPr>
        <w:widowControl/>
        <w:overflowPunct/>
        <w:topLinePunct w:val="0"/>
        <w:ind w:firstLine="0" w:firstLineChars="0"/>
        <w:jc w:val="left"/>
        <w:rPr>
          <w:rFonts w:hint="default" w:ascii="Times New Roman" w:hAnsi="Times New Roman" w:cs="Times New Roman"/>
          <w:color w:val="FF0000"/>
          <w:kern w:val="32"/>
          <w:sz w:val="32"/>
          <w:szCs w:val="32"/>
          <w:u w:val="none"/>
          <w:lang w:val="en-US" w:eastAsia="zh-CN" w:bidi="ar"/>
        </w:rPr>
      </w:pPr>
      <w:r>
        <w:rPr>
          <w:rFonts w:hint="default" w:ascii="Times New Roman" w:hAnsi="Times New Roman" w:cs="Times New Roman"/>
          <w:color w:val="FF0000"/>
          <w:kern w:val="32"/>
          <w:sz w:val="32"/>
          <w:szCs w:val="32"/>
          <w:u w:val="none"/>
          <w:lang w:val="en-US" w:eastAsia="zh-CN" w:bidi="ar"/>
        </w:rPr>
        <w:br w:type="page"/>
      </w:r>
    </w:p>
    <w:p>
      <w:pPr>
        <w:pStyle w:val="3"/>
        <w:keepNext w:val="0"/>
        <w:keepLines w:val="0"/>
        <w:overflowPunct w:val="0"/>
        <w:topLinePunct/>
        <w:jc w:val="both"/>
        <w:rPr>
          <w:rFonts w:hint="eastAsia" w:ascii="Times New Roman" w:hAnsi="Times New Roman" w:eastAsia="黑体"/>
          <w:u w:val="none"/>
          <w:lang w:eastAsia="zh-CN"/>
        </w:rPr>
      </w:pPr>
      <w:bookmarkStart w:id="357" w:name="_Toc28227"/>
      <w:bookmarkStart w:id="358" w:name="_Toc13921"/>
      <w:bookmarkStart w:id="359" w:name="_Toc4138"/>
      <w:bookmarkStart w:id="360" w:name="_Toc10118"/>
      <w:bookmarkStart w:id="361" w:name="_Toc1653"/>
      <w:bookmarkStart w:id="362" w:name="_Toc21919"/>
      <w:bookmarkStart w:id="363" w:name="_Toc30122"/>
      <w:bookmarkStart w:id="364" w:name="_Toc32118"/>
      <w:bookmarkStart w:id="365" w:name="_Toc11894"/>
      <w:bookmarkStart w:id="366" w:name="_Toc4084"/>
      <w:bookmarkStart w:id="367" w:name="_Toc1030"/>
      <w:bookmarkStart w:id="368" w:name="_Toc16089"/>
      <w:bookmarkStart w:id="369" w:name="_Toc17453"/>
      <w:bookmarkStart w:id="370" w:name="_Toc4109"/>
      <w:r>
        <w:rPr>
          <w:rFonts w:hint="default" w:ascii="Times New Roman" w:hAnsi="Times New Roman" w:eastAsia="黑体" w:cs="Times New Roman"/>
          <w:bCs/>
          <w:kern w:val="2"/>
          <w:sz w:val="32"/>
          <w:szCs w:val="32"/>
          <w:u w:val="none"/>
          <w:lang w:val="en-US" w:eastAsia="zh-CN" w:bidi="ar-SA"/>
        </w:rPr>
        <w:t>三</w:t>
      </w:r>
      <w:r>
        <w:rPr>
          <w:rFonts w:ascii="Times New Roman" w:hAnsi="Times New Roman" w:eastAsia="黑体" w:cs="Times New Roman"/>
          <w:bCs/>
          <w:kern w:val="2"/>
          <w:sz w:val="32"/>
          <w:szCs w:val="32"/>
          <w:u w:val="none"/>
          <w:lang w:val="en-US" w:eastAsia="zh-CN" w:bidi="ar-SA"/>
        </w:rPr>
        <w:t>、</w:t>
      </w:r>
      <w:r>
        <w:rPr>
          <w:rFonts w:hint="default" w:ascii="Times New Roman" w:hAnsi="Times New Roman" w:eastAsia="黑体" w:cs="Times New Roman"/>
          <w:bCs/>
          <w:kern w:val="2"/>
          <w:sz w:val="32"/>
          <w:szCs w:val="32"/>
          <w:u w:val="none"/>
          <w:lang w:val="en-US" w:eastAsia="zh-CN" w:bidi="ar-SA"/>
        </w:rPr>
        <w:t>加强</w:t>
      </w:r>
      <w:r>
        <w:rPr>
          <w:rFonts w:hint="default" w:ascii="Arial" w:hAnsi="Arial" w:eastAsia="黑体" w:cs="Times New Roman"/>
          <w:bCs/>
          <w:kern w:val="2"/>
          <w:sz w:val="32"/>
          <w:szCs w:val="32"/>
          <w:u w:val="none"/>
          <w:lang w:val="en-US" w:eastAsia="zh-CN" w:bidi="ar-SA"/>
        </w:rPr>
        <w:t>人才培养，强化</w:t>
      </w:r>
      <w:r>
        <w:rPr>
          <w:rFonts w:ascii="Times New Roman" w:hAnsi="Times New Roman" w:eastAsia="黑体" w:cs="Times New Roman"/>
          <w:bCs/>
          <w:kern w:val="2"/>
          <w:sz w:val="32"/>
          <w:szCs w:val="32"/>
          <w:u w:val="none"/>
          <w:lang w:val="en-US" w:eastAsia="zh-CN" w:bidi="ar-SA"/>
        </w:rPr>
        <w:t>科技支撑</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widowControl/>
        <w:overflowPunct w:val="0"/>
        <w:topLinePunct/>
        <w:ind w:firstLine="640" w:firstLineChars="0"/>
        <w:jc w:val="both"/>
        <w:rPr>
          <w:rFonts w:ascii="Times New Roman" w:hAnsi="Times New Roman" w:cs="Times New Roman"/>
          <w:color w:val="FF0000"/>
          <w:kern w:val="32"/>
          <w:szCs w:val="32"/>
          <w:u w:val="none"/>
          <w:lang w:bidi="ar"/>
        </w:rPr>
      </w:pPr>
      <w:r>
        <w:rPr>
          <w:rFonts w:ascii="Times New Roman" w:hAnsi="Times New Roman" w:eastAsia="仿宋_GB2312" w:cs="Times New Roman"/>
          <w:color w:val="auto"/>
          <w:kern w:val="32"/>
          <w:sz w:val="32"/>
          <w:szCs w:val="32"/>
          <w:u w:val="none"/>
          <w:lang w:val="en-US" w:eastAsia="zh-CN" w:bidi="ar"/>
        </w:rPr>
        <w:t>积极推进野生动物保护人才体系建设，增强与国内外科研</w:t>
      </w:r>
      <w:r>
        <w:rPr>
          <w:rFonts w:hint="default" w:ascii="Times New Roman" w:hAnsi="Times New Roman" w:eastAsia="仿宋_GB2312" w:cs="Times New Roman"/>
          <w:color w:val="auto"/>
          <w:kern w:val="32"/>
          <w:sz w:val="32"/>
          <w:szCs w:val="32"/>
          <w:u w:val="none"/>
          <w:lang w:val="en-US" w:eastAsia="zh-CN" w:bidi="ar"/>
        </w:rPr>
        <w:t>院所和高校的合作与交流，加大高精尖人才引进和学术学科带头人的培养，加强现有专业技术人才培训，建设高素质专业化队伍。</w:t>
      </w:r>
      <w:r>
        <w:rPr>
          <w:rFonts w:ascii="Times New Roman" w:hAnsi="Times New Roman" w:eastAsia="仿宋_GB2312" w:cs="Times New Roman"/>
          <w:color w:val="auto"/>
          <w:kern w:val="32"/>
          <w:sz w:val="32"/>
          <w:szCs w:val="32"/>
          <w:u w:val="none"/>
          <w:lang w:val="en-US" w:eastAsia="zh-CN" w:bidi="ar"/>
        </w:rPr>
        <w:t>充分发挥专家团队技术的支撑作用，加强对林</w:t>
      </w:r>
      <w:r>
        <w:rPr>
          <w:rFonts w:hint="default" w:ascii="Times New Roman" w:hAnsi="Times New Roman" w:eastAsia="仿宋_GB2312" w:cs="Times New Roman"/>
          <w:color w:val="auto"/>
          <w:kern w:val="32"/>
          <w:sz w:val="32"/>
          <w:szCs w:val="32"/>
          <w:u w:val="none"/>
          <w:lang w:val="en-US" w:eastAsia="zh-CN" w:bidi="ar"/>
        </w:rPr>
        <w:t>业主管部门、</w:t>
      </w:r>
      <w:r>
        <w:rPr>
          <w:rFonts w:hint="eastAsia" w:ascii="Times New Roman" w:hAnsi="Times New Roman" w:cs="Times New Roman"/>
          <w:color w:val="auto"/>
          <w:kern w:val="32"/>
          <w:sz w:val="32"/>
          <w:szCs w:val="32"/>
          <w:u w:val="none"/>
          <w:lang w:val="en-US" w:eastAsia="zh-CN" w:bidi="ar"/>
        </w:rPr>
        <w:t>自然保护地</w:t>
      </w:r>
      <w:r>
        <w:rPr>
          <w:rFonts w:hint="default" w:ascii="Times New Roman" w:hAnsi="Times New Roman" w:eastAsia="仿宋_GB2312" w:cs="Times New Roman"/>
          <w:color w:val="auto"/>
          <w:kern w:val="32"/>
          <w:sz w:val="32"/>
          <w:szCs w:val="32"/>
          <w:u w:val="none"/>
          <w:lang w:val="en-US" w:eastAsia="zh-CN" w:bidi="ar"/>
        </w:rPr>
        <w:t>、林场等基层野生动物管理人员的培训，提高</w:t>
      </w:r>
      <w:r>
        <w:rPr>
          <w:rFonts w:hint="eastAsia" w:ascii="Times New Roman" w:hAnsi="Times New Roman" w:cs="Times New Roman"/>
          <w:color w:val="auto"/>
          <w:kern w:val="32"/>
          <w:sz w:val="32"/>
          <w:szCs w:val="32"/>
          <w:u w:val="none"/>
          <w:lang w:val="en-US" w:eastAsia="zh-CN" w:bidi="ar"/>
        </w:rPr>
        <w:t>管理人员的专业素质和技术水平，使其满足新时代野生动物保护管理的工作需求</w:t>
      </w:r>
      <w:r>
        <w:rPr>
          <w:rFonts w:hint="default" w:ascii="Times New Roman" w:hAnsi="Times New Roman" w:eastAsia="仿宋_GB2312" w:cs="Times New Roman"/>
          <w:color w:val="auto"/>
          <w:kern w:val="32"/>
          <w:sz w:val="32"/>
          <w:szCs w:val="32"/>
          <w:u w:val="none"/>
          <w:lang w:val="en-US" w:eastAsia="zh-CN" w:bidi="ar"/>
        </w:rPr>
        <w:t>。</w:t>
      </w:r>
      <w:r>
        <w:rPr>
          <w:rFonts w:hint="default" w:ascii="Times New Roman" w:hAnsi="Times New Roman" w:cs="Times New Roman"/>
          <w:color w:val="auto"/>
          <w:kern w:val="32"/>
          <w:szCs w:val="32"/>
          <w:u w:val="none"/>
          <w:lang w:bidi="ar"/>
        </w:rPr>
        <w:t>支持建立国内外交流机制，扩大科技合作领域。支持建立跨学科、跨领域、跨部门联合攻关机制，解决制约野生动物及栖息地保护管理的重大问题。</w:t>
      </w:r>
    </w:p>
    <w:p>
      <w:pPr>
        <w:pStyle w:val="3"/>
        <w:keepNext w:val="0"/>
        <w:keepLines w:val="0"/>
        <w:overflowPunct w:val="0"/>
        <w:topLinePunct/>
        <w:jc w:val="both"/>
        <w:rPr>
          <w:rFonts w:ascii="Times New Roman" w:hAnsi="Times New Roman"/>
          <w:u w:val="none"/>
        </w:rPr>
      </w:pPr>
      <w:bookmarkStart w:id="371" w:name="_Toc917"/>
      <w:bookmarkStart w:id="372" w:name="_Toc18990"/>
      <w:bookmarkStart w:id="373" w:name="_Toc21980"/>
      <w:bookmarkStart w:id="374" w:name="_Toc18214"/>
      <w:bookmarkStart w:id="375" w:name="_Toc3232"/>
      <w:bookmarkStart w:id="376" w:name="_Toc6476"/>
      <w:bookmarkStart w:id="377" w:name="_Toc31369"/>
      <w:bookmarkStart w:id="378" w:name="_Toc13816"/>
      <w:bookmarkStart w:id="379" w:name="_Toc12027"/>
      <w:bookmarkStart w:id="380" w:name="_Toc31295"/>
      <w:bookmarkStart w:id="381" w:name="_Toc17308"/>
      <w:bookmarkStart w:id="382" w:name="_Toc29471"/>
      <w:bookmarkStart w:id="383" w:name="_Toc21070"/>
      <w:bookmarkStart w:id="384" w:name="_Toc24460"/>
      <w:r>
        <w:rPr>
          <w:rFonts w:hint="eastAsia" w:ascii="Times New Roman" w:hAnsi="Times New Roman"/>
          <w:u w:val="none"/>
          <w:lang w:val="en-US" w:eastAsia="zh-CN"/>
        </w:rPr>
        <w:t>四</w:t>
      </w:r>
      <w:r>
        <w:rPr>
          <w:rFonts w:hint="default" w:ascii="Times New Roman" w:hAnsi="Times New Roman"/>
          <w:u w:val="none"/>
        </w:rPr>
        <w:t>、加大宣传力度</w:t>
      </w:r>
      <w:bookmarkEnd w:id="341"/>
      <w:bookmarkEnd w:id="342"/>
      <w:r>
        <w:rPr>
          <w:rFonts w:hint="default" w:ascii="Times New Roman" w:hAnsi="Times New Roman"/>
          <w:u w:val="none"/>
        </w:rPr>
        <w:t>，提升保护意识</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overflowPunct w:val="0"/>
        <w:topLinePunct/>
        <w:ind w:firstLine="640"/>
        <w:jc w:val="both"/>
        <w:rPr>
          <w:rFonts w:ascii="Times New Roman" w:hAnsi="Times New Roman"/>
          <w:kern w:val="32"/>
          <w:szCs w:val="32"/>
          <w:u w:val="none"/>
        </w:rPr>
      </w:pPr>
      <w:r>
        <w:rPr>
          <w:rFonts w:hint="default" w:ascii="Times New Roman" w:hAnsi="Times New Roman"/>
          <w:kern w:val="32"/>
          <w:szCs w:val="32"/>
          <w:u w:val="none"/>
        </w:rPr>
        <w:t>加大公众宣传力度，营造全社会保护野生动物的</w:t>
      </w:r>
      <w:r>
        <w:rPr>
          <w:rFonts w:hint="default" w:ascii="Times New Roman" w:hAnsi="Times New Roman"/>
          <w:kern w:val="32"/>
          <w:szCs w:val="32"/>
          <w:u w:val="none"/>
          <w:lang w:val="en-US" w:eastAsia="zh-CN"/>
        </w:rPr>
        <w:t>氛围</w:t>
      </w:r>
      <w:r>
        <w:rPr>
          <w:rFonts w:hint="default" w:ascii="Times New Roman" w:hAnsi="Times New Roman"/>
          <w:kern w:val="32"/>
          <w:szCs w:val="32"/>
          <w:u w:val="none"/>
        </w:rPr>
        <w:t>。在</w:t>
      </w:r>
      <w:r>
        <w:rPr>
          <w:rFonts w:hint="eastAsia" w:ascii="Times New Roman" w:hAnsi="Times New Roman"/>
          <w:kern w:val="32"/>
          <w:szCs w:val="32"/>
          <w:u w:val="none"/>
          <w:lang w:eastAsia="zh-CN"/>
        </w:rPr>
        <w:t>“</w:t>
      </w:r>
      <w:r>
        <w:rPr>
          <w:rFonts w:hint="default" w:ascii="Times New Roman" w:hAnsi="Times New Roman"/>
          <w:kern w:val="32"/>
          <w:szCs w:val="32"/>
          <w:u w:val="none"/>
        </w:rPr>
        <w:t>野生动植物日</w:t>
      </w:r>
      <w:r>
        <w:rPr>
          <w:rFonts w:hint="eastAsia" w:ascii="Times New Roman" w:hAnsi="Times New Roman"/>
          <w:kern w:val="32"/>
          <w:szCs w:val="32"/>
          <w:u w:val="none"/>
          <w:lang w:eastAsia="zh-CN"/>
        </w:rPr>
        <w:t>”“</w:t>
      </w:r>
      <w:r>
        <w:rPr>
          <w:rFonts w:hint="default" w:ascii="Times New Roman" w:hAnsi="Times New Roman"/>
          <w:kern w:val="32"/>
          <w:szCs w:val="32"/>
          <w:u w:val="none"/>
        </w:rPr>
        <w:t>生物多样性日</w:t>
      </w:r>
      <w:r>
        <w:rPr>
          <w:rFonts w:hint="eastAsia" w:ascii="Times New Roman" w:hAnsi="Times New Roman"/>
          <w:kern w:val="32"/>
          <w:szCs w:val="32"/>
          <w:u w:val="none"/>
          <w:lang w:eastAsia="zh-CN"/>
        </w:rPr>
        <w:t>”“</w:t>
      </w:r>
      <w:r>
        <w:rPr>
          <w:rFonts w:hint="default" w:ascii="Times New Roman" w:hAnsi="Times New Roman"/>
          <w:kern w:val="32"/>
          <w:szCs w:val="32"/>
          <w:u w:val="none"/>
        </w:rPr>
        <w:t>爱鸟周</w:t>
      </w:r>
      <w:r>
        <w:rPr>
          <w:rFonts w:hint="eastAsia" w:ascii="Times New Roman" w:hAnsi="Times New Roman"/>
          <w:kern w:val="32"/>
          <w:szCs w:val="32"/>
          <w:u w:val="none"/>
          <w:lang w:eastAsia="zh-CN"/>
        </w:rPr>
        <w:t>”“</w:t>
      </w:r>
      <w:r>
        <w:rPr>
          <w:rFonts w:hint="default" w:ascii="Times New Roman" w:hAnsi="Times New Roman"/>
          <w:kern w:val="32"/>
          <w:szCs w:val="32"/>
          <w:u w:val="none"/>
        </w:rPr>
        <w:t>野生动物保护宣传月</w:t>
      </w:r>
      <w:r>
        <w:rPr>
          <w:rFonts w:hint="eastAsia" w:ascii="Times New Roman" w:hAnsi="Times New Roman"/>
          <w:kern w:val="32"/>
          <w:szCs w:val="32"/>
          <w:u w:val="none"/>
          <w:lang w:eastAsia="zh-CN"/>
        </w:rPr>
        <w:t>”</w:t>
      </w:r>
      <w:r>
        <w:rPr>
          <w:rFonts w:hint="default" w:ascii="Times New Roman" w:hAnsi="Times New Roman"/>
          <w:kern w:val="32"/>
          <w:szCs w:val="32"/>
          <w:u w:val="none"/>
        </w:rPr>
        <w:t>等时间节点，广泛利用广播、电视、报刊等传统媒体和</w:t>
      </w:r>
      <w:r>
        <w:rPr>
          <w:rFonts w:hint="eastAsia" w:ascii="Times New Roman" w:hAnsi="Times New Roman"/>
          <w:kern w:val="32"/>
          <w:szCs w:val="32"/>
          <w:u w:val="none"/>
          <w:lang w:val="en-US" w:eastAsia="zh-CN"/>
        </w:rPr>
        <w:t>网络、微信公众号等</w:t>
      </w:r>
      <w:r>
        <w:rPr>
          <w:rFonts w:hint="default" w:ascii="Times New Roman" w:hAnsi="Times New Roman"/>
          <w:kern w:val="32"/>
          <w:szCs w:val="32"/>
          <w:u w:val="none"/>
        </w:rPr>
        <w:t>新媒体开展野生动物保护宣传，提高社会认知度。利用博物馆</w:t>
      </w:r>
      <w:r>
        <w:rPr>
          <w:rFonts w:hint="default" w:ascii="Times New Roman" w:hAnsi="Times New Roman"/>
          <w:kern w:val="32"/>
          <w:szCs w:val="32"/>
          <w:u w:val="none"/>
          <w:lang w:val="en-US" w:eastAsia="zh-CN"/>
        </w:rPr>
        <w:t>和</w:t>
      </w:r>
      <w:r>
        <w:rPr>
          <w:rFonts w:hint="eastAsia" w:ascii="Times New Roman" w:hAnsi="Times New Roman"/>
          <w:kern w:val="32"/>
          <w:szCs w:val="32"/>
          <w:u w:val="none"/>
          <w:lang w:val="en-US" w:eastAsia="zh-CN"/>
        </w:rPr>
        <w:t>自媒体等</w:t>
      </w:r>
      <w:r>
        <w:rPr>
          <w:rFonts w:hint="default" w:ascii="Times New Roman" w:hAnsi="Times New Roman"/>
          <w:kern w:val="32"/>
          <w:szCs w:val="32"/>
          <w:u w:val="none"/>
        </w:rPr>
        <w:t>，展示珍稀野生动物资源及其栖息地环境，在</w:t>
      </w:r>
      <w:r>
        <w:rPr>
          <w:rFonts w:hint="default" w:ascii="Times New Roman" w:hAnsi="Times New Roman"/>
          <w:kern w:val="32"/>
          <w:szCs w:val="32"/>
          <w:u w:val="none"/>
          <w:lang w:val="en-US" w:eastAsia="zh-CN"/>
        </w:rPr>
        <w:t>自然保护地、</w:t>
      </w:r>
      <w:r>
        <w:rPr>
          <w:rFonts w:hint="default" w:ascii="Times New Roman" w:hAnsi="Times New Roman"/>
          <w:kern w:val="32"/>
          <w:szCs w:val="32"/>
          <w:u w:val="none"/>
        </w:rPr>
        <w:t>各类学校开展自然教育，</w:t>
      </w:r>
      <w:r>
        <w:rPr>
          <w:rFonts w:hint="eastAsia" w:ascii="Times New Roman" w:hAnsi="Times New Roman"/>
          <w:kern w:val="32"/>
          <w:szCs w:val="32"/>
          <w:u w:val="none"/>
          <w:lang w:val="en-US" w:eastAsia="zh-CN"/>
        </w:rPr>
        <w:t>提高全社会对</w:t>
      </w:r>
      <w:r>
        <w:rPr>
          <w:rFonts w:hint="default" w:ascii="Times New Roman" w:hAnsi="Times New Roman"/>
          <w:kern w:val="32"/>
          <w:szCs w:val="32"/>
          <w:u w:val="none"/>
        </w:rPr>
        <w:t>野生动物</w:t>
      </w:r>
      <w:r>
        <w:rPr>
          <w:rFonts w:hint="eastAsia" w:ascii="Times New Roman" w:hAnsi="Times New Roman"/>
          <w:kern w:val="32"/>
          <w:szCs w:val="32"/>
          <w:u w:val="none"/>
          <w:lang w:val="en-US" w:eastAsia="zh-CN"/>
        </w:rPr>
        <w:t>的保护</w:t>
      </w:r>
      <w:r>
        <w:rPr>
          <w:rFonts w:hint="default" w:ascii="Times New Roman" w:hAnsi="Times New Roman"/>
          <w:kern w:val="32"/>
          <w:szCs w:val="32"/>
          <w:u w:val="none"/>
          <w:lang w:val="en-US" w:eastAsia="zh-CN"/>
        </w:rPr>
        <w:t>意识</w:t>
      </w:r>
      <w:r>
        <w:rPr>
          <w:rFonts w:hint="default" w:ascii="Times New Roman" w:hAnsi="Times New Roman"/>
          <w:kern w:val="32"/>
          <w:szCs w:val="32"/>
          <w:u w:val="none"/>
        </w:rPr>
        <w:t>。</w:t>
      </w:r>
    </w:p>
    <w:sectPr>
      <w:headerReference r:id="rId13" w:type="default"/>
      <w:footerReference r:id="rId14" w:type="default"/>
      <w:footerReference r:id="rId15" w:type="even"/>
      <w:pgSz w:w="11906" w:h="16838"/>
      <w:pgMar w:top="1814" w:right="1531" w:bottom="1701" w:left="1531" w:header="851" w:footer="1304" w:gutter="0"/>
      <w:pgNumType w:fmt="decimal"/>
      <w:cols w:space="720" w:num="1"/>
      <w:docGrid w:type="linesAndChars" w:linePitch="56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71"/>
        <w:tab w:val="clear" w:pos="4153"/>
      </w:tabs>
      <w:ind w:firstLine="0" w:firstLineChars="0"/>
      <w:rPr>
        <w:sz w:val="28"/>
        <w:szCs w:val="28"/>
      </w:rPr>
    </w:pPr>
    <w:r>
      <w:rPr>
        <w:rFonts w:hint="eastAsia"/>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right"/>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600"/>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  \* MERGEFORMAT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1</w:t>
                          </w:r>
                          <w:r>
                            <w:rPr>
                              <w:rFonts w:hint="eastAsia" w:ascii="楷体_GB2312" w:hAnsi="楷体_GB2312" w:eastAsia="楷体_GB2312" w:cs="楷体_GB2312"/>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4"/>
                      <w:ind w:firstLine="360"/>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  \* MERGEFORMAT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1</w:t>
                    </w:r>
                    <w:r>
                      <w:rPr>
                        <w:rFonts w:hint="eastAsia" w:ascii="楷体_GB2312" w:hAnsi="楷体_GB2312" w:eastAsia="楷体_GB2312" w:cs="楷体_GB2312"/>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p>
  </w:footnote>
  <w:footnote w:type="continuationSeparator" w:id="3">
    <w:p>
      <w:pPr>
        <w:spacing w:line="240" w:lineRule="auto"/>
        <w:ind w:firstLine="640"/>
      </w:pPr>
    </w:p>
  </w:footnote>
  <w:footnote w:id="0">
    <w:p>
      <w:pPr>
        <w:pStyle w:val="20"/>
        <w:snapToGrid w:val="0"/>
        <w:ind w:firstLineChars="0"/>
        <w:rPr>
          <w:rFonts w:hint="eastAsia"/>
          <w:b w:val="0"/>
          <w:bCs w:val="0"/>
          <w:sz w:val="21"/>
          <w:szCs w:val="21"/>
          <w:lang w:val="en-US" w:eastAsia="zh-CN"/>
        </w:rPr>
      </w:pPr>
      <w:r>
        <w:rPr>
          <w:rFonts w:hint="eastAsia"/>
          <w:b w:val="0"/>
          <w:bCs w:val="0"/>
          <w:sz w:val="21"/>
          <w:szCs w:val="21"/>
          <w:lang w:val="en-US" w:eastAsia="zh-CN"/>
        </w:rPr>
        <w:t>注：</w:t>
      </w:r>
      <w:r>
        <w:rPr>
          <w:rStyle w:val="33"/>
          <w:b/>
          <w:bCs/>
        </w:rPr>
        <w:t>*</w:t>
      </w:r>
      <w:r>
        <w:rPr>
          <w:rFonts w:hint="eastAsia"/>
          <w:b w:val="0"/>
          <w:bCs w:val="0"/>
          <w:sz w:val="21"/>
          <w:szCs w:val="21"/>
          <w:lang w:val="en-US" w:eastAsia="zh-CN"/>
        </w:rPr>
        <w:t>表示2021年2月《国家重点保护陆生野生动物名录》公布后，海南省新发现纪录到的国家重点保护野生动物物种。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CC6DD"/>
    <w:multiLevelType w:val="singleLevel"/>
    <w:tmpl w:val="D5ACC6DD"/>
    <w:lvl w:ilvl="0" w:tentative="0">
      <w:start w:val="2"/>
      <w:numFmt w:val="chineseCounting"/>
      <w:suff w:val="nothing"/>
      <w:lvlText w:val="（%1）"/>
      <w:lvlJc w:val="left"/>
      <w:rPr>
        <w:rFonts w:hint="eastAsia"/>
      </w:rPr>
    </w:lvl>
  </w:abstractNum>
  <w:abstractNum w:abstractNumId="1">
    <w:nsid w:val="55631149"/>
    <w:multiLevelType w:val="multilevel"/>
    <w:tmpl w:val="55631149"/>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57"/>
      <w:suff w:val="nothing"/>
      <w:lvlText w:val="%1.%2　"/>
      <w:lvlJc w:val="left"/>
      <w:pPr>
        <w:tabs>
          <w:tab w:val="left" w:pos="0"/>
        </w:tabs>
        <w:ind w:left="420" w:firstLine="0"/>
      </w:pPr>
      <w:rPr>
        <w:rFonts w:hint="eastAsia" w:ascii="黑体" w:hAnsi="Times New Roman" w:eastAsia="黑体" w:cs="Times New Roman"/>
        <w:b w:val="0"/>
        <w:bCs w:val="0"/>
        <w:iCs w:val="0"/>
        <w:caps w:val="0"/>
        <w:strike w:val="0"/>
        <w:dstrike w:val="0"/>
        <w:vanish w:val="0"/>
        <w:color w:val="auto"/>
        <w:spacing w:val="0"/>
        <w:kern w:val="0"/>
        <w:position w:val="0"/>
        <w:sz w:val="21"/>
        <w:szCs w:val="21"/>
        <w:u w:val="none"/>
      </w:rPr>
    </w:lvl>
    <w:lvl w:ilvl="2" w:tentative="0">
      <w:start w:val="1"/>
      <w:numFmt w:val="decimal"/>
      <w:pStyle w:val="61"/>
      <w:suff w:val="nothing"/>
      <w:lvlText w:val="%1.%2.%3　"/>
      <w:lvlJc w:val="left"/>
      <w:pPr>
        <w:tabs>
          <w:tab w:val="left" w:pos="0"/>
        </w:tabs>
        <w:ind w:left="710" w:firstLine="0"/>
      </w:pPr>
      <w:rPr>
        <w:rFonts w:hint="eastAsia" w:ascii="黑体" w:hAnsi="Times New Roman" w:eastAsia="黑体" w:cs="黑体"/>
        <w:b w:val="0"/>
        <w:color w:val="auto"/>
        <w:sz w:val="21"/>
      </w:rPr>
    </w:lvl>
    <w:lvl w:ilvl="3" w:tentative="0">
      <w:start w:val="1"/>
      <w:numFmt w:val="decimal"/>
      <w:pStyle w:val="54"/>
      <w:suff w:val="nothing"/>
      <w:lvlText w:val="%1.%2.%3.%4　"/>
      <w:lvlJc w:val="left"/>
      <w:pPr>
        <w:tabs>
          <w:tab w:val="left" w:pos="0"/>
        </w:tabs>
        <w:ind w:left="426"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55631154"/>
    <w:multiLevelType w:val="multilevel"/>
    <w:tmpl w:val="55631154"/>
    <w:lvl w:ilvl="0" w:tentative="0">
      <w:start w:val="1"/>
      <w:numFmt w:val="lowerLetter"/>
      <w:pStyle w:val="63"/>
      <w:lvlText w:val="%1)"/>
      <w:lvlJc w:val="left"/>
      <w:pPr>
        <w:tabs>
          <w:tab w:val="left" w:pos="839"/>
        </w:tabs>
        <w:ind w:left="839" w:hanging="419"/>
      </w:pPr>
      <w:rPr>
        <w:rFonts w:hint="eastAsia" w:ascii="宋体" w:hAnsi="宋体" w:eastAsia="宋体" w:cs="宋体"/>
        <w:b w:val="0"/>
        <w:sz w:val="20"/>
        <w:szCs w:val="21"/>
      </w:rPr>
    </w:lvl>
    <w:lvl w:ilvl="1" w:tentative="0">
      <w:start w:val="1"/>
      <w:numFmt w:val="decimal"/>
      <w:lvlText w:val="%2)"/>
      <w:lvlJc w:val="left"/>
      <w:pPr>
        <w:tabs>
          <w:tab w:val="left" w:pos="1259"/>
        </w:tabs>
        <w:ind w:left="1259" w:hanging="420"/>
      </w:pPr>
      <w:rPr>
        <w:rFonts w:hint="eastAsia" w:ascii="宋体" w:hAnsi="宋体" w:eastAsia="宋体" w:cs="宋体"/>
        <w:b w:val="0"/>
        <w:sz w:val="20"/>
      </w:rPr>
    </w:lvl>
    <w:lvl w:ilvl="2" w:tentative="0">
      <w:start w:val="1"/>
      <w:numFmt w:val="decimal"/>
      <w:lvlText w:val="(%3)"/>
      <w:lvlJc w:val="left"/>
      <w:pPr>
        <w:tabs>
          <w:tab w:val="left" w:pos="0"/>
        </w:tabs>
        <w:ind w:left="1678" w:hanging="419"/>
      </w:pPr>
      <w:rPr>
        <w:rFonts w:hint="eastAsia" w:ascii="宋体" w:hAnsi="宋体" w:eastAsia="宋体" w:cs="宋体"/>
        <w:b w:val="0"/>
        <w:sz w:val="20"/>
        <w:szCs w:val="21"/>
      </w:r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7"/>
        </w:tabs>
        <w:ind w:left="2517" w:hanging="419"/>
      </w:pPr>
    </w:lvl>
    <w:lvl w:ilvl="5" w:tentative="0">
      <w:start w:val="1"/>
      <w:numFmt w:val="lowerRoman"/>
      <w:lvlText w:val="%6."/>
      <w:lvlJc w:val="right"/>
      <w:pPr>
        <w:tabs>
          <w:tab w:val="left" w:pos="2942"/>
        </w:tabs>
        <w:ind w:left="2937" w:hanging="420"/>
      </w:pPr>
    </w:lvl>
    <w:lvl w:ilvl="6" w:tentative="0">
      <w:start w:val="1"/>
      <w:numFmt w:val="decimal"/>
      <w:lvlText w:val="%7."/>
      <w:lvlJc w:val="left"/>
      <w:pPr>
        <w:tabs>
          <w:tab w:val="left" w:pos="3362"/>
        </w:tabs>
        <w:ind w:left="3356" w:hanging="414"/>
      </w:pPr>
    </w:lvl>
    <w:lvl w:ilvl="7" w:tentative="0">
      <w:start w:val="1"/>
      <w:numFmt w:val="lowerLetter"/>
      <w:lvlText w:val="%8)"/>
      <w:lvlJc w:val="left"/>
      <w:pPr>
        <w:tabs>
          <w:tab w:val="left" w:pos="3781"/>
        </w:tabs>
        <w:ind w:left="3776" w:hanging="414"/>
      </w:pPr>
    </w:lvl>
    <w:lvl w:ilvl="8" w:tentative="0">
      <w:start w:val="1"/>
      <w:numFmt w:val="lowerRoman"/>
      <w:lvlText w:val="%9."/>
      <w:lvlJc w:val="right"/>
      <w:pPr>
        <w:tabs>
          <w:tab w:val="left" w:pos="4201"/>
        </w:tabs>
        <w:ind w:left="420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false"/>
  <w:bordersDoNotSurroundFooter w:val="false"/>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isplayHorizontalDrawingGridEvery w:val="1"/>
  <w:displayVerticalDrawingGridEvery w:val="1"/>
  <w:noPunctuationKerning w:val="true"/>
  <w:characterSpacingControl w:val="doNotCompress"/>
  <w:footnotePr>
    <w:footnote w:id="2"/>
    <w:footnote w:id="3"/>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1NGY5MDU4MjdmNzFhZTA5N2IzMTMyZmM1MWM1YWIifQ=="/>
  </w:docVars>
  <w:rsids>
    <w:rsidRoot w:val="00172A27"/>
    <w:rsid w:val="0000221C"/>
    <w:rsid w:val="0000427C"/>
    <w:rsid w:val="000049A3"/>
    <w:rsid w:val="00013518"/>
    <w:rsid w:val="00014A57"/>
    <w:rsid w:val="00023DC7"/>
    <w:rsid w:val="00025FFC"/>
    <w:rsid w:val="000352F9"/>
    <w:rsid w:val="0003768E"/>
    <w:rsid w:val="000419D1"/>
    <w:rsid w:val="00054BBC"/>
    <w:rsid w:val="00055A6F"/>
    <w:rsid w:val="00055AD0"/>
    <w:rsid w:val="00061222"/>
    <w:rsid w:val="00066624"/>
    <w:rsid w:val="00066DA9"/>
    <w:rsid w:val="000674FC"/>
    <w:rsid w:val="000675D1"/>
    <w:rsid w:val="00074850"/>
    <w:rsid w:val="00074BC9"/>
    <w:rsid w:val="00077A3C"/>
    <w:rsid w:val="000817BD"/>
    <w:rsid w:val="00082B01"/>
    <w:rsid w:val="0008574E"/>
    <w:rsid w:val="00093F29"/>
    <w:rsid w:val="000A1CAD"/>
    <w:rsid w:val="000A526C"/>
    <w:rsid w:val="000A6742"/>
    <w:rsid w:val="000B152D"/>
    <w:rsid w:val="000B3A41"/>
    <w:rsid w:val="000B7D2F"/>
    <w:rsid w:val="000C1E74"/>
    <w:rsid w:val="000C1F3B"/>
    <w:rsid w:val="000C42BE"/>
    <w:rsid w:val="000C4724"/>
    <w:rsid w:val="000C4D0C"/>
    <w:rsid w:val="000E04DB"/>
    <w:rsid w:val="000E526B"/>
    <w:rsid w:val="000E57F0"/>
    <w:rsid w:val="000F0ADA"/>
    <w:rsid w:val="000F38CD"/>
    <w:rsid w:val="000F7316"/>
    <w:rsid w:val="001063BF"/>
    <w:rsid w:val="00112BFA"/>
    <w:rsid w:val="00116122"/>
    <w:rsid w:val="00117BF4"/>
    <w:rsid w:val="00121CF6"/>
    <w:rsid w:val="0012729D"/>
    <w:rsid w:val="001275DD"/>
    <w:rsid w:val="0012780B"/>
    <w:rsid w:val="00130651"/>
    <w:rsid w:val="00132D3B"/>
    <w:rsid w:val="001356A5"/>
    <w:rsid w:val="00135E88"/>
    <w:rsid w:val="00140348"/>
    <w:rsid w:val="00142734"/>
    <w:rsid w:val="001427A0"/>
    <w:rsid w:val="0014283A"/>
    <w:rsid w:val="00146B3E"/>
    <w:rsid w:val="00146D14"/>
    <w:rsid w:val="00147CAD"/>
    <w:rsid w:val="001501F6"/>
    <w:rsid w:val="00151DC3"/>
    <w:rsid w:val="00156B2F"/>
    <w:rsid w:val="001612AF"/>
    <w:rsid w:val="00162525"/>
    <w:rsid w:val="00163DBA"/>
    <w:rsid w:val="00172A27"/>
    <w:rsid w:val="00173D10"/>
    <w:rsid w:val="00187E26"/>
    <w:rsid w:val="001900FE"/>
    <w:rsid w:val="00196AAE"/>
    <w:rsid w:val="00197B07"/>
    <w:rsid w:val="00197D61"/>
    <w:rsid w:val="001A14E4"/>
    <w:rsid w:val="001A1708"/>
    <w:rsid w:val="001A2DC2"/>
    <w:rsid w:val="001B036C"/>
    <w:rsid w:val="001B1ED8"/>
    <w:rsid w:val="001B47D1"/>
    <w:rsid w:val="001C2A92"/>
    <w:rsid w:val="001C6DA8"/>
    <w:rsid w:val="001D0AF6"/>
    <w:rsid w:val="001D2228"/>
    <w:rsid w:val="001D28DD"/>
    <w:rsid w:val="001E645C"/>
    <w:rsid w:val="001E6E6B"/>
    <w:rsid w:val="001E7540"/>
    <w:rsid w:val="001E7F45"/>
    <w:rsid w:val="001F055F"/>
    <w:rsid w:val="001F357E"/>
    <w:rsid w:val="001F3B00"/>
    <w:rsid w:val="001F57A7"/>
    <w:rsid w:val="001F7085"/>
    <w:rsid w:val="001F7327"/>
    <w:rsid w:val="00200830"/>
    <w:rsid w:val="00200CD7"/>
    <w:rsid w:val="00203C03"/>
    <w:rsid w:val="00210335"/>
    <w:rsid w:val="0021229E"/>
    <w:rsid w:val="002221FB"/>
    <w:rsid w:val="002227FF"/>
    <w:rsid w:val="00222B63"/>
    <w:rsid w:val="00224A01"/>
    <w:rsid w:val="00226F14"/>
    <w:rsid w:val="00233291"/>
    <w:rsid w:val="0023399D"/>
    <w:rsid w:val="002377EC"/>
    <w:rsid w:val="00241939"/>
    <w:rsid w:val="00247353"/>
    <w:rsid w:val="00247499"/>
    <w:rsid w:val="00247EFC"/>
    <w:rsid w:val="00247FEB"/>
    <w:rsid w:val="00252060"/>
    <w:rsid w:val="00253F7F"/>
    <w:rsid w:val="00254D30"/>
    <w:rsid w:val="00264255"/>
    <w:rsid w:val="002660C8"/>
    <w:rsid w:val="002714C8"/>
    <w:rsid w:val="00271604"/>
    <w:rsid w:val="002773FE"/>
    <w:rsid w:val="0028208F"/>
    <w:rsid w:val="00282EC2"/>
    <w:rsid w:val="0028412F"/>
    <w:rsid w:val="00295F5B"/>
    <w:rsid w:val="002978AE"/>
    <w:rsid w:val="00297F8C"/>
    <w:rsid w:val="002A4A55"/>
    <w:rsid w:val="002A4B85"/>
    <w:rsid w:val="002B2B36"/>
    <w:rsid w:val="002B5BE4"/>
    <w:rsid w:val="002B7532"/>
    <w:rsid w:val="002C4935"/>
    <w:rsid w:val="002D1030"/>
    <w:rsid w:val="002D23AF"/>
    <w:rsid w:val="002D2FD0"/>
    <w:rsid w:val="002D3E79"/>
    <w:rsid w:val="002F388F"/>
    <w:rsid w:val="00300CFB"/>
    <w:rsid w:val="00307038"/>
    <w:rsid w:val="00310D15"/>
    <w:rsid w:val="00314F1A"/>
    <w:rsid w:val="00315519"/>
    <w:rsid w:val="0031556D"/>
    <w:rsid w:val="003165D3"/>
    <w:rsid w:val="00321430"/>
    <w:rsid w:val="00335BA4"/>
    <w:rsid w:val="00341C19"/>
    <w:rsid w:val="00342BEE"/>
    <w:rsid w:val="003436D9"/>
    <w:rsid w:val="0034727E"/>
    <w:rsid w:val="00353E52"/>
    <w:rsid w:val="00355514"/>
    <w:rsid w:val="00355534"/>
    <w:rsid w:val="00362809"/>
    <w:rsid w:val="00362AD3"/>
    <w:rsid w:val="00365A15"/>
    <w:rsid w:val="0036773F"/>
    <w:rsid w:val="0037004F"/>
    <w:rsid w:val="00371891"/>
    <w:rsid w:val="00371954"/>
    <w:rsid w:val="003807FA"/>
    <w:rsid w:val="00384F41"/>
    <w:rsid w:val="00387D78"/>
    <w:rsid w:val="003900FF"/>
    <w:rsid w:val="00392330"/>
    <w:rsid w:val="00394C5C"/>
    <w:rsid w:val="0039586F"/>
    <w:rsid w:val="003A31C6"/>
    <w:rsid w:val="003A52B0"/>
    <w:rsid w:val="003B24C9"/>
    <w:rsid w:val="003C0ABE"/>
    <w:rsid w:val="003C0F59"/>
    <w:rsid w:val="003C213D"/>
    <w:rsid w:val="003E023C"/>
    <w:rsid w:val="003E0508"/>
    <w:rsid w:val="003F1541"/>
    <w:rsid w:val="003F6F67"/>
    <w:rsid w:val="004039C5"/>
    <w:rsid w:val="00412951"/>
    <w:rsid w:val="00417D95"/>
    <w:rsid w:val="004215EC"/>
    <w:rsid w:val="00421B8D"/>
    <w:rsid w:val="00421E23"/>
    <w:rsid w:val="004246EC"/>
    <w:rsid w:val="00430958"/>
    <w:rsid w:val="00430FEA"/>
    <w:rsid w:val="00431FAB"/>
    <w:rsid w:val="004345DB"/>
    <w:rsid w:val="0044045B"/>
    <w:rsid w:val="00447BD1"/>
    <w:rsid w:val="0045054A"/>
    <w:rsid w:val="00453CB4"/>
    <w:rsid w:val="00454542"/>
    <w:rsid w:val="004546CB"/>
    <w:rsid w:val="004567C4"/>
    <w:rsid w:val="00456ABC"/>
    <w:rsid w:val="00457BF1"/>
    <w:rsid w:val="004653DE"/>
    <w:rsid w:val="004717C8"/>
    <w:rsid w:val="00472A36"/>
    <w:rsid w:val="00474224"/>
    <w:rsid w:val="00474F69"/>
    <w:rsid w:val="00475131"/>
    <w:rsid w:val="00480A71"/>
    <w:rsid w:val="00480EC2"/>
    <w:rsid w:val="00483E73"/>
    <w:rsid w:val="0049007C"/>
    <w:rsid w:val="0049357B"/>
    <w:rsid w:val="00494301"/>
    <w:rsid w:val="004966A5"/>
    <w:rsid w:val="00497D4D"/>
    <w:rsid w:val="004A0D3E"/>
    <w:rsid w:val="004A3967"/>
    <w:rsid w:val="004A4326"/>
    <w:rsid w:val="004D0AB8"/>
    <w:rsid w:val="004D5B3C"/>
    <w:rsid w:val="004E093C"/>
    <w:rsid w:val="004F62DE"/>
    <w:rsid w:val="00500E6B"/>
    <w:rsid w:val="005010EE"/>
    <w:rsid w:val="00501627"/>
    <w:rsid w:val="005045A9"/>
    <w:rsid w:val="005111A5"/>
    <w:rsid w:val="0051298B"/>
    <w:rsid w:val="00517342"/>
    <w:rsid w:val="00521EEE"/>
    <w:rsid w:val="005226D7"/>
    <w:rsid w:val="005236F5"/>
    <w:rsid w:val="00523D88"/>
    <w:rsid w:val="00524449"/>
    <w:rsid w:val="00524C98"/>
    <w:rsid w:val="00526B26"/>
    <w:rsid w:val="005308D3"/>
    <w:rsid w:val="005314A6"/>
    <w:rsid w:val="00531837"/>
    <w:rsid w:val="0053283C"/>
    <w:rsid w:val="005350C0"/>
    <w:rsid w:val="00536C89"/>
    <w:rsid w:val="00536DF6"/>
    <w:rsid w:val="005374FB"/>
    <w:rsid w:val="005411B7"/>
    <w:rsid w:val="00543C60"/>
    <w:rsid w:val="00543D43"/>
    <w:rsid w:val="005517F9"/>
    <w:rsid w:val="0055564E"/>
    <w:rsid w:val="005558AF"/>
    <w:rsid w:val="005579AC"/>
    <w:rsid w:val="00561F9E"/>
    <w:rsid w:val="00573B07"/>
    <w:rsid w:val="00575B35"/>
    <w:rsid w:val="00575EF9"/>
    <w:rsid w:val="00577381"/>
    <w:rsid w:val="005804C4"/>
    <w:rsid w:val="00584A1E"/>
    <w:rsid w:val="005949AF"/>
    <w:rsid w:val="00594FE8"/>
    <w:rsid w:val="005960B2"/>
    <w:rsid w:val="005A19E9"/>
    <w:rsid w:val="005A2038"/>
    <w:rsid w:val="005A4BCC"/>
    <w:rsid w:val="005A575C"/>
    <w:rsid w:val="005A7F1B"/>
    <w:rsid w:val="005B234E"/>
    <w:rsid w:val="005B6177"/>
    <w:rsid w:val="005B643C"/>
    <w:rsid w:val="005B6F7E"/>
    <w:rsid w:val="005C51C1"/>
    <w:rsid w:val="005C7133"/>
    <w:rsid w:val="005C7FAE"/>
    <w:rsid w:val="005D2044"/>
    <w:rsid w:val="005D4471"/>
    <w:rsid w:val="005D7B5C"/>
    <w:rsid w:val="005E2C64"/>
    <w:rsid w:val="005E3D40"/>
    <w:rsid w:val="005F0D51"/>
    <w:rsid w:val="005F7643"/>
    <w:rsid w:val="00600F73"/>
    <w:rsid w:val="0060300D"/>
    <w:rsid w:val="00603E0F"/>
    <w:rsid w:val="00606F60"/>
    <w:rsid w:val="0061003A"/>
    <w:rsid w:val="00610581"/>
    <w:rsid w:val="0061165E"/>
    <w:rsid w:val="00614FAA"/>
    <w:rsid w:val="00617829"/>
    <w:rsid w:val="00617CDA"/>
    <w:rsid w:val="006215B2"/>
    <w:rsid w:val="00626DC7"/>
    <w:rsid w:val="00631A43"/>
    <w:rsid w:val="006322E8"/>
    <w:rsid w:val="00632F2E"/>
    <w:rsid w:val="0063305E"/>
    <w:rsid w:val="00634E97"/>
    <w:rsid w:val="0063568E"/>
    <w:rsid w:val="006357D2"/>
    <w:rsid w:val="00637A36"/>
    <w:rsid w:val="0064007C"/>
    <w:rsid w:val="006404D1"/>
    <w:rsid w:val="0064235D"/>
    <w:rsid w:val="006433FF"/>
    <w:rsid w:val="006439A8"/>
    <w:rsid w:val="00647844"/>
    <w:rsid w:val="00647E83"/>
    <w:rsid w:val="006502C2"/>
    <w:rsid w:val="00655D04"/>
    <w:rsid w:val="006568D3"/>
    <w:rsid w:val="006573F5"/>
    <w:rsid w:val="00660120"/>
    <w:rsid w:val="006602A4"/>
    <w:rsid w:val="006608E0"/>
    <w:rsid w:val="0066174B"/>
    <w:rsid w:val="006617D0"/>
    <w:rsid w:val="00664F26"/>
    <w:rsid w:val="006652BB"/>
    <w:rsid w:val="0067695F"/>
    <w:rsid w:val="00677467"/>
    <w:rsid w:val="0067762F"/>
    <w:rsid w:val="00677D94"/>
    <w:rsid w:val="006818D0"/>
    <w:rsid w:val="00681A41"/>
    <w:rsid w:val="00687329"/>
    <w:rsid w:val="006901BD"/>
    <w:rsid w:val="0069145C"/>
    <w:rsid w:val="0069147C"/>
    <w:rsid w:val="006A0017"/>
    <w:rsid w:val="006A50F5"/>
    <w:rsid w:val="006A52A8"/>
    <w:rsid w:val="006A5805"/>
    <w:rsid w:val="006A71ED"/>
    <w:rsid w:val="006A731C"/>
    <w:rsid w:val="006A7ACD"/>
    <w:rsid w:val="006B2DF9"/>
    <w:rsid w:val="006C0A3F"/>
    <w:rsid w:val="006C0F60"/>
    <w:rsid w:val="006D503D"/>
    <w:rsid w:val="006D7C6C"/>
    <w:rsid w:val="006D7C7D"/>
    <w:rsid w:val="006E08CA"/>
    <w:rsid w:val="006E09C0"/>
    <w:rsid w:val="006E1789"/>
    <w:rsid w:val="006E2938"/>
    <w:rsid w:val="006E5D04"/>
    <w:rsid w:val="006E7267"/>
    <w:rsid w:val="006E7C04"/>
    <w:rsid w:val="006F4B2A"/>
    <w:rsid w:val="006F5072"/>
    <w:rsid w:val="007004DC"/>
    <w:rsid w:val="00701D50"/>
    <w:rsid w:val="0070321E"/>
    <w:rsid w:val="0070477F"/>
    <w:rsid w:val="00706B8E"/>
    <w:rsid w:val="00707577"/>
    <w:rsid w:val="007079D1"/>
    <w:rsid w:val="00716EDE"/>
    <w:rsid w:val="007270A9"/>
    <w:rsid w:val="0073149C"/>
    <w:rsid w:val="00736F95"/>
    <w:rsid w:val="00737D3C"/>
    <w:rsid w:val="00742E66"/>
    <w:rsid w:val="00743343"/>
    <w:rsid w:val="00744C99"/>
    <w:rsid w:val="00750AEF"/>
    <w:rsid w:val="00755C49"/>
    <w:rsid w:val="00757B9E"/>
    <w:rsid w:val="00760E7B"/>
    <w:rsid w:val="0077106C"/>
    <w:rsid w:val="00775864"/>
    <w:rsid w:val="00780433"/>
    <w:rsid w:val="00781C70"/>
    <w:rsid w:val="0078361D"/>
    <w:rsid w:val="007850B8"/>
    <w:rsid w:val="00785BDD"/>
    <w:rsid w:val="0078611E"/>
    <w:rsid w:val="00786827"/>
    <w:rsid w:val="0079277C"/>
    <w:rsid w:val="007929EA"/>
    <w:rsid w:val="007963C2"/>
    <w:rsid w:val="007A1FF0"/>
    <w:rsid w:val="007A29E2"/>
    <w:rsid w:val="007A327D"/>
    <w:rsid w:val="007B1E74"/>
    <w:rsid w:val="007B5772"/>
    <w:rsid w:val="007C0F39"/>
    <w:rsid w:val="007C1142"/>
    <w:rsid w:val="007C1ACD"/>
    <w:rsid w:val="007C630C"/>
    <w:rsid w:val="007D4B94"/>
    <w:rsid w:val="007D4CAF"/>
    <w:rsid w:val="007E5944"/>
    <w:rsid w:val="007F0A55"/>
    <w:rsid w:val="007F1713"/>
    <w:rsid w:val="007F7687"/>
    <w:rsid w:val="007F784A"/>
    <w:rsid w:val="00804B9B"/>
    <w:rsid w:val="00805E18"/>
    <w:rsid w:val="00810642"/>
    <w:rsid w:val="00811F9C"/>
    <w:rsid w:val="00813D7F"/>
    <w:rsid w:val="00815066"/>
    <w:rsid w:val="008219BC"/>
    <w:rsid w:val="00822DE1"/>
    <w:rsid w:val="008267C8"/>
    <w:rsid w:val="0083077E"/>
    <w:rsid w:val="0083571F"/>
    <w:rsid w:val="00840A14"/>
    <w:rsid w:val="00841577"/>
    <w:rsid w:val="00844AF9"/>
    <w:rsid w:val="00845363"/>
    <w:rsid w:val="008462F9"/>
    <w:rsid w:val="00847239"/>
    <w:rsid w:val="00847A87"/>
    <w:rsid w:val="008510AA"/>
    <w:rsid w:val="008526AC"/>
    <w:rsid w:val="00855188"/>
    <w:rsid w:val="00856ACE"/>
    <w:rsid w:val="008657A9"/>
    <w:rsid w:val="00870988"/>
    <w:rsid w:val="0087117F"/>
    <w:rsid w:val="00880795"/>
    <w:rsid w:val="00880971"/>
    <w:rsid w:val="008875FD"/>
    <w:rsid w:val="00894E17"/>
    <w:rsid w:val="008957D9"/>
    <w:rsid w:val="008A1FBA"/>
    <w:rsid w:val="008A2EA0"/>
    <w:rsid w:val="008A3479"/>
    <w:rsid w:val="008A6C82"/>
    <w:rsid w:val="008B1EF8"/>
    <w:rsid w:val="008B2263"/>
    <w:rsid w:val="008B46E8"/>
    <w:rsid w:val="008B6527"/>
    <w:rsid w:val="008C3D1C"/>
    <w:rsid w:val="008D2DA0"/>
    <w:rsid w:val="008D424E"/>
    <w:rsid w:val="008D6D68"/>
    <w:rsid w:val="008E3680"/>
    <w:rsid w:val="008E4030"/>
    <w:rsid w:val="008E4B0B"/>
    <w:rsid w:val="008E4CE3"/>
    <w:rsid w:val="008E5EF8"/>
    <w:rsid w:val="008F2623"/>
    <w:rsid w:val="008F6BE0"/>
    <w:rsid w:val="008F7C94"/>
    <w:rsid w:val="00902A9D"/>
    <w:rsid w:val="00902C2A"/>
    <w:rsid w:val="00903094"/>
    <w:rsid w:val="0090422C"/>
    <w:rsid w:val="009063AA"/>
    <w:rsid w:val="0090744B"/>
    <w:rsid w:val="009129C6"/>
    <w:rsid w:val="009273C8"/>
    <w:rsid w:val="0093156F"/>
    <w:rsid w:val="00932B6D"/>
    <w:rsid w:val="0093321A"/>
    <w:rsid w:val="0093587A"/>
    <w:rsid w:val="00936046"/>
    <w:rsid w:val="00937500"/>
    <w:rsid w:val="00941978"/>
    <w:rsid w:val="00942D06"/>
    <w:rsid w:val="009435A5"/>
    <w:rsid w:val="009440C0"/>
    <w:rsid w:val="0094722E"/>
    <w:rsid w:val="00947E04"/>
    <w:rsid w:val="00960C46"/>
    <w:rsid w:val="00964BBC"/>
    <w:rsid w:val="00967F69"/>
    <w:rsid w:val="00970364"/>
    <w:rsid w:val="0097074C"/>
    <w:rsid w:val="009730AB"/>
    <w:rsid w:val="00975B73"/>
    <w:rsid w:val="009810C3"/>
    <w:rsid w:val="00994EDE"/>
    <w:rsid w:val="00995303"/>
    <w:rsid w:val="00996D5B"/>
    <w:rsid w:val="00997D30"/>
    <w:rsid w:val="009A083E"/>
    <w:rsid w:val="009A0A09"/>
    <w:rsid w:val="009A0DDB"/>
    <w:rsid w:val="009A30ED"/>
    <w:rsid w:val="009A52B8"/>
    <w:rsid w:val="009B0954"/>
    <w:rsid w:val="009B43D2"/>
    <w:rsid w:val="009B44BD"/>
    <w:rsid w:val="009C2F07"/>
    <w:rsid w:val="009C3C6B"/>
    <w:rsid w:val="009C4D04"/>
    <w:rsid w:val="009C7B1C"/>
    <w:rsid w:val="009D50C6"/>
    <w:rsid w:val="009D53B7"/>
    <w:rsid w:val="009D6686"/>
    <w:rsid w:val="009D6783"/>
    <w:rsid w:val="009E106A"/>
    <w:rsid w:val="009E14D0"/>
    <w:rsid w:val="009E17A0"/>
    <w:rsid w:val="009E51F4"/>
    <w:rsid w:val="009F21A9"/>
    <w:rsid w:val="009F2510"/>
    <w:rsid w:val="009F35A7"/>
    <w:rsid w:val="009F35AB"/>
    <w:rsid w:val="009F4745"/>
    <w:rsid w:val="00A035F0"/>
    <w:rsid w:val="00A10EE9"/>
    <w:rsid w:val="00A14085"/>
    <w:rsid w:val="00A16715"/>
    <w:rsid w:val="00A17873"/>
    <w:rsid w:val="00A226AF"/>
    <w:rsid w:val="00A24913"/>
    <w:rsid w:val="00A24A78"/>
    <w:rsid w:val="00A2699B"/>
    <w:rsid w:val="00A27041"/>
    <w:rsid w:val="00A27929"/>
    <w:rsid w:val="00A300A1"/>
    <w:rsid w:val="00A311F5"/>
    <w:rsid w:val="00A37B82"/>
    <w:rsid w:val="00A46097"/>
    <w:rsid w:val="00A52059"/>
    <w:rsid w:val="00A538D7"/>
    <w:rsid w:val="00A5638A"/>
    <w:rsid w:val="00A66642"/>
    <w:rsid w:val="00A71B26"/>
    <w:rsid w:val="00A7540A"/>
    <w:rsid w:val="00A8161E"/>
    <w:rsid w:val="00A816C5"/>
    <w:rsid w:val="00A84DF7"/>
    <w:rsid w:val="00A85782"/>
    <w:rsid w:val="00A91ABF"/>
    <w:rsid w:val="00A92D15"/>
    <w:rsid w:val="00A92DD7"/>
    <w:rsid w:val="00A9557B"/>
    <w:rsid w:val="00AA0CF9"/>
    <w:rsid w:val="00AA4872"/>
    <w:rsid w:val="00AA6BB0"/>
    <w:rsid w:val="00AB522E"/>
    <w:rsid w:val="00AC06B4"/>
    <w:rsid w:val="00AC4604"/>
    <w:rsid w:val="00AC603B"/>
    <w:rsid w:val="00AC7159"/>
    <w:rsid w:val="00AD05B4"/>
    <w:rsid w:val="00AD6B33"/>
    <w:rsid w:val="00AE4F65"/>
    <w:rsid w:val="00AF239F"/>
    <w:rsid w:val="00AF462C"/>
    <w:rsid w:val="00AF533F"/>
    <w:rsid w:val="00AF78B4"/>
    <w:rsid w:val="00B00B21"/>
    <w:rsid w:val="00B011AD"/>
    <w:rsid w:val="00B0773F"/>
    <w:rsid w:val="00B07EC4"/>
    <w:rsid w:val="00B12B70"/>
    <w:rsid w:val="00B13F78"/>
    <w:rsid w:val="00B208A3"/>
    <w:rsid w:val="00B22FF8"/>
    <w:rsid w:val="00B2358F"/>
    <w:rsid w:val="00B23E47"/>
    <w:rsid w:val="00B269CE"/>
    <w:rsid w:val="00B30D2A"/>
    <w:rsid w:val="00B3328A"/>
    <w:rsid w:val="00B33A93"/>
    <w:rsid w:val="00B3422E"/>
    <w:rsid w:val="00B413C3"/>
    <w:rsid w:val="00B41C8D"/>
    <w:rsid w:val="00B44522"/>
    <w:rsid w:val="00B504AA"/>
    <w:rsid w:val="00B51F80"/>
    <w:rsid w:val="00B55D60"/>
    <w:rsid w:val="00B60551"/>
    <w:rsid w:val="00B64B76"/>
    <w:rsid w:val="00B65E19"/>
    <w:rsid w:val="00B66218"/>
    <w:rsid w:val="00B730CA"/>
    <w:rsid w:val="00B7337A"/>
    <w:rsid w:val="00B734BB"/>
    <w:rsid w:val="00B734CF"/>
    <w:rsid w:val="00B756D3"/>
    <w:rsid w:val="00B80694"/>
    <w:rsid w:val="00B82938"/>
    <w:rsid w:val="00B82A76"/>
    <w:rsid w:val="00B83A72"/>
    <w:rsid w:val="00B8525D"/>
    <w:rsid w:val="00B86B35"/>
    <w:rsid w:val="00B903AE"/>
    <w:rsid w:val="00B90B2D"/>
    <w:rsid w:val="00B9574F"/>
    <w:rsid w:val="00B96052"/>
    <w:rsid w:val="00B96D7B"/>
    <w:rsid w:val="00B96F72"/>
    <w:rsid w:val="00BA086F"/>
    <w:rsid w:val="00BA6B72"/>
    <w:rsid w:val="00BB3369"/>
    <w:rsid w:val="00BB62BD"/>
    <w:rsid w:val="00BC24D4"/>
    <w:rsid w:val="00BC2FF6"/>
    <w:rsid w:val="00BD0251"/>
    <w:rsid w:val="00BD05DE"/>
    <w:rsid w:val="00BD1B06"/>
    <w:rsid w:val="00BE1465"/>
    <w:rsid w:val="00BF1F34"/>
    <w:rsid w:val="00C0118A"/>
    <w:rsid w:val="00C07475"/>
    <w:rsid w:val="00C07C48"/>
    <w:rsid w:val="00C20DCC"/>
    <w:rsid w:val="00C21892"/>
    <w:rsid w:val="00C31E69"/>
    <w:rsid w:val="00C368BC"/>
    <w:rsid w:val="00C37C68"/>
    <w:rsid w:val="00C443AD"/>
    <w:rsid w:val="00C47840"/>
    <w:rsid w:val="00C50B7B"/>
    <w:rsid w:val="00C53083"/>
    <w:rsid w:val="00C5521B"/>
    <w:rsid w:val="00C558B0"/>
    <w:rsid w:val="00C60B56"/>
    <w:rsid w:val="00C62441"/>
    <w:rsid w:val="00C624B2"/>
    <w:rsid w:val="00C62A12"/>
    <w:rsid w:val="00C630D8"/>
    <w:rsid w:val="00C66032"/>
    <w:rsid w:val="00C67AAC"/>
    <w:rsid w:val="00C72A51"/>
    <w:rsid w:val="00C74118"/>
    <w:rsid w:val="00C745CB"/>
    <w:rsid w:val="00C7585F"/>
    <w:rsid w:val="00C86338"/>
    <w:rsid w:val="00C97EB4"/>
    <w:rsid w:val="00CA02ED"/>
    <w:rsid w:val="00CA23AA"/>
    <w:rsid w:val="00CA5D18"/>
    <w:rsid w:val="00CA70AA"/>
    <w:rsid w:val="00CB4226"/>
    <w:rsid w:val="00CB66A7"/>
    <w:rsid w:val="00CC09DB"/>
    <w:rsid w:val="00CC0E57"/>
    <w:rsid w:val="00CC1148"/>
    <w:rsid w:val="00CC198D"/>
    <w:rsid w:val="00CC49FA"/>
    <w:rsid w:val="00CC7335"/>
    <w:rsid w:val="00CD313E"/>
    <w:rsid w:val="00CD677E"/>
    <w:rsid w:val="00CE0AD6"/>
    <w:rsid w:val="00CE25CC"/>
    <w:rsid w:val="00CE4EDC"/>
    <w:rsid w:val="00CF427D"/>
    <w:rsid w:val="00CF43EB"/>
    <w:rsid w:val="00CF60AD"/>
    <w:rsid w:val="00D01629"/>
    <w:rsid w:val="00D01F65"/>
    <w:rsid w:val="00D02B7C"/>
    <w:rsid w:val="00D02EA9"/>
    <w:rsid w:val="00D03510"/>
    <w:rsid w:val="00D047C6"/>
    <w:rsid w:val="00D0530B"/>
    <w:rsid w:val="00D05C09"/>
    <w:rsid w:val="00D11447"/>
    <w:rsid w:val="00D208F9"/>
    <w:rsid w:val="00D264B1"/>
    <w:rsid w:val="00D30ABA"/>
    <w:rsid w:val="00D32B22"/>
    <w:rsid w:val="00D3382D"/>
    <w:rsid w:val="00D37BCD"/>
    <w:rsid w:val="00D4340D"/>
    <w:rsid w:val="00D435D3"/>
    <w:rsid w:val="00D43E70"/>
    <w:rsid w:val="00D50F42"/>
    <w:rsid w:val="00D52317"/>
    <w:rsid w:val="00D53F43"/>
    <w:rsid w:val="00D546CA"/>
    <w:rsid w:val="00D54E7A"/>
    <w:rsid w:val="00D5576B"/>
    <w:rsid w:val="00D56366"/>
    <w:rsid w:val="00D5685D"/>
    <w:rsid w:val="00D56D7D"/>
    <w:rsid w:val="00D6284F"/>
    <w:rsid w:val="00D631C9"/>
    <w:rsid w:val="00D67DD4"/>
    <w:rsid w:val="00D8057A"/>
    <w:rsid w:val="00D82C0A"/>
    <w:rsid w:val="00D855A8"/>
    <w:rsid w:val="00D94C0E"/>
    <w:rsid w:val="00D94DDC"/>
    <w:rsid w:val="00D95425"/>
    <w:rsid w:val="00DA0478"/>
    <w:rsid w:val="00DA2AE9"/>
    <w:rsid w:val="00DB38BA"/>
    <w:rsid w:val="00DC4000"/>
    <w:rsid w:val="00DC4D23"/>
    <w:rsid w:val="00DD10DF"/>
    <w:rsid w:val="00DD637D"/>
    <w:rsid w:val="00DD64DF"/>
    <w:rsid w:val="00DE0E8D"/>
    <w:rsid w:val="00DE1AC5"/>
    <w:rsid w:val="00DE7834"/>
    <w:rsid w:val="00DF463E"/>
    <w:rsid w:val="00DF5119"/>
    <w:rsid w:val="00DF7FBA"/>
    <w:rsid w:val="00DF7FFD"/>
    <w:rsid w:val="00E0011B"/>
    <w:rsid w:val="00E12270"/>
    <w:rsid w:val="00E14832"/>
    <w:rsid w:val="00E20858"/>
    <w:rsid w:val="00E22B24"/>
    <w:rsid w:val="00E264EA"/>
    <w:rsid w:val="00E2716E"/>
    <w:rsid w:val="00E30404"/>
    <w:rsid w:val="00E3325E"/>
    <w:rsid w:val="00E349BC"/>
    <w:rsid w:val="00E40D7C"/>
    <w:rsid w:val="00E6167F"/>
    <w:rsid w:val="00E61736"/>
    <w:rsid w:val="00E61B03"/>
    <w:rsid w:val="00E651A5"/>
    <w:rsid w:val="00E656A6"/>
    <w:rsid w:val="00E6742E"/>
    <w:rsid w:val="00E70F17"/>
    <w:rsid w:val="00E7342D"/>
    <w:rsid w:val="00E76FF9"/>
    <w:rsid w:val="00E80F99"/>
    <w:rsid w:val="00E866E2"/>
    <w:rsid w:val="00EA08F1"/>
    <w:rsid w:val="00EA2BF1"/>
    <w:rsid w:val="00EA6286"/>
    <w:rsid w:val="00EA7B61"/>
    <w:rsid w:val="00EA7BEB"/>
    <w:rsid w:val="00EB0C98"/>
    <w:rsid w:val="00EC1E46"/>
    <w:rsid w:val="00EC2A98"/>
    <w:rsid w:val="00EC3CDF"/>
    <w:rsid w:val="00EC605A"/>
    <w:rsid w:val="00EC758B"/>
    <w:rsid w:val="00ED0010"/>
    <w:rsid w:val="00ED0096"/>
    <w:rsid w:val="00ED231A"/>
    <w:rsid w:val="00ED2B82"/>
    <w:rsid w:val="00EE02A9"/>
    <w:rsid w:val="00EE5BAA"/>
    <w:rsid w:val="00EF1314"/>
    <w:rsid w:val="00EF700B"/>
    <w:rsid w:val="00F04B51"/>
    <w:rsid w:val="00F0501D"/>
    <w:rsid w:val="00F06D74"/>
    <w:rsid w:val="00F201A5"/>
    <w:rsid w:val="00F202E3"/>
    <w:rsid w:val="00F2145A"/>
    <w:rsid w:val="00F219BC"/>
    <w:rsid w:val="00F27EFC"/>
    <w:rsid w:val="00F33EC3"/>
    <w:rsid w:val="00F35DD1"/>
    <w:rsid w:val="00F41E63"/>
    <w:rsid w:val="00F420FC"/>
    <w:rsid w:val="00F46177"/>
    <w:rsid w:val="00F50177"/>
    <w:rsid w:val="00F503D3"/>
    <w:rsid w:val="00F51473"/>
    <w:rsid w:val="00F5486A"/>
    <w:rsid w:val="00F64B82"/>
    <w:rsid w:val="00F705B8"/>
    <w:rsid w:val="00F7439B"/>
    <w:rsid w:val="00F74673"/>
    <w:rsid w:val="00F77590"/>
    <w:rsid w:val="00F818D1"/>
    <w:rsid w:val="00F84B37"/>
    <w:rsid w:val="00F870C6"/>
    <w:rsid w:val="00F93E68"/>
    <w:rsid w:val="00F96C4A"/>
    <w:rsid w:val="00F97194"/>
    <w:rsid w:val="00FA6149"/>
    <w:rsid w:val="00FA74A8"/>
    <w:rsid w:val="00FA7AE0"/>
    <w:rsid w:val="00FB3E19"/>
    <w:rsid w:val="00FB764F"/>
    <w:rsid w:val="00FC3975"/>
    <w:rsid w:val="00FD1CDD"/>
    <w:rsid w:val="00FD600B"/>
    <w:rsid w:val="00FD6073"/>
    <w:rsid w:val="00FD60AB"/>
    <w:rsid w:val="00FE1AB5"/>
    <w:rsid w:val="00FE5188"/>
    <w:rsid w:val="00FE7B94"/>
    <w:rsid w:val="00FF38B1"/>
    <w:rsid w:val="00FF3C0D"/>
    <w:rsid w:val="011C626C"/>
    <w:rsid w:val="01222AB4"/>
    <w:rsid w:val="0132783D"/>
    <w:rsid w:val="01341807"/>
    <w:rsid w:val="01344CE4"/>
    <w:rsid w:val="015011B5"/>
    <w:rsid w:val="015E6237"/>
    <w:rsid w:val="016F0A91"/>
    <w:rsid w:val="0193160F"/>
    <w:rsid w:val="01A164DB"/>
    <w:rsid w:val="01AD1F77"/>
    <w:rsid w:val="01BB5317"/>
    <w:rsid w:val="01BF5575"/>
    <w:rsid w:val="01C82359"/>
    <w:rsid w:val="01E274B5"/>
    <w:rsid w:val="01FD4A5D"/>
    <w:rsid w:val="01FF5558"/>
    <w:rsid w:val="020236B3"/>
    <w:rsid w:val="02205A18"/>
    <w:rsid w:val="023269A8"/>
    <w:rsid w:val="026C304F"/>
    <w:rsid w:val="02871C87"/>
    <w:rsid w:val="02957D28"/>
    <w:rsid w:val="02A339BD"/>
    <w:rsid w:val="02B5533F"/>
    <w:rsid w:val="02C60506"/>
    <w:rsid w:val="02D36DFE"/>
    <w:rsid w:val="02E73309"/>
    <w:rsid w:val="02F456F2"/>
    <w:rsid w:val="030320AB"/>
    <w:rsid w:val="030F46BC"/>
    <w:rsid w:val="0326741F"/>
    <w:rsid w:val="032B6D40"/>
    <w:rsid w:val="033A0C2B"/>
    <w:rsid w:val="036B01F4"/>
    <w:rsid w:val="036B4046"/>
    <w:rsid w:val="03815452"/>
    <w:rsid w:val="03B02312"/>
    <w:rsid w:val="03D41080"/>
    <w:rsid w:val="03DE5037"/>
    <w:rsid w:val="03DF7B00"/>
    <w:rsid w:val="03E80687"/>
    <w:rsid w:val="03E81C45"/>
    <w:rsid w:val="03EF7C67"/>
    <w:rsid w:val="041B0A5C"/>
    <w:rsid w:val="04457A51"/>
    <w:rsid w:val="049046F2"/>
    <w:rsid w:val="049E7E12"/>
    <w:rsid w:val="04A4294E"/>
    <w:rsid w:val="04B844FD"/>
    <w:rsid w:val="04DC4690"/>
    <w:rsid w:val="04E31448"/>
    <w:rsid w:val="04E90B5B"/>
    <w:rsid w:val="04F01EE9"/>
    <w:rsid w:val="05025A3A"/>
    <w:rsid w:val="05084B97"/>
    <w:rsid w:val="051403A8"/>
    <w:rsid w:val="052827B3"/>
    <w:rsid w:val="05324944"/>
    <w:rsid w:val="054F69D4"/>
    <w:rsid w:val="0557222B"/>
    <w:rsid w:val="05615DCE"/>
    <w:rsid w:val="05760640"/>
    <w:rsid w:val="05915980"/>
    <w:rsid w:val="05A01219"/>
    <w:rsid w:val="05A03413"/>
    <w:rsid w:val="05AF76AE"/>
    <w:rsid w:val="05BC001D"/>
    <w:rsid w:val="05C4433E"/>
    <w:rsid w:val="05FA7A89"/>
    <w:rsid w:val="0616597F"/>
    <w:rsid w:val="062B3360"/>
    <w:rsid w:val="062B372B"/>
    <w:rsid w:val="06540355"/>
    <w:rsid w:val="065E0ECD"/>
    <w:rsid w:val="066A37FF"/>
    <w:rsid w:val="067754C7"/>
    <w:rsid w:val="067D59FE"/>
    <w:rsid w:val="06A04EDD"/>
    <w:rsid w:val="06A63ABA"/>
    <w:rsid w:val="06B93EF7"/>
    <w:rsid w:val="06BA27AF"/>
    <w:rsid w:val="06BD7AF0"/>
    <w:rsid w:val="06C74ECC"/>
    <w:rsid w:val="06CD66F5"/>
    <w:rsid w:val="06E00ADE"/>
    <w:rsid w:val="06FE003F"/>
    <w:rsid w:val="06FF3DCF"/>
    <w:rsid w:val="07141DCB"/>
    <w:rsid w:val="0716395B"/>
    <w:rsid w:val="074D6CA4"/>
    <w:rsid w:val="07534442"/>
    <w:rsid w:val="076E0DB3"/>
    <w:rsid w:val="07732504"/>
    <w:rsid w:val="0777626C"/>
    <w:rsid w:val="07787C0D"/>
    <w:rsid w:val="07827641"/>
    <w:rsid w:val="07926E53"/>
    <w:rsid w:val="07943000"/>
    <w:rsid w:val="07A327A3"/>
    <w:rsid w:val="07A91910"/>
    <w:rsid w:val="07C05BF3"/>
    <w:rsid w:val="07EC4B5D"/>
    <w:rsid w:val="07EC6998"/>
    <w:rsid w:val="08183C31"/>
    <w:rsid w:val="08283948"/>
    <w:rsid w:val="08295B8E"/>
    <w:rsid w:val="083439BC"/>
    <w:rsid w:val="08484B00"/>
    <w:rsid w:val="084B285E"/>
    <w:rsid w:val="085B1BE5"/>
    <w:rsid w:val="085C3F7F"/>
    <w:rsid w:val="085E7258"/>
    <w:rsid w:val="087D5F38"/>
    <w:rsid w:val="087E5043"/>
    <w:rsid w:val="088A233D"/>
    <w:rsid w:val="088E76DF"/>
    <w:rsid w:val="08AA11B7"/>
    <w:rsid w:val="08BA5665"/>
    <w:rsid w:val="08BF5864"/>
    <w:rsid w:val="08C23B9D"/>
    <w:rsid w:val="08CF345C"/>
    <w:rsid w:val="08D52F48"/>
    <w:rsid w:val="08E86C17"/>
    <w:rsid w:val="08F0254D"/>
    <w:rsid w:val="09001FB8"/>
    <w:rsid w:val="090643F5"/>
    <w:rsid w:val="09161A8E"/>
    <w:rsid w:val="091A5C6B"/>
    <w:rsid w:val="0934718D"/>
    <w:rsid w:val="095F763D"/>
    <w:rsid w:val="0982007C"/>
    <w:rsid w:val="098D0231"/>
    <w:rsid w:val="099C4000"/>
    <w:rsid w:val="09CB2903"/>
    <w:rsid w:val="09CC78A5"/>
    <w:rsid w:val="09E92779"/>
    <w:rsid w:val="09F06301"/>
    <w:rsid w:val="09F15A65"/>
    <w:rsid w:val="09F8355B"/>
    <w:rsid w:val="09FF1F6F"/>
    <w:rsid w:val="0A166F20"/>
    <w:rsid w:val="0A1A3249"/>
    <w:rsid w:val="0A296E17"/>
    <w:rsid w:val="0A3D2087"/>
    <w:rsid w:val="0A747118"/>
    <w:rsid w:val="0A8D07A6"/>
    <w:rsid w:val="0A997DA2"/>
    <w:rsid w:val="0B6F575C"/>
    <w:rsid w:val="0B7A075E"/>
    <w:rsid w:val="0B8B58BA"/>
    <w:rsid w:val="0B980BE5"/>
    <w:rsid w:val="0BA01FBF"/>
    <w:rsid w:val="0BB1739F"/>
    <w:rsid w:val="0BB7486D"/>
    <w:rsid w:val="0BBB2B09"/>
    <w:rsid w:val="0BCF523A"/>
    <w:rsid w:val="0BD70DFE"/>
    <w:rsid w:val="0BF41037"/>
    <w:rsid w:val="0C0B7412"/>
    <w:rsid w:val="0C2D1D3D"/>
    <w:rsid w:val="0C2F779B"/>
    <w:rsid w:val="0C3A1932"/>
    <w:rsid w:val="0C524CD1"/>
    <w:rsid w:val="0C736E48"/>
    <w:rsid w:val="0C7B54F6"/>
    <w:rsid w:val="0C8353F1"/>
    <w:rsid w:val="0CA0513D"/>
    <w:rsid w:val="0CA77331"/>
    <w:rsid w:val="0CBD4DA7"/>
    <w:rsid w:val="0CC46620"/>
    <w:rsid w:val="0D0522B1"/>
    <w:rsid w:val="0D0735E7"/>
    <w:rsid w:val="0D0F4272"/>
    <w:rsid w:val="0D1C170F"/>
    <w:rsid w:val="0D2048B8"/>
    <w:rsid w:val="0D376BF8"/>
    <w:rsid w:val="0D3C581A"/>
    <w:rsid w:val="0D416704"/>
    <w:rsid w:val="0D450E61"/>
    <w:rsid w:val="0D5035BC"/>
    <w:rsid w:val="0D5374B9"/>
    <w:rsid w:val="0D554F90"/>
    <w:rsid w:val="0D815336"/>
    <w:rsid w:val="0D860123"/>
    <w:rsid w:val="0D8704F9"/>
    <w:rsid w:val="0D8853B5"/>
    <w:rsid w:val="0D933BBB"/>
    <w:rsid w:val="0D943876"/>
    <w:rsid w:val="0DC7755F"/>
    <w:rsid w:val="0DD759F4"/>
    <w:rsid w:val="0DD876EF"/>
    <w:rsid w:val="0DFF20D2"/>
    <w:rsid w:val="0E0E526E"/>
    <w:rsid w:val="0E3E5200"/>
    <w:rsid w:val="0E3F3B2B"/>
    <w:rsid w:val="0E3F5608"/>
    <w:rsid w:val="0E454A00"/>
    <w:rsid w:val="0E487C71"/>
    <w:rsid w:val="0E616003"/>
    <w:rsid w:val="0E6B23D5"/>
    <w:rsid w:val="0E90376A"/>
    <w:rsid w:val="0EAF3911"/>
    <w:rsid w:val="0EBB4DFD"/>
    <w:rsid w:val="0ED900CD"/>
    <w:rsid w:val="0EEE7FAF"/>
    <w:rsid w:val="0EF51780"/>
    <w:rsid w:val="0F1B5DB5"/>
    <w:rsid w:val="0F297923"/>
    <w:rsid w:val="0F730E8B"/>
    <w:rsid w:val="0F75927C"/>
    <w:rsid w:val="0F7648DA"/>
    <w:rsid w:val="0F7F6343"/>
    <w:rsid w:val="0F915C9D"/>
    <w:rsid w:val="0F9DFEA2"/>
    <w:rsid w:val="0FAC5F0A"/>
    <w:rsid w:val="0FAD1D04"/>
    <w:rsid w:val="0FD04DF1"/>
    <w:rsid w:val="0FD52407"/>
    <w:rsid w:val="0FD9502C"/>
    <w:rsid w:val="0FF85EDB"/>
    <w:rsid w:val="0FFB1A7E"/>
    <w:rsid w:val="10025091"/>
    <w:rsid w:val="103D1271"/>
    <w:rsid w:val="10512AC9"/>
    <w:rsid w:val="10686C41"/>
    <w:rsid w:val="106B4B1A"/>
    <w:rsid w:val="106D36D3"/>
    <w:rsid w:val="10A45B77"/>
    <w:rsid w:val="10AE6139"/>
    <w:rsid w:val="10BE7BE7"/>
    <w:rsid w:val="10DE709A"/>
    <w:rsid w:val="10E548CC"/>
    <w:rsid w:val="10EB4317"/>
    <w:rsid w:val="10EC6548"/>
    <w:rsid w:val="10F140C2"/>
    <w:rsid w:val="10FF671B"/>
    <w:rsid w:val="110F36F7"/>
    <w:rsid w:val="111D4066"/>
    <w:rsid w:val="1126137A"/>
    <w:rsid w:val="115202C5"/>
    <w:rsid w:val="11584608"/>
    <w:rsid w:val="115B2DE0"/>
    <w:rsid w:val="115B4B8E"/>
    <w:rsid w:val="11611946"/>
    <w:rsid w:val="116B404A"/>
    <w:rsid w:val="116D1388"/>
    <w:rsid w:val="11716160"/>
    <w:rsid w:val="118929B5"/>
    <w:rsid w:val="11922F62"/>
    <w:rsid w:val="11B9106F"/>
    <w:rsid w:val="11C77A20"/>
    <w:rsid w:val="11CE35B2"/>
    <w:rsid w:val="11E36DCE"/>
    <w:rsid w:val="11F264DD"/>
    <w:rsid w:val="11FF3F33"/>
    <w:rsid w:val="120314AE"/>
    <w:rsid w:val="12037302"/>
    <w:rsid w:val="12080872"/>
    <w:rsid w:val="120D1D08"/>
    <w:rsid w:val="12141808"/>
    <w:rsid w:val="121F2363"/>
    <w:rsid w:val="122D652B"/>
    <w:rsid w:val="123F000C"/>
    <w:rsid w:val="12452FAA"/>
    <w:rsid w:val="12505D75"/>
    <w:rsid w:val="126C3E21"/>
    <w:rsid w:val="12751883"/>
    <w:rsid w:val="1283172E"/>
    <w:rsid w:val="12863E8D"/>
    <w:rsid w:val="12997566"/>
    <w:rsid w:val="12D66B12"/>
    <w:rsid w:val="12E61139"/>
    <w:rsid w:val="12F70137"/>
    <w:rsid w:val="12FF4B4A"/>
    <w:rsid w:val="13201ACE"/>
    <w:rsid w:val="132877A9"/>
    <w:rsid w:val="133744DD"/>
    <w:rsid w:val="134507B8"/>
    <w:rsid w:val="13451652"/>
    <w:rsid w:val="1351068B"/>
    <w:rsid w:val="13554033"/>
    <w:rsid w:val="13603E98"/>
    <w:rsid w:val="136B53D6"/>
    <w:rsid w:val="138A2503"/>
    <w:rsid w:val="138A3509"/>
    <w:rsid w:val="13951A75"/>
    <w:rsid w:val="139D0628"/>
    <w:rsid w:val="13A57752"/>
    <w:rsid w:val="13AC39B1"/>
    <w:rsid w:val="13C61BA4"/>
    <w:rsid w:val="13CF1765"/>
    <w:rsid w:val="13EB0979"/>
    <w:rsid w:val="140D3A44"/>
    <w:rsid w:val="141E0BA7"/>
    <w:rsid w:val="141F6050"/>
    <w:rsid w:val="143A402F"/>
    <w:rsid w:val="143D25F4"/>
    <w:rsid w:val="1457788F"/>
    <w:rsid w:val="14593607"/>
    <w:rsid w:val="14685F6F"/>
    <w:rsid w:val="146C4E06"/>
    <w:rsid w:val="14863E06"/>
    <w:rsid w:val="14A25A44"/>
    <w:rsid w:val="14C2118E"/>
    <w:rsid w:val="14C24EC5"/>
    <w:rsid w:val="14D317E3"/>
    <w:rsid w:val="14FA7474"/>
    <w:rsid w:val="15023C9F"/>
    <w:rsid w:val="151439D2"/>
    <w:rsid w:val="15153472"/>
    <w:rsid w:val="151544A7"/>
    <w:rsid w:val="151C4347"/>
    <w:rsid w:val="152139F9"/>
    <w:rsid w:val="1526721E"/>
    <w:rsid w:val="1532590C"/>
    <w:rsid w:val="157D152E"/>
    <w:rsid w:val="15837756"/>
    <w:rsid w:val="15B914C4"/>
    <w:rsid w:val="15C25409"/>
    <w:rsid w:val="15CA5987"/>
    <w:rsid w:val="15D54F0F"/>
    <w:rsid w:val="15ED1A3E"/>
    <w:rsid w:val="15F06FE9"/>
    <w:rsid w:val="15F87D6D"/>
    <w:rsid w:val="15FFABC8"/>
    <w:rsid w:val="15FFD56A"/>
    <w:rsid w:val="160C3C6F"/>
    <w:rsid w:val="161000E9"/>
    <w:rsid w:val="1617757E"/>
    <w:rsid w:val="163D195F"/>
    <w:rsid w:val="165465C7"/>
    <w:rsid w:val="16593F24"/>
    <w:rsid w:val="1675468F"/>
    <w:rsid w:val="16776409"/>
    <w:rsid w:val="16881F81"/>
    <w:rsid w:val="169A7F07"/>
    <w:rsid w:val="16A67542"/>
    <w:rsid w:val="16B94E87"/>
    <w:rsid w:val="16C20A04"/>
    <w:rsid w:val="16CF5E02"/>
    <w:rsid w:val="16E01DBD"/>
    <w:rsid w:val="16E6314C"/>
    <w:rsid w:val="16FE2405"/>
    <w:rsid w:val="16FE30A8"/>
    <w:rsid w:val="175C2E16"/>
    <w:rsid w:val="17606A5A"/>
    <w:rsid w:val="1765630F"/>
    <w:rsid w:val="176F3141"/>
    <w:rsid w:val="177FE33E"/>
    <w:rsid w:val="179D695C"/>
    <w:rsid w:val="17AC351A"/>
    <w:rsid w:val="17C330F7"/>
    <w:rsid w:val="17DA6122"/>
    <w:rsid w:val="17EF5796"/>
    <w:rsid w:val="17F067B6"/>
    <w:rsid w:val="17FF9807"/>
    <w:rsid w:val="181222A3"/>
    <w:rsid w:val="18363273"/>
    <w:rsid w:val="185B5474"/>
    <w:rsid w:val="186662F2"/>
    <w:rsid w:val="186A77FB"/>
    <w:rsid w:val="18A54EC3"/>
    <w:rsid w:val="18AB5450"/>
    <w:rsid w:val="18AE02F4"/>
    <w:rsid w:val="18D364B7"/>
    <w:rsid w:val="190855FC"/>
    <w:rsid w:val="190F698A"/>
    <w:rsid w:val="1918778C"/>
    <w:rsid w:val="191E31A4"/>
    <w:rsid w:val="192B218B"/>
    <w:rsid w:val="19436F8A"/>
    <w:rsid w:val="19442173"/>
    <w:rsid w:val="1963122E"/>
    <w:rsid w:val="19694263"/>
    <w:rsid w:val="197E766C"/>
    <w:rsid w:val="19881711"/>
    <w:rsid w:val="1990486A"/>
    <w:rsid w:val="1995352D"/>
    <w:rsid w:val="199A55D8"/>
    <w:rsid w:val="199E7D0E"/>
    <w:rsid w:val="19B53453"/>
    <w:rsid w:val="19CB51C5"/>
    <w:rsid w:val="19CE0F66"/>
    <w:rsid w:val="19D150A4"/>
    <w:rsid w:val="19E06079"/>
    <w:rsid w:val="19E6327D"/>
    <w:rsid w:val="19E716B5"/>
    <w:rsid w:val="1A3B37AF"/>
    <w:rsid w:val="1A4069D2"/>
    <w:rsid w:val="1A433CB4"/>
    <w:rsid w:val="1A7B31B6"/>
    <w:rsid w:val="1A7C004F"/>
    <w:rsid w:val="1AA31FF6"/>
    <w:rsid w:val="1AB6187A"/>
    <w:rsid w:val="1AB64BE3"/>
    <w:rsid w:val="1AC057E4"/>
    <w:rsid w:val="1AC746F0"/>
    <w:rsid w:val="1ACE4623"/>
    <w:rsid w:val="1AF46E7A"/>
    <w:rsid w:val="1B1470A1"/>
    <w:rsid w:val="1B3C15F9"/>
    <w:rsid w:val="1B4035C9"/>
    <w:rsid w:val="1B437738"/>
    <w:rsid w:val="1B4B7A22"/>
    <w:rsid w:val="1B4C72FC"/>
    <w:rsid w:val="1B552B46"/>
    <w:rsid w:val="1B6922A5"/>
    <w:rsid w:val="1B7175F2"/>
    <w:rsid w:val="1B75D010"/>
    <w:rsid w:val="1B765B2A"/>
    <w:rsid w:val="1B7E6130"/>
    <w:rsid w:val="1B8F72A4"/>
    <w:rsid w:val="1B995B0C"/>
    <w:rsid w:val="1B9B5119"/>
    <w:rsid w:val="1BA96EAB"/>
    <w:rsid w:val="1BBF453B"/>
    <w:rsid w:val="1BC96252"/>
    <w:rsid w:val="1BCC0B62"/>
    <w:rsid w:val="1BCE50C5"/>
    <w:rsid w:val="1BDF7CCB"/>
    <w:rsid w:val="1BED3DC6"/>
    <w:rsid w:val="1BFA616B"/>
    <w:rsid w:val="1C136976"/>
    <w:rsid w:val="1C576A9C"/>
    <w:rsid w:val="1C5978CF"/>
    <w:rsid w:val="1C780934"/>
    <w:rsid w:val="1C7B7E93"/>
    <w:rsid w:val="1C9F35A8"/>
    <w:rsid w:val="1CA30B27"/>
    <w:rsid w:val="1CB66E1A"/>
    <w:rsid w:val="1CD423AD"/>
    <w:rsid w:val="1CD82846"/>
    <w:rsid w:val="1CE912A0"/>
    <w:rsid w:val="1CF66653"/>
    <w:rsid w:val="1D171F1D"/>
    <w:rsid w:val="1D173466"/>
    <w:rsid w:val="1D2135C3"/>
    <w:rsid w:val="1D3A7D4E"/>
    <w:rsid w:val="1D4D4A4E"/>
    <w:rsid w:val="1D55602E"/>
    <w:rsid w:val="1D556936"/>
    <w:rsid w:val="1D570900"/>
    <w:rsid w:val="1D6B035F"/>
    <w:rsid w:val="1D87577B"/>
    <w:rsid w:val="1D9077CA"/>
    <w:rsid w:val="1D947D88"/>
    <w:rsid w:val="1D9A22D0"/>
    <w:rsid w:val="1DE73BD0"/>
    <w:rsid w:val="1DEE1C5D"/>
    <w:rsid w:val="1DF45115"/>
    <w:rsid w:val="1E0F3D72"/>
    <w:rsid w:val="1E122A78"/>
    <w:rsid w:val="1E214F76"/>
    <w:rsid w:val="1E295862"/>
    <w:rsid w:val="1E334D62"/>
    <w:rsid w:val="1E4560EB"/>
    <w:rsid w:val="1E6A1DF0"/>
    <w:rsid w:val="1E7E7F18"/>
    <w:rsid w:val="1E8A3D23"/>
    <w:rsid w:val="1E934856"/>
    <w:rsid w:val="1E9612AE"/>
    <w:rsid w:val="1E9F44DA"/>
    <w:rsid w:val="1EA002A0"/>
    <w:rsid w:val="1EA431D0"/>
    <w:rsid w:val="1EA80F26"/>
    <w:rsid w:val="1EAF2075"/>
    <w:rsid w:val="1EBD4792"/>
    <w:rsid w:val="1EBF474F"/>
    <w:rsid w:val="1EC45B21"/>
    <w:rsid w:val="1EC502A4"/>
    <w:rsid w:val="1EC65D3D"/>
    <w:rsid w:val="1ED84355"/>
    <w:rsid w:val="1EED151B"/>
    <w:rsid w:val="1EF95B9F"/>
    <w:rsid w:val="1F014188"/>
    <w:rsid w:val="1F0A5B72"/>
    <w:rsid w:val="1F0B69A1"/>
    <w:rsid w:val="1F1303E3"/>
    <w:rsid w:val="1F1718FE"/>
    <w:rsid w:val="1F356A1F"/>
    <w:rsid w:val="1F59095F"/>
    <w:rsid w:val="1F664E2A"/>
    <w:rsid w:val="1F7C55EA"/>
    <w:rsid w:val="1FBE260E"/>
    <w:rsid w:val="1FC16E43"/>
    <w:rsid w:val="1FD76597"/>
    <w:rsid w:val="1FDF46B6"/>
    <w:rsid w:val="1FEF7845"/>
    <w:rsid w:val="1FF70580"/>
    <w:rsid w:val="1FFB4D93"/>
    <w:rsid w:val="1FFFB659"/>
    <w:rsid w:val="20127A97"/>
    <w:rsid w:val="205A1A33"/>
    <w:rsid w:val="206E37B2"/>
    <w:rsid w:val="2086788D"/>
    <w:rsid w:val="208A6942"/>
    <w:rsid w:val="20A43E5C"/>
    <w:rsid w:val="20BD6146"/>
    <w:rsid w:val="20C32A0E"/>
    <w:rsid w:val="20C61512"/>
    <w:rsid w:val="21093124"/>
    <w:rsid w:val="21170600"/>
    <w:rsid w:val="212852B0"/>
    <w:rsid w:val="212B0EA2"/>
    <w:rsid w:val="21336F8E"/>
    <w:rsid w:val="213B5936"/>
    <w:rsid w:val="213E221E"/>
    <w:rsid w:val="21411A17"/>
    <w:rsid w:val="21504697"/>
    <w:rsid w:val="215C37C0"/>
    <w:rsid w:val="215C559F"/>
    <w:rsid w:val="21623DCE"/>
    <w:rsid w:val="217E0F11"/>
    <w:rsid w:val="218E278F"/>
    <w:rsid w:val="21A732D5"/>
    <w:rsid w:val="21BE2CFB"/>
    <w:rsid w:val="21C12467"/>
    <w:rsid w:val="21CB19EF"/>
    <w:rsid w:val="21DB6999"/>
    <w:rsid w:val="21E35494"/>
    <w:rsid w:val="21F42BC1"/>
    <w:rsid w:val="22111C38"/>
    <w:rsid w:val="221359D0"/>
    <w:rsid w:val="22601BC3"/>
    <w:rsid w:val="22623257"/>
    <w:rsid w:val="226715E5"/>
    <w:rsid w:val="22691694"/>
    <w:rsid w:val="227D579B"/>
    <w:rsid w:val="22A26052"/>
    <w:rsid w:val="22B4025F"/>
    <w:rsid w:val="22BF31CF"/>
    <w:rsid w:val="22CC71BA"/>
    <w:rsid w:val="22E5075C"/>
    <w:rsid w:val="23013452"/>
    <w:rsid w:val="230135CB"/>
    <w:rsid w:val="23232609"/>
    <w:rsid w:val="232E3EB1"/>
    <w:rsid w:val="2331387C"/>
    <w:rsid w:val="235139DA"/>
    <w:rsid w:val="235A52F7"/>
    <w:rsid w:val="23665E16"/>
    <w:rsid w:val="23671171"/>
    <w:rsid w:val="2377759F"/>
    <w:rsid w:val="23B9731B"/>
    <w:rsid w:val="23C2266E"/>
    <w:rsid w:val="23CD022A"/>
    <w:rsid w:val="24065907"/>
    <w:rsid w:val="2408733E"/>
    <w:rsid w:val="24155071"/>
    <w:rsid w:val="242104D6"/>
    <w:rsid w:val="24412726"/>
    <w:rsid w:val="246037B5"/>
    <w:rsid w:val="24696DC0"/>
    <w:rsid w:val="246E2501"/>
    <w:rsid w:val="2480073C"/>
    <w:rsid w:val="24837C7A"/>
    <w:rsid w:val="248F4E23"/>
    <w:rsid w:val="249C7CC3"/>
    <w:rsid w:val="24AE5053"/>
    <w:rsid w:val="24B32A90"/>
    <w:rsid w:val="24C04FDC"/>
    <w:rsid w:val="24C3687B"/>
    <w:rsid w:val="24E90B9A"/>
    <w:rsid w:val="24EF7670"/>
    <w:rsid w:val="250A1C91"/>
    <w:rsid w:val="250B1C22"/>
    <w:rsid w:val="252964A7"/>
    <w:rsid w:val="252C4BA5"/>
    <w:rsid w:val="25306B72"/>
    <w:rsid w:val="25563669"/>
    <w:rsid w:val="256718FC"/>
    <w:rsid w:val="25779332"/>
    <w:rsid w:val="25783B09"/>
    <w:rsid w:val="257858B7"/>
    <w:rsid w:val="25827D0F"/>
    <w:rsid w:val="259713F0"/>
    <w:rsid w:val="25997A40"/>
    <w:rsid w:val="25AC0F00"/>
    <w:rsid w:val="25B46EBD"/>
    <w:rsid w:val="25B80085"/>
    <w:rsid w:val="25E32EDE"/>
    <w:rsid w:val="25E70FDA"/>
    <w:rsid w:val="25EA6B5E"/>
    <w:rsid w:val="25ED5670"/>
    <w:rsid w:val="25EF84D5"/>
    <w:rsid w:val="261D44DE"/>
    <w:rsid w:val="2637E276"/>
    <w:rsid w:val="26402108"/>
    <w:rsid w:val="2641214D"/>
    <w:rsid w:val="26427A05"/>
    <w:rsid w:val="26540C61"/>
    <w:rsid w:val="267F0CFB"/>
    <w:rsid w:val="26887D7C"/>
    <w:rsid w:val="268B1793"/>
    <w:rsid w:val="269009DE"/>
    <w:rsid w:val="26A96232"/>
    <w:rsid w:val="26D1527F"/>
    <w:rsid w:val="26E80A37"/>
    <w:rsid w:val="274E2C13"/>
    <w:rsid w:val="275E5046"/>
    <w:rsid w:val="277A76B9"/>
    <w:rsid w:val="277E39BB"/>
    <w:rsid w:val="27814EF7"/>
    <w:rsid w:val="27816D1C"/>
    <w:rsid w:val="278432E7"/>
    <w:rsid w:val="279858A3"/>
    <w:rsid w:val="279E1B2E"/>
    <w:rsid w:val="27AB1F74"/>
    <w:rsid w:val="27B506FD"/>
    <w:rsid w:val="27BD4966"/>
    <w:rsid w:val="27C26A32"/>
    <w:rsid w:val="27C32B0E"/>
    <w:rsid w:val="27C67C69"/>
    <w:rsid w:val="27CE3B39"/>
    <w:rsid w:val="27DB4C35"/>
    <w:rsid w:val="27EE1E60"/>
    <w:rsid w:val="27F4153E"/>
    <w:rsid w:val="28020C1D"/>
    <w:rsid w:val="280653FC"/>
    <w:rsid w:val="281E2D6A"/>
    <w:rsid w:val="283111D1"/>
    <w:rsid w:val="28771FDE"/>
    <w:rsid w:val="287F6F5C"/>
    <w:rsid w:val="288325A9"/>
    <w:rsid w:val="288968EA"/>
    <w:rsid w:val="28943D0F"/>
    <w:rsid w:val="28BA1D43"/>
    <w:rsid w:val="28BD1023"/>
    <w:rsid w:val="28D9242D"/>
    <w:rsid w:val="28E64B66"/>
    <w:rsid w:val="28E75A94"/>
    <w:rsid w:val="28EB64F1"/>
    <w:rsid w:val="28FD0AF9"/>
    <w:rsid w:val="29134EAF"/>
    <w:rsid w:val="29194CBB"/>
    <w:rsid w:val="29323FCF"/>
    <w:rsid w:val="29496086"/>
    <w:rsid w:val="29680C6F"/>
    <w:rsid w:val="298C56CD"/>
    <w:rsid w:val="2992139B"/>
    <w:rsid w:val="299B6018"/>
    <w:rsid w:val="299D3214"/>
    <w:rsid w:val="29A4272A"/>
    <w:rsid w:val="29C15A7E"/>
    <w:rsid w:val="29C15EA0"/>
    <w:rsid w:val="29D26002"/>
    <w:rsid w:val="29D57F52"/>
    <w:rsid w:val="29DC1A17"/>
    <w:rsid w:val="29E47912"/>
    <w:rsid w:val="29E7300B"/>
    <w:rsid w:val="2A0D5EF9"/>
    <w:rsid w:val="2A0F2725"/>
    <w:rsid w:val="2A290A7C"/>
    <w:rsid w:val="2A292360"/>
    <w:rsid w:val="2A2A2134"/>
    <w:rsid w:val="2A3606C6"/>
    <w:rsid w:val="2A3620AA"/>
    <w:rsid w:val="2A54770D"/>
    <w:rsid w:val="2A5F50CD"/>
    <w:rsid w:val="2A600B72"/>
    <w:rsid w:val="2A6046BB"/>
    <w:rsid w:val="2A8E1FDF"/>
    <w:rsid w:val="2A91408D"/>
    <w:rsid w:val="2A982641"/>
    <w:rsid w:val="2A984FE0"/>
    <w:rsid w:val="2ABC12BB"/>
    <w:rsid w:val="2ADB611F"/>
    <w:rsid w:val="2AE04BBF"/>
    <w:rsid w:val="2B0B4AD7"/>
    <w:rsid w:val="2B1020EE"/>
    <w:rsid w:val="2B14221B"/>
    <w:rsid w:val="2B19210A"/>
    <w:rsid w:val="2B1C799C"/>
    <w:rsid w:val="2B2859AD"/>
    <w:rsid w:val="2B367DA6"/>
    <w:rsid w:val="2B473D61"/>
    <w:rsid w:val="2B5830E9"/>
    <w:rsid w:val="2B612EF7"/>
    <w:rsid w:val="2B633BB4"/>
    <w:rsid w:val="2B6530D0"/>
    <w:rsid w:val="2B6A3EF4"/>
    <w:rsid w:val="2B6A53F1"/>
    <w:rsid w:val="2B6C37C8"/>
    <w:rsid w:val="2B7D59D5"/>
    <w:rsid w:val="2B8B78D1"/>
    <w:rsid w:val="2B9356CF"/>
    <w:rsid w:val="2BAC4192"/>
    <w:rsid w:val="2BD32E82"/>
    <w:rsid w:val="2BD43465"/>
    <w:rsid w:val="2BDC410F"/>
    <w:rsid w:val="2BF5335F"/>
    <w:rsid w:val="2BFC2EAD"/>
    <w:rsid w:val="2BFD18A5"/>
    <w:rsid w:val="2C0777ED"/>
    <w:rsid w:val="2C210A56"/>
    <w:rsid w:val="2C2D7CBE"/>
    <w:rsid w:val="2C475FE3"/>
    <w:rsid w:val="2C493B09"/>
    <w:rsid w:val="2C4B7A84"/>
    <w:rsid w:val="2C5022C2"/>
    <w:rsid w:val="2C673AD8"/>
    <w:rsid w:val="2C71324D"/>
    <w:rsid w:val="2C8965FC"/>
    <w:rsid w:val="2C8A73E8"/>
    <w:rsid w:val="2CB16F95"/>
    <w:rsid w:val="2CB76CC5"/>
    <w:rsid w:val="2CDB7D6A"/>
    <w:rsid w:val="2CDE06F5"/>
    <w:rsid w:val="2D020C13"/>
    <w:rsid w:val="2D1565EE"/>
    <w:rsid w:val="2D2454D7"/>
    <w:rsid w:val="2D430559"/>
    <w:rsid w:val="2D474A8F"/>
    <w:rsid w:val="2D67693D"/>
    <w:rsid w:val="2D7E6726"/>
    <w:rsid w:val="2D865AD4"/>
    <w:rsid w:val="2DB17BB8"/>
    <w:rsid w:val="2DBF3D2B"/>
    <w:rsid w:val="2DC046D6"/>
    <w:rsid w:val="2DFB694C"/>
    <w:rsid w:val="2E0D314E"/>
    <w:rsid w:val="2E17266F"/>
    <w:rsid w:val="2E2465DC"/>
    <w:rsid w:val="2E314855"/>
    <w:rsid w:val="2E3D4B27"/>
    <w:rsid w:val="2E4350D0"/>
    <w:rsid w:val="2E463647"/>
    <w:rsid w:val="2E594E02"/>
    <w:rsid w:val="2E5F21F0"/>
    <w:rsid w:val="2E60796D"/>
    <w:rsid w:val="2E842D5B"/>
    <w:rsid w:val="2E854C63"/>
    <w:rsid w:val="2E8E112E"/>
    <w:rsid w:val="2E9003CE"/>
    <w:rsid w:val="2E9D638E"/>
    <w:rsid w:val="2EB53854"/>
    <w:rsid w:val="2EBF3EB4"/>
    <w:rsid w:val="2EC30A4C"/>
    <w:rsid w:val="2EC47676"/>
    <w:rsid w:val="2EC90F31"/>
    <w:rsid w:val="2EE04960"/>
    <w:rsid w:val="2EE45D6B"/>
    <w:rsid w:val="2EFE86C6"/>
    <w:rsid w:val="2F130E63"/>
    <w:rsid w:val="2F22340B"/>
    <w:rsid w:val="2F337D49"/>
    <w:rsid w:val="2F3C5BA7"/>
    <w:rsid w:val="2F3F0321"/>
    <w:rsid w:val="2F540E23"/>
    <w:rsid w:val="2F657D54"/>
    <w:rsid w:val="2F7B7265"/>
    <w:rsid w:val="2F7C199E"/>
    <w:rsid w:val="2F88036A"/>
    <w:rsid w:val="2F966637"/>
    <w:rsid w:val="2F9939E1"/>
    <w:rsid w:val="2FB548BB"/>
    <w:rsid w:val="2FC362CD"/>
    <w:rsid w:val="2FC4670F"/>
    <w:rsid w:val="2FCC014F"/>
    <w:rsid w:val="2FD858D0"/>
    <w:rsid w:val="2FFE608F"/>
    <w:rsid w:val="301D6429"/>
    <w:rsid w:val="302665EA"/>
    <w:rsid w:val="30275F10"/>
    <w:rsid w:val="30357CC8"/>
    <w:rsid w:val="305504E2"/>
    <w:rsid w:val="306879CB"/>
    <w:rsid w:val="30800252"/>
    <w:rsid w:val="30B04157"/>
    <w:rsid w:val="30B1253F"/>
    <w:rsid w:val="30B67293"/>
    <w:rsid w:val="30BA2688"/>
    <w:rsid w:val="30BD6874"/>
    <w:rsid w:val="30DD6F16"/>
    <w:rsid w:val="310C0CBD"/>
    <w:rsid w:val="311A54E3"/>
    <w:rsid w:val="312A3DEB"/>
    <w:rsid w:val="31417371"/>
    <w:rsid w:val="317B73FB"/>
    <w:rsid w:val="31920C17"/>
    <w:rsid w:val="31B336BD"/>
    <w:rsid w:val="31CB24EE"/>
    <w:rsid w:val="31EF03E3"/>
    <w:rsid w:val="31F760B5"/>
    <w:rsid w:val="322027F5"/>
    <w:rsid w:val="322F72FD"/>
    <w:rsid w:val="32436C30"/>
    <w:rsid w:val="324C6954"/>
    <w:rsid w:val="3265399B"/>
    <w:rsid w:val="326E1743"/>
    <w:rsid w:val="326E4409"/>
    <w:rsid w:val="32807B59"/>
    <w:rsid w:val="32975025"/>
    <w:rsid w:val="32E81240"/>
    <w:rsid w:val="33010C9A"/>
    <w:rsid w:val="33041B43"/>
    <w:rsid w:val="33201DA3"/>
    <w:rsid w:val="33272E15"/>
    <w:rsid w:val="332D63CE"/>
    <w:rsid w:val="33437078"/>
    <w:rsid w:val="33574D5E"/>
    <w:rsid w:val="335979E8"/>
    <w:rsid w:val="33877BA5"/>
    <w:rsid w:val="338D077F"/>
    <w:rsid w:val="3391055E"/>
    <w:rsid w:val="33A1247D"/>
    <w:rsid w:val="33A37FA3"/>
    <w:rsid w:val="33A753F1"/>
    <w:rsid w:val="33C83BA8"/>
    <w:rsid w:val="33F57E7D"/>
    <w:rsid w:val="3404204D"/>
    <w:rsid w:val="3408194C"/>
    <w:rsid w:val="340A02EF"/>
    <w:rsid w:val="340C0153"/>
    <w:rsid w:val="342E0D56"/>
    <w:rsid w:val="342F4AA9"/>
    <w:rsid w:val="34546A3D"/>
    <w:rsid w:val="346B60ED"/>
    <w:rsid w:val="346C7040"/>
    <w:rsid w:val="346D2AE1"/>
    <w:rsid w:val="346E1D94"/>
    <w:rsid w:val="349F0D00"/>
    <w:rsid w:val="34AC10D9"/>
    <w:rsid w:val="34C10B88"/>
    <w:rsid w:val="34C208FD"/>
    <w:rsid w:val="34D54DBB"/>
    <w:rsid w:val="34E538CE"/>
    <w:rsid w:val="34FF4A63"/>
    <w:rsid w:val="351033B6"/>
    <w:rsid w:val="35165311"/>
    <w:rsid w:val="353B4DCC"/>
    <w:rsid w:val="3545083C"/>
    <w:rsid w:val="3545592B"/>
    <w:rsid w:val="354C7281"/>
    <w:rsid w:val="35503662"/>
    <w:rsid w:val="3573576D"/>
    <w:rsid w:val="35781490"/>
    <w:rsid w:val="35A77AF1"/>
    <w:rsid w:val="35AB40EB"/>
    <w:rsid w:val="35B04BF9"/>
    <w:rsid w:val="35B244CD"/>
    <w:rsid w:val="35BD6E69"/>
    <w:rsid w:val="35C920B8"/>
    <w:rsid w:val="35D5640E"/>
    <w:rsid w:val="35DFF5E6"/>
    <w:rsid w:val="35F047D9"/>
    <w:rsid w:val="35FA274F"/>
    <w:rsid w:val="35FB4356"/>
    <w:rsid w:val="35FD6496"/>
    <w:rsid w:val="36126CED"/>
    <w:rsid w:val="36280615"/>
    <w:rsid w:val="363C3F83"/>
    <w:rsid w:val="36765CA8"/>
    <w:rsid w:val="3681056B"/>
    <w:rsid w:val="36895295"/>
    <w:rsid w:val="368D05F3"/>
    <w:rsid w:val="36D57698"/>
    <w:rsid w:val="36FC2FE7"/>
    <w:rsid w:val="37070849"/>
    <w:rsid w:val="3709361A"/>
    <w:rsid w:val="371C450D"/>
    <w:rsid w:val="37305FF2"/>
    <w:rsid w:val="3731139C"/>
    <w:rsid w:val="37551E30"/>
    <w:rsid w:val="37667C65"/>
    <w:rsid w:val="37669E13"/>
    <w:rsid w:val="376C5AC1"/>
    <w:rsid w:val="377BB10C"/>
    <w:rsid w:val="377FE252"/>
    <w:rsid w:val="379F8427"/>
    <w:rsid w:val="37A91900"/>
    <w:rsid w:val="37AE2800"/>
    <w:rsid w:val="37B76AB0"/>
    <w:rsid w:val="37B95156"/>
    <w:rsid w:val="37BF72FF"/>
    <w:rsid w:val="37C04F32"/>
    <w:rsid w:val="37D232CC"/>
    <w:rsid w:val="37F047F8"/>
    <w:rsid w:val="37F3362B"/>
    <w:rsid w:val="37F76DDA"/>
    <w:rsid w:val="37FB12B0"/>
    <w:rsid w:val="37FF0C10"/>
    <w:rsid w:val="382036A8"/>
    <w:rsid w:val="383702E1"/>
    <w:rsid w:val="38516AD2"/>
    <w:rsid w:val="38580957"/>
    <w:rsid w:val="38701C5D"/>
    <w:rsid w:val="38724B18"/>
    <w:rsid w:val="388E5944"/>
    <w:rsid w:val="38A722E3"/>
    <w:rsid w:val="38AFE198"/>
    <w:rsid w:val="38C44FC1"/>
    <w:rsid w:val="38DA5DAE"/>
    <w:rsid w:val="3923542B"/>
    <w:rsid w:val="39513FFD"/>
    <w:rsid w:val="39561AD1"/>
    <w:rsid w:val="39680DDD"/>
    <w:rsid w:val="39694C09"/>
    <w:rsid w:val="398919E9"/>
    <w:rsid w:val="399D36E6"/>
    <w:rsid w:val="39B5458C"/>
    <w:rsid w:val="39FD5F33"/>
    <w:rsid w:val="3A191DBD"/>
    <w:rsid w:val="3A2B1AE0"/>
    <w:rsid w:val="3A2B5F21"/>
    <w:rsid w:val="3A345928"/>
    <w:rsid w:val="3A6176F1"/>
    <w:rsid w:val="3A6B55D7"/>
    <w:rsid w:val="3A6D130B"/>
    <w:rsid w:val="3A856654"/>
    <w:rsid w:val="3A8F4B4F"/>
    <w:rsid w:val="3AD433ED"/>
    <w:rsid w:val="3AD70153"/>
    <w:rsid w:val="3AD82C28"/>
    <w:rsid w:val="3AEB614D"/>
    <w:rsid w:val="3AF37A62"/>
    <w:rsid w:val="3B144787"/>
    <w:rsid w:val="3B273340"/>
    <w:rsid w:val="3B2F15EE"/>
    <w:rsid w:val="3B310759"/>
    <w:rsid w:val="3B40257B"/>
    <w:rsid w:val="3B425BC9"/>
    <w:rsid w:val="3B4E14F1"/>
    <w:rsid w:val="3B595A9E"/>
    <w:rsid w:val="3B61449E"/>
    <w:rsid w:val="3B7566C9"/>
    <w:rsid w:val="3B7E1FCF"/>
    <w:rsid w:val="3B8646D6"/>
    <w:rsid w:val="3B99F6FA"/>
    <w:rsid w:val="3BA3060A"/>
    <w:rsid w:val="3BA90120"/>
    <w:rsid w:val="3BB0727A"/>
    <w:rsid w:val="3BBD1983"/>
    <w:rsid w:val="3BD73046"/>
    <w:rsid w:val="3BE7788B"/>
    <w:rsid w:val="3BF30938"/>
    <w:rsid w:val="3BF54F61"/>
    <w:rsid w:val="3BF577B3"/>
    <w:rsid w:val="3BF787F1"/>
    <w:rsid w:val="3BFB48EE"/>
    <w:rsid w:val="3BFECD64"/>
    <w:rsid w:val="3C0A54EE"/>
    <w:rsid w:val="3C0C694C"/>
    <w:rsid w:val="3C341846"/>
    <w:rsid w:val="3C431127"/>
    <w:rsid w:val="3C4645C4"/>
    <w:rsid w:val="3C53008C"/>
    <w:rsid w:val="3C9278F1"/>
    <w:rsid w:val="3C945625"/>
    <w:rsid w:val="3CB3312C"/>
    <w:rsid w:val="3CBB136B"/>
    <w:rsid w:val="3CBD0327"/>
    <w:rsid w:val="3CC176EC"/>
    <w:rsid w:val="3CC873A0"/>
    <w:rsid w:val="3CCA0794"/>
    <w:rsid w:val="3CDF2321"/>
    <w:rsid w:val="3CE53F8F"/>
    <w:rsid w:val="3CFB0B39"/>
    <w:rsid w:val="3CFC2A36"/>
    <w:rsid w:val="3D0B0CD1"/>
    <w:rsid w:val="3D24188F"/>
    <w:rsid w:val="3D4C3459"/>
    <w:rsid w:val="3D5937A9"/>
    <w:rsid w:val="3D5A4984"/>
    <w:rsid w:val="3D5C14D9"/>
    <w:rsid w:val="3D744E9F"/>
    <w:rsid w:val="3D7B7146"/>
    <w:rsid w:val="3D7C215D"/>
    <w:rsid w:val="3D7F382F"/>
    <w:rsid w:val="3D894CE1"/>
    <w:rsid w:val="3D8D0A90"/>
    <w:rsid w:val="3D93240F"/>
    <w:rsid w:val="3D9B258E"/>
    <w:rsid w:val="3DBE142F"/>
    <w:rsid w:val="3DC9267C"/>
    <w:rsid w:val="3DE5739B"/>
    <w:rsid w:val="3DED45ED"/>
    <w:rsid w:val="3DEF7F84"/>
    <w:rsid w:val="3E18158D"/>
    <w:rsid w:val="3E203D56"/>
    <w:rsid w:val="3E354573"/>
    <w:rsid w:val="3E3E0B53"/>
    <w:rsid w:val="3E5249FB"/>
    <w:rsid w:val="3E5858DB"/>
    <w:rsid w:val="3E5C591E"/>
    <w:rsid w:val="3E946D6E"/>
    <w:rsid w:val="3E963E50"/>
    <w:rsid w:val="3E9811B9"/>
    <w:rsid w:val="3EB30047"/>
    <w:rsid w:val="3EBC5D7E"/>
    <w:rsid w:val="3EC64670"/>
    <w:rsid w:val="3EC6723B"/>
    <w:rsid w:val="3ED16B50"/>
    <w:rsid w:val="3ED5611A"/>
    <w:rsid w:val="3ED9316C"/>
    <w:rsid w:val="3EDFB1B5"/>
    <w:rsid w:val="3EE96579"/>
    <w:rsid w:val="3EEAFF2D"/>
    <w:rsid w:val="3EF11D18"/>
    <w:rsid w:val="3EF5F940"/>
    <w:rsid w:val="3EFEFA80"/>
    <w:rsid w:val="3F0062A9"/>
    <w:rsid w:val="3F047E9F"/>
    <w:rsid w:val="3F06588A"/>
    <w:rsid w:val="3F125FDD"/>
    <w:rsid w:val="3F297580"/>
    <w:rsid w:val="3F2B709E"/>
    <w:rsid w:val="3F312B68"/>
    <w:rsid w:val="3F397872"/>
    <w:rsid w:val="3F3F4FE4"/>
    <w:rsid w:val="3F4F5483"/>
    <w:rsid w:val="3F4F773F"/>
    <w:rsid w:val="3F636838"/>
    <w:rsid w:val="3F655525"/>
    <w:rsid w:val="3F6A7BC7"/>
    <w:rsid w:val="3F76286E"/>
    <w:rsid w:val="3F977902"/>
    <w:rsid w:val="3FA1313C"/>
    <w:rsid w:val="3FBD23EC"/>
    <w:rsid w:val="3FDA11F0"/>
    <w:rsid w:val="3FE0432D"/>
    <w:rsid w:val="3FE62B2D"/>
    <w:rsid w:val="3FE819FF"/>
    <w:rsid w:val="3FF9E992"/>
    <w:rsid w:val="3FFBDEA5"/>
    <w:rsid w:val="3FFF88C9"/>
    <w:rsid w:val="4005305C"/>
    <w:rsid w:val="401144E6"/>
    <w:rsid w:val="40464190"/>
    <w:rsid w:val="40476ED0"/>
    <w:rsid w:val="405B5060"/>
    <w:rsid w:val="40683BB1"/>
    <w:rsid w:val="40750C33"/>
    <w:rsid w:val="40850A68"/>
    <w:rsid w:val="408629D0"/>
    <w:rsid w:val="40F37149"/>
    <w:rsid w:val="410C3429"/>
    <w:rsid w:val="410D7489"/>
    <w:rsid w:val="413F6BFF"/>
    <w:rsid w:val="413F7500"/>
    <w:rsid w:val="414B21E3"/>
    <w:rsid w:val="41534410"/>
    <w:rsid w:val="415E6179"/>
    <w:rsid w:val="416C231C"/>
    <w:rsid w:val="41780CC1"/>
    <w:rsid w:val="417F4D08"/>
    <w:rsid w:val="41864140"/>
    <w:rsid w:val="418F47B5"/>
    <w:rsid w:val="41A41AB6"/>
    <w:rsid w:val="41AD1C99"/>
    <w:rsid w:val="41AE6491"/>
    <w:rsid w:val="41B4139D"/>
    <w:rsid w:val="41D01E00"/>
    <w:rsid w:val="41F06AA9"/>
    <w:rsid w:val="42025900"/>
    <w:rsid w:val="42267C21"/>
    <w:rsid w:val="423D7815"/>
    <w:rsid w:val="4243056B"/>
    <w:rsid w:val="425235A5"/>
    <w:rsid w:val="425A03C6"/>
    <w:rsid w:val="426F20A1"/>
    <w:rsid w:val="427C033D"/>
    <w:rsid w:val="42976F25"/>
    <w:rsid w:val="42B05FF0"/>
    <w:rsid w:val="42C972FA"/>
    <w:rsid w:val="42DE55C2"/>
    <w:rsid w:val="42DF33AE"/>
    <w:rsid w:val="42ED6AE5"/>
    <w:rsid w:val="42F1180C"/>
    <w:rsid w:val="42F26257"/>
    <w:rsid w:val="42F62579"/>
    <w:rsid w:val="42FD0BF9"/>
    <w:rsid w:val="430039C9"/>
    <w:rsid w:val="43012E33"/>
    <w:rsid w:val="43105AE5"/>
    <w:rsid w:val="4315062E"/>
    <w:rsid w:val="431D2BE2"/>
    <w:rsid w:val="43485F3B"/>
    <w:rsid w:val="434E296E"/>
    <w:rsid w:val="43886B46"/>
    <w:rsid w:val="439433F5"/>
    <w:rsid w:val="43A7763B"/>
    <w:rsid w:val="43B64F4C"/>
    <w:rsid w:val="43C22771"/>
    <w:rsid w:val="43C9285E"/>
    <w:rsid w:val="43D17EFC"/>
    <w:rsid w:val="43EA6644"/>
    <w:rsid w:val="43EB0985"/>
    <w:rsid w:val="43F32F81"/>
    <w:rsid w:val="43FE4435"/>
    <w:rsid w:val="4401095D"/>
    <w:rsid w:val="442028F4"/>
    <w:rsid w:val="4447497A"/>
    <w:rsid w:val="44603B98"/>
    <w:rsid w:val="44823C05"/>
    <w:rsid w:val="44894F93"/>
    <w:rsid w:val="448F3414"/>
    <w:rsid w:val="44B87626"/>
    <w:rsid w:val="44BF6568"/>
    <w:rsid w:val="44C4107C"/>
    <w:rsid w:val="44D2693A"/>
    <w:rsid w:val="450001CD"/>
    <w:rsid w:val="45024678"/>
    <w:rsid w:val="45042167"/>
    <w:rsid w:val="45074742"/>
    <w:rsid w:val="45183FD9"/>
    <w:rsid w:val="451F1453"/>
    <w:rsid w:val="455F7AA2"/>
    <w:rsid w:val="45600092"/>
    <w:rsid w:val="45690945"/>
    <w:rsid w:val="45730A20"/>
    <w:rsid w:val="4584279D"/>
    <w:rsid w:val="459975C6"/>
    <w:rsid w:val="45AE01B7"/>
    <w:rsid w:val="45C430E2"/>
    <w:rsid w:val="45CF3B94"/>
    <w:rsid w:val="45D55782"/>
    <w:rsid w:val="45EC3C49"/>
    <w:rsid w:val="45EF0D81"/>
    <w:rsid w:val="45FF20FF"/>
    <w:rsid w:val="46146ADE"/>
    <w:rsid w:val="46157C3C"/>
    <w:rsid w:val="463258A9"/>
    <w:rsid w:val="463A4797"/>
    <w:rsid w:val="463E6ABF"/>
    <w:rsid w:val="46511AE0"/>
    <w:rsid w:val="46530A9A"/>
    <w:rsid w:val="46586875"/>
    <w:rsid w:val="467939DA"/>
    <w:rsid w:val="46933EA7"/>
    <w:rsid w:val="4698326B"/>
    <w:rsid w:val="4698770F"/>
    <w:rsid w:val="469C2C3A"/>
    <w:rsid w:val="46AC7C08"/>
    <w:rsid w:val="46AD4CA0"/>
    <w:rsid w:val="46AF3741"/>
    <w:rsid w:val="46B7273D"/>
    <w:rsid w:val="46C11E0E"/>
    <w:rsid w:val="46C91677"/>
    <w:rsid w:val="46CB2E83"/>
    <w:rsid w:val="46D83FB0"/>
    <w:rsid w:val="46DA5ACF"/>
    <w:rsid w:val="46E80D05"/>
    <w:rsid w:val="46F57A49"/>
    <w:rsid w:val="47380FE4"/>
    <w:rsid w:val="473D61B7"/>
    <w:rsid w:val="47431429"/>
    <w:rsid w:val="47555616"/>
    <w:rsid w:val="476224A4"/>
    <w:rsid w:val="47666A52"/>
    <w:rsid w:val="47696B2F"/>
    <w:rsid w:val="47993796"/>
    <w:rsid w:val="47AD66C7"/>
    <w:rsid w:val="47BB613C"/>
    <w:rsid w:val="47D97FDF"/>
    <w:rsid w:val="47EA0F3B"/>
    <w:rsid w:val="47F72214"/>
    <w:rsid w:val="48027536"/>
    <w:rsid w:val="480D5C42"/>
    <w:rsid w:val="480E19BA"/>
    <w:rsid w:val="48216825"/>
    <w:rsid w:val="483A47D4"/>
    <w:rsid w:val="48484E0B"/>
    <w:rsid w:val="48495958"/>
    <w:rsid w:val="485334B1"/>
    <w:rsid w:val="485A128F"/>
    <w:rsid w:val="48733F90"/>
    <w:rsid w:val="4880697F"/>
    <w:rsid w:val="489756D6"/>
    <w:rsid w:val="48C11CA2"/>
    <w:rsid w:val="48C45B43"/>
    <w:rsid w:val="48DB01E7"/>
    <w:rsid w:val="48EC2E66"/>
    <w:rsid w:val="490E3CB9"/>
    <w:rsid w:val="491F7037"/>
    <w:rsid w:val="492C1C69"/>
    <w:rsid w:val="49392692"/>
    <w:rsid w:val="494036B6"/>
    <w:rsid w:val="496221A3"/>
    <w:rsid w:val="49634005"/>
    <w:rsid w:val="497201C2"/>
    <w:rsid w:val="49791AE5"/>
    <w:rsid w:val="498323B9"/>
    <w:rsid w:val="498D2E30"/>
    <w:rsid w:val="498F4DFA"/>
    <w:rsid w:val="49C75D0D"/>
    <w:rsid w:val="49C945F2"/>
    <w:rsid w:val="4A225CE2"/>
    <w:rsid w:val="4A2F3CDF"/>
    <w:rsid w:val="4A33132B"/>
    <w:rsid w:val="4A352B4C"/>
    <w:rsid w:val="4A443C80"/>
    <w:rsid w:val="4A4B74A4"/>
    <w:rsid w:val="4A557799"/>
    <w:rsid w:val="4A58168F"/>
    <w:rsid w:val="4A5B2F2E"/>
    <w:rsid w:val="4A6F0B94"/>
    <w:rsid w:val="4A841F4A"/>
    <w:rsid w:val="4AA07019"/>
    <w:rsid w:val="4AD738A9"/>
    <w:rsid w:val="4ADD7DE7"/>
    <w:rsid w:val="4AE6204C"/>
    <w:rsid w:val="4B180D8B"/>
    <w:rsid w:val="4B267596"/>
    <w:rsid w:val="4B663938"/>
    <w:rsid w:val="4B7BCC0C"/>
    <w:rsid w:val="4B8A6DE5"/>
    <w:rsid w:val="4B8B339F"/>
    <w:rsid w:val="4B9A77AD"/>
    <w:rsid w:val="4BA10E14"/>
    <w:rsid w:val="4BAC454E"/>
    <w:rsid w:val="4BCD10EF"/>
    <w:rsid w:val="4BDC506B"/>
    <w:rsid w:val="4BE331DB"/>
    <w:rsid w:val="4BEA27BB"/>
    <w:rsid w:val="4BF604EE"/>
    <w:rsid w:val="4BF81B52"/>
    <w:rsid w:val="4BF93219"/>
    <w:rsid w:val="4BFB7921"/>
    <w:rsid w:val="4BFF08C4"/>
    <w:rsid w:val="4C1B7DFD"/>
    <w:rsid w:val="4C1C04B4"/>
    <w:rsid w:val="4C431ECB"/>
    <w:rsid w:val="4C577725"/>
    <w:rsid w:val="4C60482B"/>
    <w:rsid w:val="4C7327B1"/>
    <w:rsid w:val="4C7EE77B"/>
    <w:rsid w:val="4C825AA7"/>
    <w:rsid w:val="4C8366B2"/>
    <w:rsid w:val="4C8575F4"/>
    <w:rsid w:val="4C9335F5"/>
    <w:rsid w:val="4C9D5B4B"/>
    <w:rsid w:val="4C9E00B4"/>
    <w:rsid w:val="4CA04DDB"/>
    <w:rsid w:val="4CA24D7E"/>
    <w:rsid w:val="4CB64335"/>
    <w:rsid w:val="4CB66B41"/>
    <w:rsid w:val="4CBC3F10"/>
    <w:rsid w:val="4CBE3FC9"/>
    <w:rsid w:val="4CC528E0"/>
    <w:rsid w:val="4CCA439B"/>
    <w:rsid w:val="4CDB1297"/>
    <w:rsid w:val="4CE50FC6"/>
    <w:rsid w:val="4CEE1C32"/>
    <w:rsid w:val="4CEE6F2C"/>
    <w:rsid w:val="4D1432FB"/>
    <w:rsid w:val="4D1F7AF7"/>
    <w:rsid w:val="4D2335D2"/>
    <w:rsid w:val="4D2F6C09"/>
    <w:rsid w:val="4D456712"/>
    <w:rsid w:val="4D4D36EC"/>
    <w:rsid w:val="4D575D27"/>
    <w:rsid w:val="4D582517"/>
    <w:rsid w:val="4D71005B"/>
    <w:rsid w:val="4D751DEC"/>
    <w:rsid w:val="4D752558"/>
    <w:rsid w:val="4D7A424F"/>
    <w:rsid w:val="4D9D79DA"/>
    <w:rsid w:val="4DA644C0"/>
    <w:rsid w:val="4DAC0D3C"/>
    <w:rsid w:val="4DB81FD2"/>
    <w:rsid w:val="4DE56231"/>
    <w:rsid w:val="4DF937D5"/>
    <w:rsid w:val="4E0627F7"/>
    <w:rsid w:val="4E143B1F"/>
    <w:rsid w:val="4E3E6DEE"/>
    <w:rsid w:val="4E4D58F3"/>
    <w:rsid w:val="4E50267E"/>
    <w:rsid w:val="4E5D59A1"/>
    <w:rsid w:val="4E791BD4"/>
    <w:rsid w:val="4E8011B5"/>
    <w:rsid w:val="4EAE13D0"/>
    <w:rsid w:val="4EB056BF"/>
    <w:rsid w:val="4EE53FDC"/>
    <w:rsid w:val="4EF251D3"/>
    <w:rsid w:val="4EF31987"/>
    <w:rsid w:val="4F06288B"/>
    <w:rsid w:val="4F1A7495"/>
    <w:rsid w:val="4F3075BD"/>
    <w:rsid w:val="4F33259F"/>
    <w:rsid w:val="4F3916D5"/>
    <w:rsid w:val="4F4058A8"/>
    <w:rsid w:val="4F515F89"/>
    <w:rsid w:val="4F675FC9"/>
    <w:rsid w:val="4F92288D"/>
    <w:rsid w:val="4FB548BF"/>
    <w:rsid w:val="4FB715EB"/>
    <w:rsid w:val="4FBB04DE"/>
    <w:rsid w:val="4FE737D4"/>
    <w:rsid w:val="4FEDD01C"/>
    <w:rsid w:val="4FFF08F3"/>
    <w:rsid w:val="50011529"/>
    <w:rsid w:val="500555A3"/>
    <w:rsid w:val="501B19BB"/>
    <w:rsid w:val="50366EE1"/>
    <w:rsid w:val="504B5404"/>
    <w:rsid w:val="506863A4"/>
    <w:rsid w:val="50A56629"/>
    <w:rsid w:val="50CC508C"/>
    <w:rsid w:val="50FE777C"/>
    <w:rsid w:val="510F5AB8"/>
    <w:rsid w:val="51111867"/>
    <w:rsid w:val="51123B2C"/>
    <w:rsid w:val="511314E0"/>
    <w:rsid w:val="51274657"/>
    <w:rsid w:val="51280F65"/>
    <w:rsid w:val="51391605"/>
    <w:rsid w:val="514730EB"/>
    <w:rsid w:val="516969B1"/>
    <w:rsid w:val="516C5A20"/>
    <w:rsid w:val="516C7F30"/>
    <w:rsid w:val="517D7526"/>
    <w:rsid w:val="51875110"/>
    <w:rsid w:val="51880A95"/>
    <w:rsid w:val="518F39BC"/>
    <w:rsid w:val="51CB4781"/>
    <w:rsid w:val="51D2580A"/>
    <w:rsid w:val="51E0331C"/>
    <w:rsid w:val="51E207B2"/>
    <w:rsid w:val="51EA178F"/>
    <w:rsid w:val="5244074B"/>
    <w:rsid w:val="5248440D"/>
    <w:rsid w:val="525A413B"/>
    <w:rsid w:val="52961C2B"/>
    <w:rsid w:val="52966A7B"/>
    <w:rsid w:val="529A5151"/>
    <w:rsid w:val="52B628E8"/>
    <w:rsid w:val="52B720EC"/>
    <w:rsid w:val="52BE0FE4"/>
    <w:rsid w:val="52BE35F9"/>
    <w:rsid w:val="52C00B18"/>
    <w:rsid w:val="52CE76EA"/>
    <w:rsid w:val="52D970E6"/>
    <w:rsid w:val="531724E6"/>
    <w:rsid w:val="531D4484"/>
    <w:rsid w:val="531D5224"/>
    <w:rsid w:val="53353957"/>
    <w:rsid w:val="53357BC1"/>
    <w:rsid w:val="535052AA"/>
    <w:rsid w:val="535448D9"/>
    <w:rsid w:val="53AC0356"/>
    <w:rsid w:val="53B316E5"/>
    <w:rsid w:val="53BE740B"/>
    <w:rsid w:val="53C10F22"/>
    <w:rsid w:val="53D1738F"/>
    <w:rsid w:val="53D8432A"/>
    <w:rsid w:val="53DA717E"/>
    <w:rsid w:val="53E915AA"/>
    <w:rsid w:val="541D74A6"/>
    <w:rsid w:val="54373CE3"/>
    <w:rsid w:val="54525C8F"/>
    <w:rsid w:val="545433E5"/>
    <w:rsid w:val="545647C4"/>
    <w:rsid w:val="545A0103"/>
    <w:rsid w:val="54770964"/>
    <w:rsid w:val="54B36ACF"/>
    <w:rsid w:val="54B65C50"/>
    <w:rsid w:val="54EF0472"/>
    <w:rsid w:val="54FB77E7"/>
    <w:rsid w:val="55010B68"/>
    <w:rsid w:val="55065E46"/>
    <w:rsid w:val="550E6658"/>
    <w:rsid w:val="55211CC3"/>
    <w:rsid w:val="552503C0"/>
    <w:rsid w:val="552D7D92"/>
    <w:rsid w:val="553C1B33"/>
    <w:rsid w:val="55430E71"/>
    <w:rsid w:val="55432F3C"/>
    <w:rsid w:val="556C30E3"/>
    <w:rsid w:val="557425B0"/>
    <w:rsid w:val="55756643"/>
    <w:rsid w:val="558A241A"/>
    <w:rsid w:val="55B93761"/>
    <w:rsid w:val="55D371B6"/>
    <w:rsid w:val="55D637A8"/>
    <w:rsid w:val="55EB6BFB"/>
    <w:rsid w:val="55F56153"/>
    <w:rsid w:val="55FCAA08"/>
    <w:rsid w:val="56010E2D"/>
    <w:rsid w:val="562522C8"/>
    <w:rsid w:val="56574EF1"/>
    <w:rsid w:val="565F7902"/>
    <w:rsid w:val="568A097A"/>
    <w:rsid w:val="56B53816"/>
    <w:rsid w:val="56C0732E"/>
    <w:rsid w:val="56C5704C"/>
    <w:rsid w:val="56C66C85"/>
    <w:rsid w:val="56DFF38D"/>
    <w:rsid w:val="56E4252C"/>
    <w:rsid w:val="56FB07D6"/>
    <w:rsid w:val="56FEC91D"/>
    <w:rsid w:val="56FF1D5A"/>
    <w:rsid w:val="57226BC6"/>
    <w:rsid w:val="57492A52"/>
    <w:rsid w:val="57525650"/>
    <w:rsid w:val="57570568"/>
    <w:rsid w:val="576248E2"/>
    <w:rsid w:val="57627B29"/>
    <w:rsid w:val="57996E43"/>
    <w:rsid w:val="57AABF08"/>
    <w:rsid w:val="57BC4A16"/>
    <w:rsid w:val="57BC55C4"/>
    <w:rsid w:val="57C90F85"/>
    <w:rsid w:val="57CB45A2"/>
    <w:rsid w:val="57D73D57"/>
    <w:rsid w:val="57EA3B43"/>
    <w:rsid w:val="57FF3B70"/>
    <w:rsid w:val="58055353"/>
    <w:rsid w:val="580A40CE"/>
    <w:rsid w:val="580E0B95"/>
    <w:rsid w:val="582326B8"/>
    <w:rsid w:val="583A6878"/>
    <w:rsid w:val="58424EFD"/>
    <w:rsid w:val="5857028D"/>
    <w:rsid w:val="58636249"/>
    <w:rsid w:val="586B148F"/>
    <w:rsid w:val="58AA6CF6"/>
    <w:rsid w:val="58B918E4"/>
    <w:rsid w:val="58C75B85"/>
    <w:rsid w:val="58CA5ED0"/>
    <w:rsid w:val="58ED5AE6"/>
    <w:rsid w:val="58EE616E"/>
    <w:rsid w:val="58F00EAC"/>
    <w:rsid w:val="58F20BFF"/>
    <w:rsid w:val="59081510"/>
    <w:rsid w:val="591B131A"/>
    <w:rsid w:val="5927572B"/>
    <w:rsid w:val="593A4784"/>
    <w:rsid w:val="594D7C43"/>
    <w:rsid w:val="59577775"/>
    <w:rsid w:val="595F569D"/>
    <w:rsid w:val="597B25C2"/>
    <w:rsid w:val="597F50EE"/>
    <w:rsid w:val="59950216"/>
    <w:rsid w:val="59967ADE"/>
    <w:rsid w:val="59A40765"/>
    <w:rsid w:val="59AA5F7F"/>
    <w:rsid w:val="59AF0BA0"/>
    <w:rsid w:val="59BE7035"/>
    <w:rsid w:val="59C5577F"/>
    <w:rsid w:val="59D25C66"/>
    <w:rsid w:val="59D32AE1"/>
    <w:rsid w:val="59DEB0F9"/>
    <w:rsid w:val="59F1464A"/>
    <w:rsid w:val="59FE349B"/>
    <w:rsid w:val="59FE55BA"/>
    <w:rsid w:val="5A026063"/>
    <w:rsid w:val="5A0B6D77"/>
    <w:rsid w:val="5A2759C2"/>
    <w:rsid w:val="5A5C7AA6"/>
    <w:rsid w:val="5AAE70AA"/>
    <w:rsid w:val="5ACD563D"/>
    <w:rsid w:val="5ACF35D3"/>
    <w:rsid w:val="5AD22D98"/>
    <w:rsid w:val="5AE330B0"/>
    <w:rsid w:val="5AF334CD"/>
    <w:rsid w:val="5AFF8928"/>
    <w:rsid w:val="5B3FCD87"/>
    <w:rsid w:val="5B436116"/>
    <w:rsid w:val="5B5E3422"/>
    <w:rsid w:val="5B70678A"/>
    <w:rsid w:val="5BA71E02"/>
    <w:rsid w:val="5BB2F3ED"/>
    <w:rsid w:val="5BBC75A4"/>
    <w:rsid w:val="5BBF5DBF"/>
    <w:rsid w:val="5BCE0592"/>
    <w:rsid w:val="5BD2347E"/>
    <w:rsid w:val="5BEA2363"/>
    <w:rsid w:val="5BFDAA61"/>
    <w:rsid w:val="5BFE27EF"/>
    <w:rsid w:val="5BFF120E"/>
    <w:rsid w:val="5C0319EA"/>
    <w:rsid w:val="5C11169E"/>
    <w:rsid w:val="5C2F2B9A"/>
    <w:rsid w:val="5C350FD2"/>
    <w:rsid w:val="5C406E96"/>
    <w:rsid w:val="5C4F6BC3"/>
    <w:rsid w:val="5C521328"/>
    <w:rsid w:val="5C5F68AD"/>
    <w:rsid w:val="5C6A0DAE"/>
    <w:rsid w:val="5C6EEEBC"/>
    <w:rsid w:val="5C790172"/>
    <w:rsid w:val="5C813F26"/>
    <w:rsid w:val="5C891B7C"/>
    <w:rsid w:val="5C8A31FF"/>
    <w:rsid w:val="5C9B03D5"/>
    <w:rsid w:val="5CA73146"/>
    <w:rsid w:val="5CB169DD"/>
    <w:rsid w:val="5CC83FB6"/>
    <w:rsid w:val="5CE67312"/>
    <w:rsid w:val="5CEE0D18"/>
    <w:rsid w:val="5CF51BD3"/>
    <w:rsid w:val="5CF7835B"/>
    <w:rsid w:val="5CFCF3EC"/>
    <w:rsid w:val="5D015BB7"/>
    <w:rsid w:val="5D0C00B7"/>
    <w:rsid w:val="5D3077CD"/>
    <w:rsid w:val="5D450067"/>
    <w:rsid w:val="5D467A6D"/>
    <w:rsid w:val="5D487342"/>
    <w:rsid w:val="5D5850AB"/>
    <w:rsid w:val="5D6402C9"/>
    <w:rsid w:val="5D890886"/>
    <w:rsid w:val="5DA95B1F"/>
    <w:rsid w:val="5DBA73C9"/>
    <w:rsid w:val="5DC06178"/>
    <w:rsid w:val="5DC60791"/>
    <w:rsid w:val="5DD27088"/>
    <w:rsid w:val="5DD70C4F"/>
    <w:rsid w:val="5DE80EB6"/>
    <w:rsid w:val="5DEF34D1"/>
    <w:rsid w:val="5DFFF4B4"/>
    <w:rsid w:val="5E0314BA"/>
    <w:rsid w:val="5E0A61A5"/>
    <w:rsid w:val="5E1C3BE5"/>
    <w:rsid w:val="5E376A9F"/>
    <w:rsid w:val="5E5403CF"/>
    <w:rsid w:val="5E5508A9"/>
    <w:rsid w:val="5E6840A2"/>
    <w:rsid w:val="5E744166"/>
    <w:rsid w:val="5E9C259A"/>
    <w:rsid w:val="5EC724E8"/>
    <w:rsid w:val="5ECC7AFE"/>
    <w:rsid w:val="5ECF5600"/>
    <w:rsid w:val="5ED701DA"/>
    <w:rsid w:val="5ED77932"/>
    <w:rsid w:val="5EDA51B9"/>
    <w:rsid w:val="5EDC3603"/>
    <w:rsid w:val="5EEF9C2C"/>
    <w:rsid w:val="5EF17565"/>
    <w:rsid w:val="5EF264DF"/>
    <w:rsid w:val="5EFA3E8C"/>
    <w:rsid w:val="5F04373C"/>
    <w:rsid w:val="5F1B52F2"/>
    <w:rsid w:val="5F297C4B"/>
    <w:rsid w:val="5F77841D"/>
    <w:rsid w:val="5F921F21"/>
    <w:rsid w:val="5FADD728"/>
    <w:rsid w:val="5FBF8769"/>
    <w:rsid w:val="5FD7A046"/>
    <w:rsid w:val="5FE41083"/>
    <w:rsid w:val="5FE910CF"/>
    <w:rsid w:val="5FEB8ECC"/>
    <w:rsid w:val="5FEBFEB8"/>
    <w:rsid w:val="5FF4730D"/>
    <w:rsid w:val="5FF6E716"/>
    <w:rsid w:val="60045797"/>
    <w:rsid w:val="603C1B7D"/>
    <w:rsid w:val="603E0A1E"/>
    <w:rsid w:val="603E2C7E"/>
    <w:rsid w:val="60593DBA"/>
    <w:rsid w:val="605B074F"/>
    <w:rsid w:val="60692A0A"/>
    <w:rsid w:val="6074699F"/>
    <w:rsid w:val="609A139B"/>
    <w:rsid w:val="60B51991"/>
    <w:rsid w:val="60B80DCC"/>
    <w:rsid w:val="60F969D2"/>
    <w:rsid w:val="610A3EEC"/>
    <w:rsid w:val="61122998"/>
    <w:rsid w:val="61361A99"/>
    <w:rsid w:val="614C5927"/>
    <w:rsid w:val="616A0431"/>
    <w:rsid w:val="61711B53"/>
    <w:rsid w:val="617A78A4"/>
    <w:rsid w:val="619B3FD0"/>
    <w:rsid w:val="61B71390"/>
    <w:rsid w:val="61DD7DF5"/>
    <w:rsid w:val="61DE4418"/>
    <w:rsid w:val="61EE237D"/>
    <w:rsid w:val="61FD4707"/>
    <w:rsid w:val="61FE02B8"/>
    <w:rsid w:val="61FFAC71"/>
    <w:rsid w:val="621C16F0"/>
    <w:rsid w:val="62244746"/>
    <w:rsid w:val="62314848"/>
    <w:rsid w:val="62385A78"/>
    <w:rsid w:val="62491F26"/>
    <w:rsid w:val="625F7CF7"/>
    <w:rsid w:val="62632983"/>
    <w:rsid w:val="62650996"/>
    <w:rsid w:val="62782477"/>
    <w:rsid w:val="62864468"/>
    <w:rsid w:val="62920069"/>
    <w:rsid w:val="62946083"/>
    <w:rsid w:val="62A2555B"/>
    <w:rsid w:val="62A6080C"/>
    <w:rsid w:val="62A91F45"/>
    <w:rsid w:val="62F70A87"/>
    <w:rsid w:val="62FC3104"/>
    <w:rsid w:val="63183746"/>
    <w:rsid w:val="632468C5"/>
    <w:rsid w:val="63349F03"/>
    <w:rsid w:val="633A772C"/>
    <w:rsid w:val="634467FD"/>
    <w:rsid w:val="634832D6"/>
    <w:rsid w:val="634D1C46"/>
    <w:rsid w:val="636BA0FC"/>
    <w:rsid w:val="637A77EC"/>
    <w:rsid w:val="6386650C"/>
    <w:rsid w:val="638743CD"/>
    <w:rsid w:val="63A40609"/>
    <w:rsid w:val="63AF4064"/>
    <w:rsid w:val="63BD5678"/>
    <w:rsid w:val="63CE4319"/>
    <w:rsid w:val="63CE574A"/>
    <w:rsid w:val="63DA4684"/>
    <w:rsid w:val="63E4004C"/>
    <w:rsid w:val="63EF49BB"/>
    <w:rsid w:val="63F66B8E"/>
    <w:rsid w:val="63FF4C2A"/>
    <w:rsid w:val="640A35A3"/>
    <w:rsid w:val="641264CF"/>
    <w:rsid w:val="64195C72"/>
    <w:rsid w:val="64350E94"/>
    <w:rsid w:val="64396793"/>
    <w:rsid w:val="643A600D"/>
    <w:rsid w:val="643E4659"/>
    <w:rsid w:val="64466571"/>
    <w:rsid w:val="644C4143"/>
    <w:rsid w:val="645447AE"/>
    <w:rsid w:val="645666EE"/>
    <w:rsid w:val="645667E8"/>
    <w:rsid w:val="6461518D"/>
    <w:rsid w:val="646B7401"/>
    <w:rsid w:val="646C18A4"/>
    <w:rsid w:val="646D28DF"/>
    <w:rsid w:val="647442A7"/>
    <w:rsid w:val="64823687"/>
    <w:rsid w:val="64837187"/>
    <w:rsid w:val="648636A5"/>
    <w:rsid w:val="64A57D83"/>
    <w:rsid w:val="64A86918"/>
    <w:rsid w:val="64A93346"/>
    <w:rsid w:val="64BB183B"/>
    <w:rsid w:val="64BD2E16"/>
    <w:rsid w:val="64C464E9"/>
    <w:rsid w:val="64C95810"/>
    <w:rsid w:val="64CC6AAA"/>
    <w:rsid w:val="64CD663E"/>
    <w:rsid w:val="64DB79E6"/>
    <w:rsid w:val="64E2007C"/>
    <w:rsid w:val="64E374CF"/>
    <w:rsid w:val="64F74D4E"/>
    <w:rsid w:val="64F97173"/>
    <w:rsid w:val="65175869"/>
    <w:rsid w:val="651C191E"/>
    <w:rsid w:val="652A557F"/>
    <w:rsid w:val="653C6509"/>
    <w:rsid w:val="653D20B9"/>
    <w:rsid w:val="65636C3D"/>
    <w:rsid w:val="656E40FA"/>
    <w:rsid w:val="659404CC"/>
    <w:rsid w:val="65B34B30"/>
    <w:rsid w:val="65BF1BD6"/>
    <w:rsid w:val="65C21C5B"/>
    <w:rsid w:val="65C52A0A"/>
    <w:rsid w:val="65E43912"/>
    <w:rsid w:val="65E96777"/>
    <w:rsid w:val="65F076E4"/>
    <w:rsid w:val="65FE1F1F"/>
    <w:rsid w:val="65FFB328"/>
    <w:rsid w:val="661D64E7"/>
    <w:rsid w:val="663607CD"/>
    <w:rsid w:val="66471BB8"/>
    <w:rsid w:val="664FFBBD"/>
    <w:rsid w:val="66545C4A"/>
    <w:rsid w:val="665D3965"/>
    <w:rsid w:val="66650F64"/>
    <w:rsid w:val="666D1BB9"/>
    <w:rsid w:val="667E4049"/>
    <w:rsid w:val="66AC2F6F"/>
    <w:rsid w:val="66C70B33"/>
    <w:rsid w:val="66D52798"/>
    <w:rsid w:val="66DF46BF"/>
    <w:rsid w:val="66E02C3D"/>
    <w:rsid w:val="66FB4A0F"/>
    <w:rsid w:val="67057C97"/>
    <w:rsid w:val="67421A26"/>
    <w:rsid w:val="6778754E"/>
    <w:rsid w:val="67B10078"/>
    <w:rsid w:val="67C15AEE"/>
    <w:rsid w:val="67C46194"/>
    <w:rsid w:val="67CD5821"/>
    <w:rsid w:val="67ED1D74"/>
    <w:rsid w:val="67F1512B"/>
    <w:rsid w:val="67F33EAE"/>
    <w:rsid w:val="67F44CE8"/>
    <w:rsid w:val="67F72090"/>
    <w:rsid w:val="680F6ECB"/>
    <w:rsid w:val="68360D38"/>
    <w:rsid w:val="683878A8"/>
    <w:rsid w:val="683D491F"/>
    <w:rsid w:val="684C6066"/>
    <w:rsid w:val="68521D51"/>
    <w:rsid w:val="68690DCA"/>
    <w:rsid w:val="68835466"/>
    <w:rsid w:val="688E0BC0"/>
    <w:rsid w:val="68921DB9"/>
    <w:rsid w:val="68A178BD"/>
    <w:rsid w:val="68AC438D"/>
    <w:rsid w:val="68AF0663"/>
    <w:rsid w:val="68BB6CCA"/>
    <w:rsid w:val="68C46A2F"/>
    <w:rsid w:val="68CC716C"/>
    <w:rsid w:val="68CF4577"/>
    <w:rsid w:val="68D20407"/>
    <w:rsid w:val="68D91796"/>
    <w:rsid w:val="68E10091"/>
    <w:rsid w:val="69054D67"/>
    <w:rsid w:val="69071F50"/>
    <w:rsid w:val="690A0A05"/>
    <w:rsid w:val="69205616"/>
    <w:rsid w:val="69343BDC"/>
    <w:rsid w:val="69431305"/>
    <w:rsid w:val="694A2B42"/>
    <w:rsid w:val="695346AF"/>
    <w:rsid w:val="697D6544"/>
    <w:rsid w:val="69825917"/>
    <w:rsid w:val="698E38DA"/>
    <w:rsid w:val="69A557F2"/>
    <w:rsid w:val="69A725E5"/>
    <w:rsid w:val="69AD6808"/>
    <w:rsid w:val="69C87308"/>
    <w:rsid w:val="69CD1899"/>
    <w:rsid w:val="69DF749A"/>
    <w:rsid w:val="69E77EE2"/>
    <w:rsid w:val="69F148BD"/>
    <w:rsid w:val="69FC33E8"/>
    <w:rsid w:val="6A04559A"/>
    <w:rsid w:val="6A1E1E4E"/>
    <w:rsid w:val="6A2B4B6E"/>
    <w:rsid w:val="6A33558E"/>
    <w:rsid w:val="6A5512C4"/>
    <w:rsid w:val="6A5E59B3"/>
    <w:rsid w:val="6A794748"/>
    <w:rsid w:val="6A7B50CC"/>
    <w:rsid w:val="6A7F0912"/>
    <w:rsid w:val="6A8F559A"/>
    <w:rsid w:val="6AB3494E"/>
    <w:rsid w:val="6ABB611F"/>
    <w:rsid w:val="6ACD186A"/>
    <w:rsid w:val="6AD2092B"/>
    <w:rsid w:val="6AE71D7D"/>
    <w:rsid w:val="6AE8128D"/>
    <w:rsid w:val="6AEC65C8"/>
    <w:rsid w:val="6AED84D4"/>
    <w:rsid w:val="6AEE68CB"/>
    <w:rsid w:val="6AF468FE"/>
    <w:rsid w:val="6AFC5B7F"/>
    <w:rsid w:val="6B1A7F6D"/>
    <w:rsid w:val="6B1E16E2"/>
    <w:rsid w:val="6B2878D6"/>
    <w:rsid w:val="6B7D095B"/>
    <w:rsid w:val="6B7E6624"/>
    <w:rsid w:val="6B9D2F4E"/>
    <w:rsid w:val="6BBF31E9"/>
    <w:rsid w:val="6BC63820"/>
    <w:rsid w:val="6BDE733A"/>
    <w:rsid w:val="6BE75F78"/>
    <w:rsid w:val="6BF008D2"/>
    <w:rsid w:val="6BF392F0"/>
    <w:rsid w:val="6BFAF23E"/>
    <w:rsid w:val="6C0C7D7C"/>
    <w:rsid w:val="6C1A790C"/>
    <w:rsid w:val="6C1B1CA3"/>
    <w:rsid w:val="6C1C4830"/>
    <w:rsid w:val="6C294BFC"/>
    <w:rsid w:val="6C3E5D85"/>
    <w:rsid w:val="6C6921C8"/>
    <w:rsid w:val="6C6A0C97"/>
    <w:rsid w:val="6C980536"/>
    <w:rsid w:val="6CA81E11"/>
    <w:rsid w:val="6CD60E7B"/>
    <w:rsid w:val="6CDE2CEE"/>
    <w:rsid w:val="6CEA0988"/>
    <w:rsid w:val="6CEC1D03"/>
    <w:rsid w:val="6CEE7E79"/>
    <w:rsid w:val="6CF44DF0"/>
    <w:rsid w:val="6CFD371C"/>
    <w:rsid w:val="6D0F1802"/>
    <w:rsid w:val="6D192AA9"/>
    <w:rsid w:val="6D375B53"/>
    <w:rsid w:val="6D3B01F7"/>
    <w:rsid w:val="6D527D69"/>
    <w:rsid w:val="6D5E7018"/>
    <w:rsid w:val="6D617EE0"/>
    <w:rsid w:val="6D7D1547"/>
    <w:rsid w:val="6D7FB874"/>
    <w:rsid w:val="6D855A48"/>
    <w:rsid w:val="6D8A12B0"/>
    <w:rsid w:val="6DAA4528"/>
    <w:rsid w:val="6DAC56CB"/>
    <w:rsid w:val="6DB82ECD"/>
    <w:rsid w:val="6DBB65FD"/>
    <w:rsid w:val="6DBF6E0B"/>
    <w:rsid w:val="6DCA3DA3"/>
    <w:rsid w:val="6DCB7D86"/>
    <w:rsid w:val="6DCC69C3"/>
    <w:rsid w:val="6DD32A52"/>
    <w:rsid w:val="6DDF626A"/>
    <w:rsid w:val="6DE25242"/>
    <w:rsid w:val="6DFFB321"/>
    <w:rsid w:val="6E2762C4"/>
    <w:rsid w:val="6E2F001E"/>
    <w:rsid w:val="6E3556C0"/>
    <w:rsid w:val="6E375AC6"/>
    <w:rsid w:val="6E606591"/>
    <w:rsid w:val="6E6FB800"/>
    <w:rsid w:val="6E7B9601"/>
    <w:rsid w:val="6E7F2ED1"/>
    <w:rsid w:val="6E823206"/>
    <w:rsid w:val="6E82642B"/>
    <w:rsid w:val="6E891568"/>
    <w:rsid w:val="6E8E0EF3"/>
    <w:rsid w:val="6EA14B04"/>
    <w:rsid w:val="6EA42846"/>
    <w:rsid w:val="6EA6211A"/>
    <w:rsid w:val="6EC01B28"/>
    <w:rsid w:val="6EE276DF"/>
    <w:rsid w:val="6F0419BD"/>
    <w:rsid w:val="6F0E1C9A"/>
    <w:rsid w:val="6F1FCD36"/>
    <w:rsid w:val="6F3F2C16"/>
    <w:rsid w:val="6F5C509D"/>
    <w:rsid w:val="6F701951"/>
    <w:rsid w:val="6F7578F6"/>
    <w:rsid w:val="6F785421"/>
    <w:rsid w:val="6F834C92"/>
    <w:rsid w:val="6F9563DB"/>
    <w:rsid w:val="6F9931CA"/>
    <w:rsid w:val="6F9B4890"/>
    <w:rsid w:val="6FA1498A"/>
    <w:rsid w:val="6FB73A8A"/>
    <w:rsid w:val="6FCB0CA3"/>
    <w:rsid w:val="6FD20558"/>
    <w:rsid w:val="6FE1271F"/>
    <w:rsid w:val="6FEA4288"/>
    <w:rsid w:val="6FF90206"/>
    <w:rsid w:val="6FFB7968"/>
    <w:rsid w:val="6FFE04B8"/>
    <w:rsid w:val="6FFEE849"/>
    <w:rsid w:val="6FFFCAE2"/>
    <w:rsid w:val="70076D8C"/>
    <w:rsid w:val="700C1A86"/>
    <w:rsid w:val="70221C74"/>
    <w:rsid w:val="70293003"/>
    <w:rsid w:val="70302260"/>
    <w:rsid w:val="703C7ED5"/>
    <w:rsid w:val="70447E3C"/>
    <w:rsid w:val="7047792D"/>
    <w:rsid w:val="70706D5B"/>
    <w:rsid w:val="70750BC2"/>
    <w:rsid w:val="70766E7B"/>
    <w:rsid w:val="70814BED"/>
    <w:rsid w:val="7098707F"/>
    <w:rsid w:val="70B07CB6"/>
    <w:rsid w:val="70B41C3F"/>
    <w:rsid w:val="70CD701F"/>
    <w:rsid w:val="70F989B9"/>
    <w:rsid w:val="711A0B42"/>
    <w:rsid w:val="71221A2B"/>
    <w:rsid w:val="71317F88"/>
    <w:rsid w:val="71681BAC"/>
    <w:rsid w:val="718030F6"/>
    <w:rsid w:val="718C418A"/>
    <w:rsid w:val="71B26644"/>
    <w:rsid w:val="71B419FB"/>
    <w:rsid w:val="71B60CA3"/>
    <w:rsid w:val="71C07997"/>
    <w:rsid w:val="71C07C18"/>
    <w:rsid w:val="72045CDA"/>
    <w:rsid w:val="72116CCE"/>
    <w:rsid w:val="72133CBB"/>
    <w:rsid w:val="722A7718"/>
    <w:rsid w:val="725B698C"/>
    <w:rsid w:val="726E7D42"/>
    <w:rsid w:val="727D1B98"/>
    <w:rsid w:val="72816414"/>
    <w:rsid w:val="72B620B3"/>
    <w:rsid w:val="72BC0EA9"/>
    <w:rsid w:val="72C77A60"/>
    <w:rsid w:val="72C8747C"/>
    <w:rsid w:val="72D14B95"/>
    <w:rsid w:val="72D7146D"/>
    <w:rsid w:val="72D96B79"/>
    <w:rsid w:val="73036104"/>
    <w:rsid w:val="730833A3"/>
    <w:rsid w:val="730E6E4A"/>
    <w:rsid w:val="73123C51"/>
    <w:rsid w:val="732668BD"/>
    <w:rsid w:val="735B66D7"/>
    <w:rsid w:val="735F527B"/>
    <w:rsid w:val="73616625"/>
    <w:rsid w:val="7362615C"/>
    <w:rsid w:val="738B0EBB"/>
    <w:rsid w:val="73927111"/>
    <w:rsid w:val="739D542A"/>
    <w:rsid w:val="739F35DC"/>
    <w:rsid w:val="73A806E2"/>
    <w:rsid w:val="73B47A9C"/>
    <w:rsid w:val="73B67B75"/>
    <w:rsid w:val="73BC2E79"/>
    <w:rsid w:val="73BC4C91"/>
    <w:rsid w:val="73C25987"/>
    <w:rsid w:val="73C87D5A"/>
    <w:rsid w:val="73CC6A17"/>
    <w:rsid w:val="73D85527"/>
    <w:rsid w:val="73DD6985"/>
    <w:rsid w:val="73DDA6DF"/>
    <w:rsid w:val="73E93296"/>
    <w:rsid w:val="73F2220D"/>
    <w:rsid w:val="73F9E548"/>
    <w:rsid w:val="742F4960"/>
    <w:rsid w:val="74481C68"/>
    <w:rsid w:val="746A0385"/>
    <w:rsid w:val="747D5965"/>
    <w:rsid w:val="74AC7D5E"/>
    <w:rsid w:val="74E843F0"/>
    <w:rsid w:val="74EFA471"/>
    <w:rsid w:val="74F33BDF"/>
    <w:rsid w:val="750D7AD0"/>
    <w:rsid w:val="75241FEA"/>
    <w:rsid w:val="752754AF"/>
    <w:rsid w:val="75357365"/>
    <w:rsid w:val="753A233F"/>
    <w:rsid w:val="754A11E8"/>
    <w:rsid w:val="75530B22"/>
    <w:rsid w:val="755D1AC8"/>
    <w:rsid w:val="75722211"/>
    <w:rsid w:val="757F0E75"/>
    <w:rsid w:val="75A65742"/>
    <w:rsid w:val="75B42A12"/>
    <w:rsid w:val="75B74C0D"/>
    <w:rsid w:val="75C3102B"/>
    <w:rsid w:val="75E11D6E"/>
    <w:rsid w:val="75FB0F9D"/>
    <w:rsid w:val="75FD6642"/>
    <w:rsid w:val="76037E52"/>
    <w:rsid w:val="76197675"/>
    <w:rsid w:val="76371E5E"/>
    <w:rsid w:val="763D00AF"/>
    <w:rsid w:val="764E3D8F"/>
    <w:rsid w:val="766B1899"/>
    <w:rsid w:val="76752BA8"/>
    <w:rsid w:val="76760624"/>
    <w:rsid w:val="767617E7"/>
    <w:rsid w:val="768947FB"/>
    <w:rsid w:val="768C6099"/>
    <w:rsid w:val="76A33F8C"/>
    <w:rsid w:val="76DC7FD3"/>
    <w:rsid w:val="76DE0457"/>
    <w:rsid w:val="76E55C48"/>
    <w:rsid w:val="76E7411F"/>
    <w:rsid w:val="76FF4E38"/>
    <w:rsid w:val="7701516D"/>
    <w:rsid w:val="77106CCA"/>
    <w:rsid w:val="77165C88"/>
    <w:rsid w:val="771FBD0C"/>
    <w:rsid w:val="77242F6B"/>
    <w:rsid w:val="772B58B2"/>
    <w:rsid w:val="77495ABE"/>
    <w:rsid w:val="77691105"/>
    <w:rsid w:val="776B4DE0"/>
    <w:rsid w:val="776C4D11"/>
    <w:rsid w:val="77793F47"/>
    <w:rsid w:val="777F7590"/>
    <w:rsid w:val="77800E05"/>
    <w:rsid w:val="77852B13"/>
    <w:rsid w:val="778A38B3"/>
    <w:rsid w:val="778E6B8E"/>
    <w:rsid w:val="77A9496D"/>
    <w:rsid w:val="77B533CE"/>
    <w:rsid w:val="77B8570D"/>
    <w:rsid w:val="77BDB36C"/>
    <w:rsid w:val="77BF5EF2"/>
    <w:rsid w:val="77C75DF5"/>
    <w:rsid w:val="77C953F4"/>
    <w:rsid w:val="77CBDC4B"/>
    <w:rsid w:val="77D05953"/>
    <w:rsid w:val="77D50460"/>
    <w:rsid w:val="77D9BB16"/>
    <w:rsid w:val="77E10F5F"/>
    <w:rsid w:val="77F765D8"/>
    <w:rsid w:val="77FF7EDC"/>
    <w:rsid w:val="77FFBCC3"/>
    <w:rsid w:val="78035FD5"/>
    <w:rsid w:val="78616264"/>
    <w:rsid w:val="78743045"/>
    <w:rsid w:val="78962FCD"/>
    <w:rsid w:val="789F47D5"/>
    <w:rsid w:val="78A73E02"/>
    <w:rsid w:val="78B02354"/>
    <w:rsid w:val="78B73243"/>
    <w:rsid w:val="78BEC528"/>
    <w:rsid w:val="78C3155C"/>
    <w:rsid w:val="78D80AE3"/>
    <w:rsid w:val="78DA7590"/>
    <w:rsid w:val="78E0531C"/>
    <w:rsid w:val="78EE5F36"/>
    <w:rsid w:val="79132AA2"/>
    <w:rsid w:val="792B7DEB"/>
    <w:rsid w:val="79386064"/>
    <w:rsid w:val="793D4BCE"/>
    <w:rsid w:val="79551402"/>
    <w:rsid w:val="798A28B1"/>
    <w:rsid w:val="79A67472"/>
    <w:rsid w:val="79A7429F"/>
    <w:rsid w:val="79BB7B85"/>
    <w:rsid w:val="79D66927"/>
    <w:rsid w:val="79DB0CD0"/>
    <w:rsid w:val="79F110C5"/>
    <w:rsid w:val="79F503F9"/>
    <w:rsid w:val="79F97FFE"/>
    <w:rsid w:val="79FA00D7"/>
    <w:rsid w:val="79FB0D76"/>
    <w:rsid w:val="7A04295E"/>
    <w:rsid w:val="7A09459C"/>
    <w:rsid w:val="7A0B3779"/>
    <w:rsid w:val="7A0B3BA5"/>
    <w:rsid w:val="7A1B6E13"/>
    <w:rsid w:val="7A1F7224"/>
    <w:rsid w:val="7A261281"/>
    <w:rsid w:val="7A2B5BC9"/>
    <w:rsid w:val="7A4C2BCE"/>
    <w:rsid w:val="7A4D0952"/>
    <w:rsid w:val="7A8C100F"/>
    <w:rsid w:val="7A8D23E0"/>
    <w:rsid w:val="7A8F7B14"/>
    <w:rsid w:val="7A955A2E"/>
    <w:rsid w:val="7A9E7A00"/>
    <w:rsid w:val="7AA80FC8"/>
    <w:rsid w:val="7AB601AE"/>
    <w:rsid w:val="7AD20CFC"/>
    <w:rsid w:val="7ADA0941"/>
    <w:rsid w:val="7AEA6DC5"/>
    <w:rsid w:val="7AF31BDA"/>
    <w:rsid w:val="7AFBC27E"/>
    <w:rsid w:val="7B070BE4"/>
    <w:rsid w:val="7B2A5E81"/>
    <w:rsid w:val="7B2B0CF7"/>
    <w:rsid w:val="7B2E5971"/>
    <w:rsid w:val="7B560A24"/>
    <w:rsid w:val="7B5619D7"/>
    <w:rsid w:val="7B5B24DE"/>
    <w:rsid w:val="7B662AA9"/>
    <w:rsid w:val="7B77269E"/>
    <w:rsid w:val="7B8829F9"/>
    <w:rsid w:val="7B890DF9"/>
    <w:rsid w:val="7B9A6B62"/>
    <w:rsid w:val="7B9DD9C3"/>
    <w:rsid w:val="7BAF10D7"/>
    <w:rsid w:val="7BB663AC"/>
    <w:rsid w:val="7BB71731"/>
    <w:rsid w:val="7BBB7DEC"/>
    <w:rsid w:val="7BD0494A"/>
    <w:rsid w:val="7BDA754C"/>
    <w:rsid w:val="7BDFAA47"/>
    <w:rsid w:val="7BF33E30"/>
    <w:rsid w:val="7BF7C1E4"/>
    <w:rsid w:val="7BFC9401"/>
    <w:rsid w:val="7BFDA17E"/>
    <w:rsid w:val="7BFF2C95"/>
    <w:rsid w:val="7C374CA0"/>
    <w:rsid w:val="7C4371FA"/>
    <w:rsid w:val="7C4F38C4"/>
    <w:rsid w:val="7C556F2D"/>
    <w:rsid w:val="7C733231"/>
    <w:rsid w:val="7C8E6729"/>
    <w:rsid w:val="7C980502"/>
    <w:rsid w:val="7C9B3BB9"/>
    <w:rsid w:val="7CC1004D"/>
    <w:rsid w:val="7CC10DC1"/>
    <w:rsid w:val="7CC540B3"/>
    <w:rsid w:val="7CDA1F7B"/>
    <w:rsid w:val="7CE00EED"/>
    <w:rsid w:val="7CEE399B"/>
    <w:rsid w:val="7D056BA5"/>
    <w:rsid w:val="7D16490F"/>
    <w:rsid w:val="7D4820EC"/>
    <w:rsid w:val="7D52346D"/>
    <w:rsid w:val="7D584F27"/>
    <w:rsid w:val="7D6F68C2"/>
    <w:rsid w:val="7D7D65C3"/>
    <w:rsid w:val="7D7FDE3F"/>
    <w:rsid w:val="7D9D4409"/>
    <w:rsid w:val="7D9F33D1"/>
    <w:rsid w:val="7DA71644"/>
    <w:rsid w:val="7DB57A3E"/>
    <w:rsid w:val="7DB87774"/>
    <w:rsid w:val="7DBB4ABA"/>
    <w:rsid w:val="7DBB4B61"/>
    <w:rsid w:val="7DBD122E"/>
    <w:rsid w:val="7DC205F3"/>
    <w:rsid w:val="7DC4479B"/>
    <w:rsid w:val="7DD9367A"/>
    <w:rsid w:val="7DDF2550"/>
    <w:rsid w:val="7DDF2F52"/>
    <w:rsid w:val="7DE642E1"/>
    <w:rsid w:val="7DF63151"/>
    <w:rsid w:val="7DF7BC1F"/>
    <w:rsid w:val="7DF7DFE4"/>
    <w:rsid w:val="7E1B14D5"/>
    <w:rsid w:val="7E382225"/>
    <w:rsid w:val="7E420366"/>
    <w:rsid w:val="7E473147"/>
    <w:rsid w:val="7E6409C7"/>
    <w:rsid w:val="7E76ED51"/>
    <w:rsid w:val="7E7CF4B4"/>
    <w:rsid w:val="7E7D9F7A"/>
    <w:rsid w:val="7E7DA4C9"/>
    <w:rsid w:val="7E7F442F"/>
    <w:rsid w:val="7E8B1674"/>
    <w:rsid w:val="7E9D6DCA"/>
    <w:rsid w:val="7EB31C89"/>
    <w:rsid w:val="7EB758B0"/>
    <w:rsid w:val="7EB7F9E2"/>
    <w:rsid w:val="7EBB750A"/>
    <w:rsid w:val="7ECD0921"/>
    <w:rsid w:val="7EDB3719"/>
    <w:rsid w:val="7EE34CC4"/>
    <w:rsid w:val="7EE532D8"/>
    <w:rsid w:val="7EED614F"/>
    <w:rsid w:val="7EF173E1"/>
    <w:rsid w:val="7EF270A5"/>
    <w:rsid w:val="7EFB1A06"/>
    <w:rsid w:val="7EFD9849"/>
    <w:rsid w:val="7F006784"/>
    <w:rsid w:val="7F040C25"/>
    <w:rsid w:val="7F0F7867"/>
    <w:rsid w:val="7F1D2BF6"/>
    <w:rsid w:val="7F211349"/>
    <w:rsid w:val="7F253018"/>
    <w:rsid w:val="7F547970"/>
    <w:rsid w:val="7F7837CD"/>
    <w:rsid w:val="7F7A12BB"/>
    <w:rsid w:val="7F7DA3A5"/>
    <w:rsid w:val="7F7F6E2C"/>
    <w:rsid w:val="7F7FFDF5"/>
    <w:rsid w:val="7FA07929"/>
    <w:rsid w:val="7FB45519"/>
    <w:rsid w:val="7FC63C01"/>
    <w:rsid w:val="7FCD3D1F"/>
    <w:rsid w:val="7FCE58AA"/>
    <w:rsid w:val="7FD50436"/>
    <w:rsid w:val="7FDFC459"/>
    <w:rsid w:val="7FEE3921"/>
    <w:rsid w:val="7FEE998C"/>
    <w:rsid w:val="7FEF4F8E"/>
    <w:rsid w:val="7FF39537"/>
    <w:rsid w:val="7FF7835C"/>
    <w:rsid w:val="7FFE92E6"/>
    <w:rsid w:val="7FFFB235"/>
    <w:rsid w:val="7FFFC886"/>
    <w:rsid w:val="82FF7C64"/>
    <w:rsid w:val="847F4AB0"/>
    <w:rsid w:val="87AF9E5C"/>
    <w:rsid w:val="8D7E2CB7"/>
    <w:rsid w:val="94CBF646"/>
    <w:rsid w:val="9797596C"/>
    <w:rsid w:val="99EFD5E2"/>
    <w:rsid w:val="9FCB9B0F"/>
    <w:rsid w:val="9FDB79B1"/>
    <w:rsid w:val="9FF7B07D"/>
    <w:rsid w:val="A1EF99E0"/>
    <w:rsid w:val="A7B4FC7C"/>
    <w:rsid w:val="A7DFBC37"/>
    <w:rsid w:val="A9FB684D"/>
    <w:rsid w:val="AB6B63EB"/>
    <w:rsid w:val="AE7DC1E4"/>
    <w:rsid w:val="AEED6D16"/>
    <w:rsid w:val="AFEFED69"/>
    <w:rsid w:val="AFF3E5BE"/>
    <w:rsid w:val="B3A9DE48"/>
    <w:rsid w:val="B4FA8C8C"/>
    <w:rsid w:val="B56F39D1"/>
    <w:rsid w:val="B5BE2CFE"/>
    <w:rsid w:val="B5F30630"/>
    <w:rsid w:val="B5F8F11C"/>
    <w:rsid w:val="B699C82A"/>
    <w:rsid w:val="B77C067C"/>
    <w:rsid w:val="B8F5144C"/>
    <w:rsid w:val="BA3E25B8"/>
    <w:rsid w:val="BA7B23C6"/>
    <w:rsid w:val="BB7E16B1"/>
    <w:rsid w:val="BBF7AF08"/>
    <w:rsid w:val="BBFB9D1F"/>
    <w:rsid w:val="BBFF452F"/>
    <w:rsid w:val="BD6F6AF3"/>
    <w:rsid w:val="BDFA4949"/>
    <w:rsid w:val="BDFCE630"/>
    <w:rsid w:val="BEFB805A"/>
    <w:rsid w:val="BF04F0A8"/>
    <w:rsid w:val="BF4D67F8"/>
    <w:rsid w:val="BF7ED3E3"/>
    <w:rsid w:val="BFB0D819"/>
    <w:rsid w:val="BFBB957B"/>
    <w:rsid w:val="BFBD6B03"/>
    <w:rsid w:val="BFBFB08C"/>
    <w:rsid w:val="BFC657A8"/>
    <w:rsid w:val="BFDF6BC8"/>
    <w:rsid w:val="BFED9A1D"/>
    <w:rsid w:val="BFF7F592"/>
    <w:rsid w:val="C76A7F4F"/>
    <w:rsid w:val="C7FA4024"/>
    <w:rsid w:val="C7FC13CE"/>
    <w:rsid w:val="C9FB471B"/>
    <w:rsid w:val="CDCD364E"/>
    <w:rsid w:val="CDDF98BC"/>
    <w:rsid w:val="CEEB2D16"/>
    <w:rsid w:val="CF9F6A8D"/>
    <w:rsid w:val="CFFDCAAB"/>
    <w:rsid w:val="D3FBA71E"/>
    <w:rsid w:val="D5FB167D"/>
    <w:rsid w:val="D75E6A61"/>
    <w:rsid w:val="D7771D3F"/>
    <w:rsid w:val="D9BDE49D"/>
    <w:rsid w:val="DA6BFCFA"/>
    <w:rsid w:val="DCBB77A6"/>
    <w:rsid w:val="DCBC2850"/>
    <w:rsid w:val="DDAF1BC1"/>
    <w:rsid w:val="DDBB02AB"/>
    <w:rsid w:val="DDEDE549"/>
    <w:rsid w:val="DDF9327E"/>
    <w:rsid w:val="DE2BE56A"/>
    <w:rsid w:val="DE3774E3"/>
    <w:rsid w:val="DE5FBAC9"/>
    <w:rsid w:val="DE7CD238"/>
    <w:rsid w:val="DEBB390E"/>
    <w:rsid w:val="DEEF9713"/>
    <w:rsid w:val="DEFF163E"/>
    <w:rsid w:val="DF3C398F"/>
    <w:rsid w:val="DFA9C295"/>
    <w:rsid w:val="DFFBDFD0"/>
    <w:rsid w:val="E3F5FB71"/>
    <w:rsid w:val="E59A20C7"/>
    <w:rsid w:val="E6BB99D9"/>
    <w:rsid w:val="E8E46611"/>
    <w:rsid w:val="E9213D08"/>
    <w:rsid w:val="E9FF4323"/>
    <w:rsid w:val="EB4E8786"/>
    <w:rsid w:val="EB7FB86A"/>
    <w:rsid w:val="ECDF979E"/>
    <w:rsid w:val="EDBFE139"/>
    <w:rsid w:val="EEDF2750"/>
    <w:rsid w:val="EEFF03D0"/>
    <w:rsid w:val="EF978EC2"/>
    <w:rsid w:val="EF9CA3B4"/>
    <w:rsid w:val="EFBDAE19"/>
    <w:rsid w:val="EFD114EB"/>
    <w:rsid w:val="EFDF9A27"/>
    <w:rsid w:val="EFE3B927"/>
    <w:rsid w:val="EFF791AD"/>
    <w:rsid w:val="F0ED3F4F"/>
    <w:rsid w:val="F13B628B"/>
    <w:rsid w:val="F13F1821"/>
    <w:rsid w:val="F1BF7450"/>
    <w:rsid w:val="F1FEF59A"/>
    <w:rsid w:val="F1FF8588"/>
    <w:rsid w:val="F2DF6148"/>
    <w:rsid w:val="F3AD9E35"/>
    <w:rsid w:val="F3B504C4"/>
    <w:rsid w:val="F56E97E4"/>
    <w:rsid w:val="F5DF452F"/>
    <w:rsid w:val="F63B1588"/>
    <w:rsid w:val="F63F37E8"/>
    <w:rsid w:val="F65BA057"/>
    <w:rsid w:val="F67B18A4"/>
    <w:rsid w:val="F6FF2B52"/>
    <w:rsid w:val="F765640A"/>
    <w:rsid w:val="F777646F"/>
    <w:rsid w:val="F7AD3792"/>
    <w:rsid w:val="F7CD2FF7"/>
    <w:rsid w:val="F7F7E7C5"/>
    <w:rsid w:val="F7FD5A94"/>
    <w:rsid w:val="F8FF5B83"/>
    <w:rsid w:val="F8FFB0A6"/>
    <w:rsid w:val="F96F792C"/>
    <w:rsid w:val="F9AE8B54"/>
    <w:rsid w:val="F9BDAD7C"/>
    <w:rsid w:val="FABF22F8"/>
    <w:rsid w:val="FAE5B28C"/>
    <w:rsid w:val="FAE7A6F1"/>
    <w:rsid w:val="FAF7C66F"/>
    <w:rsid w:val="FAFF3884"/>
    <w:rsid w:val="FB6314DC"/>
    <w:rsid w:val="FB775C47"/>
    <w:rsid w:val="FB7FB5C5"/>
    <w:rsid w:val="FBBD9E4E"/>
    <w:rsid w:val="FBF36973"/>
    <w:rsid w:val="FBF8F334"/>
    <w:rsid w:val="FBFB6589"/>
    <w:rsid w:val="FBFD2F4A"/>
    <w:rsid w:val="FBFE03EB"/>
    <w:rsid w:val="FBFE6026"/>
    <w:rsid w:val="FC2B395B"/>
    <w:rsid w:val="FCBF9D89"/>
    <w:rsid w:val="FCFE89FF"/>
    <w:rsid w:val="FCFF3AC1"/>
    <w:rsid w:val="FDAF5465"/>
    <w:rsid w:val="FDBB0290"/>
    <w:rsid w:val="FDBB8A64"/>
    <w:rsid w:val="FDCD2B57"/>
    <w:rsid w:val="FE293416"/>
    <w:rsid w:val="FEBBCCD6"/>
    <w:rsid w:val="FEC3A958"/>
    <w:rsid w:val="FED7FEEF"/>
    <w:rsid w:val="FEDFED1D"/>
    <w:rsid w:val="FEF609F7"/>
    <w:rsid w:val="FF1E6D49"/>
    <w:rsid w:val="FF1F9AF5"/>
    <w:rsid w:val="FF3DEEF7"/>
    <w:rsid w:val="FF4BE1F0"/>
    <w:rsid w:val="FF53FACA"/>
    <w:rsid w:val="FF5BC282"/>
    <w:rsid w:val="FF6F5F4F"/>
    <w:rsid w:val="FF7D55BA"/>
    <w:rsid w:val="FF7FBE3D"/>
    <w:rsid w:val="FF8623F0"/>
    <w:rsid w:val="FFADF31B"/>
    <w:rsid w:val="FFAFBD6C"/>
    <w:rsid w:val="FFBD7F03"/>
    <w:rsid w:val="FFBFF7DE"/>
    <w:rsid w:val="FFD758E2"/>
    <w:rsid w:val="FFDE38FC"/>
    <w:rsid w:val="FFE36AB8"/>
    <w:rsid w:val="FFE64813"/>
    <w:rsid w:val="FFE75BCE"/>
    <w:rsid w:val="FFEDD46E"/>
    <w:rsid w:val="FFEE0652"/>
    <w:rsid w:val="FFEF8539"/>
    <w:rsid w:val="FFF462E8"/>
    <w:rsid w:val="FFFBCBCA"/>
    <w:rsid w:val="FFFD4C62"/>
    <w:rsid w:val="FFFF5304"/>
    <w:rsid w:val="FFFF5FC6"/>
    <w:rsid w:val="FFFF71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val="0"/>
      <w:autoSpaceDE/>
      <w:spacing w:line="580" w:lineRule="exact"/>
      <w:ind w:firstLine="0" w:firstLineChars="200"/>
      <w:jc w:val="left"/>
    </w:pPr>
    <w:rPr>
      <w:rFonts w:ascii="仿宋_GB2312" w:hAnsi="仿宋_GB2312" w:eastAsia="仿宋_GB2312" w:cs="Times New Roman"/>
      <w:sz w:val="32"/>
      <w:lang w:val="en-US" w:eastAsia="zh-CN" w:bidi="ar-SA"/>
    </w:rPr>
  </w:style>
  <w:style w:type="paragraph" w:styleId="2">
    <w:name w:val="heading 1"/>
    <w:basedOn w:val="1"/>
    <w:next w:val="1"/>
    <w:link w:val="36"/>
    <w:qFormat/>
    <w:uiPriority w:val="9"/>
    <w:pPr>
      <w:keepNext/>
      <w:keepLines/>
      <w:spacing w:after="100" w:afterLines="100"/>
      <w:ind w:firstLine="0" w:firstLineChars="0"/>
      <w:jc w:val="center"/>
      <w:outlineLvl w:val="0"/>
    </w:pPr>
    <w:rPr>
      <w:rFonts w:eastAsia="方正小标宋_GBK"/>
      <w:bCs/>
      <w:kern w:val="44"/>
      <w:sz w:val="36"/>
      <w:szCs w:val="44"/>
    </w:rPr>
  </w:style>
  <w:style w:type="paragraph" w:styleId="3">
    <w:name w:val="heading 2"/>
    <w:basedOn w:val="1"/>
    <w:next w:val="1"/>
    <w:link w:val="37"/>
    <w:qFormat/>
    <w:uiPriority w:val="0"/>
    <w:pPr>
      <w:keepNext w:val="0"/>
      <w:keepLines/>
      <w:spacing w:before="50" w:beforeLines="50" w:after="0" w:afterLines="0" w:line="580" w:lineRule="exact"/>
      <w:ind w:firstLine="640" w:firstLineChars="200"/>
      <w:jc w:val="left"/>
      <w:outlineLvl w:val="1"/>
      <w:pPrChange w:id="0" w:author="guoguo yin" w:date="2024-03-29T20:58:00Z">
        <w:pPr>
          <w:keepNext/>
          <w:keepLines/>
          <w:widowControl w:val="0"/>
          <w:spacing w:before="50" w:beforeLines="50" w:after="50" w:afterLines="50" w:line="600" w:lineRule="exact"/>
          <w:ind w:firstLine="200" w:firstLineChars="200"/>
          <w:outlineLvl w:val="1"/>
        </w:pPr>
      </w:pPrChange>
    </w:pPr>
    <w:rPr>
      <w:rFonts w:ascii="Arial" w:hAnsi="Arial" w:eastAsia="黑体"/>
      <w:bCs/>
      <w:kern w:val="2"/>
      <w:szCs w:val="32"/>
      <w:rPrChange w:id="1" w:author="guoguo yin" w:date="2024-03-29T20:58:00Z">
        <w:rPr>
          <w:rFonts w:ascii="Arial" w:hAnsi="Arial" w:eastAsia="黑体"/>
          <w:bCs/>
          <w:kern w:val="2"/>
          <w:sz w:val="32"/>
          <w:szCs w:val="32"/>
          <w:lang w:val="en-US" w:eastAsia="zh-CN" w:bidi="ar-SA"/>
        </w:rPr>
      </w:rPrChange>
    </w:rPr>
  </w:style>
  <w:style w:type="paragraph" w:styleId="4">
    <w:name w:val="heading 3"/>
    <w:basedOn w:val="1"/>
    <w:next w:val="1"/>
    <w:link w:val="38"/>
    <w:qFormat/>
    <w:uiPriority w:val="0"/>
    <w:pPr>
      <w:keepNext w:val="0"/>
      <w:keepLines w:val="0"/>
      <w:outlineLvl w:val="2"/>
    </w:pPr>
    <w:rPr>
      <w:rFonts w:ascii="楷体_GB2312" w:hAnsi="楷体_GB2312" w:eastAsia="楷体_GB2312"/>
      <w:bCs/>
      <w:kern w:val="2"/>
      <w:szCs w:val="32"/>
    </w:rPr>
  </w:style>
  <w:style w:type="paragraph" w:styleId="5">
    <w:name w:val="heading 5"/>
    <w:basedOn w:val="1"/>
    <w:next w:val="1"/>
    <w:link w:val="39"/>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rFonts w:ascii="Calibri" w:hAnsi="Calibri" w:eastAsia="宋体"/>
      <w:kern w:val="2"/>
      <w:sz w:val="21"/>
      <w:szCs w:val="22"/>
    </w:rPr>
  </w:style>
  <w:style w:type="paragraph" w:styleId="7">
    <w:name w:val="annotation text"/>
    <w:basedOn w:val="1"/>
    <w:link w:val="91"/>
    <w:unhideWhenUsed/>
    <w:qFormat/>
    <w:uiPriority w:val="99"/>
    <w:pPr>
      <w:keepNext w:val="0"/>
      <w:keepLines w:val="0"/>
      <w:widowControl w:val="0"/>
      <w:suppressLineNumbers w:val="0"/>
      <w:spacing w:before="0" w:beforeAutospacing="0" w:after="0" w:afterAutospacing="0" w:line="600" w:lineRule="exact"/>
      <w:ind w:left="0" w:right="0" w:firstLine="200" w:firstLineChars="200"/>
      <w:jc w:val="left"/>
    </w:pPr>
    <w:rPr>
      <w:rFonts w:hint="default" w:ascii="Times New Roman" w:hAnsi="Times New Roman" w:eastAsia="仿宋" w:cs="Times New Roman"/>
      <w:kern w:val="0"/>
      <w:sz w:val="32"/>
      <w:szCs w:val="20"/>
      <w:lang w:val="en-US" w:eastAsia="zh-CN" w:bidi="ar"/>
    </w:rPr>
  </w:style>
  <w:style w:type="paragraph" w:styleId="8">
    <w:name w:val="Body Text"/>
    <w:basedOn w:val="1"/>
    <w:qFormat/>
    <w:uiPriority w:val="1"/>
    <w:pPr>
      <w:ind w:left="493"/>
    </w:pPr>
    <w:rPr>
      <w:rFonts w:ascii="仿宋" w:hAnsi="仿宋" w:cs="仿宋"/>
      <w:sz w:val="28"/>
      <w:szCs w:val="28"/>
      <w:lang w:val="zh-CN" w:bidi="zh-CN"/>
    </w:rPr>
  </w:style>
  <w:style w:type="paragraph" w:styleId="9">
    <w:name w:val="Block Text"/>
    <w:basedOn w:val="1"/>
    <w:qFormat/>
    <w:uiPriority w:val="0"/>
    <w:pPr>
      <w:ind w:left="-113" w:right="-113"/>
      <w:jc w:val="center"/>
    </w:pPr>
  </w:style>
  <w:style w:type="paragraph" w:styleId="10">
    <w:name w:val="toc 3"/>
    <w:basedOn w:val="1"/>
    <w:next w:val="1"/>
    <w:unhideWhenUsed/>
    <w:qFormat/>
    <w:uiPriority w:val="39"/>
    <w:pPr>
      <w:spacing w:line="520" w:lineRule="exact"/>
      <w:ind w:left="400" w:leftChars="400"/>
    </w:pPr>
    <w:rPr>
      <w:rFonts w:eastAsia="黑体"/>
      <w:sz w:val="24"/>
    </w:rPr>
  </w:style>
  <w:style w:type="paragraph" w:styleId="11">
    <w:name w:val="Plain Text"/>
    <w:basedOn w:val="1"/>
    <w:link w:val="40"/>
    <w:qFormat/>
    <w:uiPriority w:val="0"/>
    <w:rPr>
      <w:rFonts w:ascii="宋体" w:hAnsi="Courier New"/>
      <w:sz w:val="28"/>
      <w:szCs w:val="21"/>
    </w:rPr>
  </w:style>
  <w:style w:type="paragraph" w:styleId="12">
    <w:name w:val="Date"/>
    <w:basedOn w:val="1"/>
    <w:next w:val="1"/>
    <w:link w:val="41"/>
    <w:qFormat/>
    <w:uiPriority w:val="0"/>
    <w:rPr>
      <w:rFonts w:eastAsia="宋体"/>
      <w:kern w:val="2"/>
      <w:sz w:val="36"/>
    </w:rPr>
  </w:style>
  <w:style w:type="paragraph" w:styleId="13">
    <w:name w:val="Balloon Text"/>
    <w:basedOn w:val="1"/>
    <w:link w:val="42"/>
    <w:unhideWhenUsed/>
    <w:qFormat/>
    <w:uiPriority w:val="99"/>
    <w:rPr>
      <w:sz w:val="18"/>
      <w:szCs w:val="18"/>
    </w:r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spacing w:line="280" w:lineRule="exact"/>
      <w:jc w:val="center"/>
    </w:pPr>
    <w:rPr>
      <w:rFonts w:ascii="宋体" w:hAnsi="宋体" w:eastAsia="宋体"/>
      <w:sz w:val="18"/>
      <w:szCs w:val="18"/>
    </w:rPr>
  </w:style>
  <w:style w:type="paragraph" w:styleId="16">
    <w:name w:val="toc 1"/>
    <w:basedOn w:val="1"/>
    <w:next w:val="1"/>
    <w:unhideWhenUsed/>
    <w:qFormat/>
    <w:uiPriority w:val="39"/>
    <w:pPr>
      <w:ind w:firstLine="0" w:firstLineChars="0"/>
    </w:pPr>
    <w:rPr>
      <w:rFonts w:eastAsia="黑体"/>
    </w:rPr>
  </w:style>
  <w:style w:type="paragraph" w:styleId="17">
    <w:name w:val="index heading"/>
    <w:basedOn w:val="1"/>
    <w:next w:val="18"/>
    <w:semiHidden/>
    <w:qFormat/>
    <w:uiPriority w:val="0"/>
    <w:rPr>
      <w:rFonts w:ascii="Arial" w:hAnsi="Arial" w:cs="Arial"/>
      <w:b/>
      <w:bCs/>
    </w:rPr>
  </w:style>
  <w:style w:type="paragraph" w:styleId="18">
    <w:name w:val="index 1"/>
    <w:basedOn w:val="1"/>
    <w:next w:val="1"/>
    <w:semiHidden/>
    <w:qFormat/>
    <w:uiPriority w:val="0"/>
    <w:rPr>
      <w:szCs w:val="24"/>
    </w:rPr>
  </w:style>
  <w:style w:type="paragraph" w:styleId="19">
    <w:name w:val="Subtitle"/>
    <w:basedOn w:val="1"/>
    <w:next w:val="1"/>
    <w:qFormat/>
    <w:uiPriority w:val="0"/>
    <w:pPr>
      <w:spacing w:before="240" w:after="120"/>
      <w:jc w:val="left"/>
      <w:outlineLvl w:val="1"/>
    </w:pPr>
    <w:rPr>
      <w:rFonts w:cstheme="majorBidi"/>
      <w:b/>
      <w:bCs/>
      <w:kern w:val="28"/>
      <w:szCs w:val="32"/>
    </w:rPr>
  </w:style>
  <w:style w:type="paragraph" w:styleId="20">
    <w:name w:val="footnote text"/>
    <w:basedOn w:val="1"/>
    <w:semiHidden/>
    <w:unhideWhenUsed/>
    <w:qFormat/>
    <w:uiPriority w:val="99"/>
    <w:pPr>
      <w:snapToGrid w:val="0"/>
      <w:jc w:val="left"/>
    </w:pPr>
    <w:rPr>
      <w:sz w:val="18"/>
    </w:rPr>
  </w:style>
  <w:style w:type="paragraph" w:styleId="21">
    <w:name w:val="toc 2"/>
    <w:basedOn w:val="1"/>
    <w:next w:val="1"/>
    <w:unhideWhenUsed/>
    <w:qFormat/>
    <w:uiPriority w:val="39"/>
  </w:style>
  <w:style w:type="paragraph" w:styleId="22">
    <w:name w:val="Normal (Web)"/>
    <w:basedOn w:val="1"/>
    <w:unhideWhenUsed/>
    <w:qFormat/>
    <w:uiPriority w:val="0"/>
    <w:rPr>
      <w:sz w:val="24"/>
      <w:szCs w:val="24"/>
    </w:rPr>
  </w:style>
  <w:style w:type="paragraph" w:styleId="23">
    <w:name w:val="annotation subject"/>
    <w:basedOn w:val="7"/>
    <w:next w:val="7"/>
    <w:link w:val="92"/>
    <w:semiHidden/>
    <w:unhideWhenUsed/>
    <w:qFormat/>
    <w:uiPriority w:val="99"/>
    <w:rPr>
      <w:b/>
      <w:bCs/>
    </w:rPr>
  </w:style>
  <w:style w:type="table" w:styleId="25">
    <w:name w:val="Table Grid"/>
    <w:basedOn w:val="2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unhideWhenUsed/>
    <w:qFormat/>
    <w:uiPriority w:val="99"/>
    <w:rPr>
      <w:rFonts w:cs="Times New Roman"/>
    </w:rPr>
  </w:style>
  <w:style w:type="character" w:styleId="29">
    <w:name w:val="FollowedHyperlink"/>
    <w:unhideWhenUsed/>
    <w:qFormat/>
    <w:uiPriority w:val="99"/>
    <w:rPr>
      <w:color w:val="555555"/>
      <w:u w:val="none"/>
    </w:rPr>
  </w:style>
  <w:style w:type="character" w:styleId="30">
    <w:name w:val="Emphasis"/>
    <w:qFormat/>
    <w:uiPriority w:val="20"/>
  </w:style>
  <w:style w:type="character" w:styleId="31">
    <w:name w:val="Hyperlink"/>
    <w:unhideWhenUsed/>
    <w:qFormat/>
    <w:uiPriority w:val="99"/>
    <w:rPr>
      <w:color w:val="555555"/>
      <w:u w:val="none"/>
    </w:rPr>
  </w:style>
  <w:style w:type="character" w:styleId="32">
    <w:name w:val="annotation reference"/>
    <w:basedOn w:val="26"/>
    <w:semiHidden/>
    <w:unhideWhenUsed/>
    <w:qFormat/>
    <w:uiPriority w:val="99"/>
    <w:rPr>
      <w:sz w:val="21"/>
      <w:szCs w:val="21"/>
    </w:rPr>
  </w:style>
  <w:style w:type="character" w:styleId="33">
    <w:name w:val="footnote reference"/>
    <w:basedOn w:val="26"/>
    <w:semiHidden/>
    <w:unhideWhenUsed/>
    <w:qFormat/>
    <w:uiPriority w:val="99"/>
    <w:rPr>
      <w:vertAlign w:val="superscript"/>
    </w:rPr>
  </w:style>
  <w:style w:type="paragraph" w:customStyle="1" w:styleId="34">
    <w:name w:val="Default"/>
    <w:next w:val="35"/>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35">
    <w:name w:val="样式1"/>
    <w:basedOn w:val="17"/>
    <w:next w:val="9"/>
    <w:link w:val="47"/>
    <w:qFormat/>
    <w:uiPriority w:val="0"/>
    <w:pPr>
      <w:tabs>
        <w:tab w:val="center" w:pos="4153"/>
        <w:tab w:val="right" w:pos="8306"/>
      </w:tabs>
      <w:jc w:val="both"/>
    </w:pPr>
  </w:style>
  <w:style w:type="character" w:customStyle="1" w:styleId="36">
    <w:name w:val="标题 1 字符"/>
    <w:link w:val="2"/>
    <w:qFormat/>
    <w:uiPriority w:val="9"/>
    <w:rPr>
      <w:rFonts w:eastAsia="方正小标宋_GBK"/>
      <w:bCs/>
      <w:kern w:val="44"/>
      <w:sz w:val="36"/>
      <w:szCs w:val="44"/>
    </w:rPr>
  </w:style>
  <w:style w:type="character" w:customStyle="1" w:styleId="37">
    <w:name w:val="标题 2 字符"/>
    <w:link w:val="3"/>
    <w:qFormat/>
    <w:uiPriority w:val="0"/>
    <w:rPr>
      <w:rFonts w:ascii="Arial" w:hAnsi="Arial" w:eastAsia="黑体"/>
      <w:bCs/>
      <w:kern w:val="2"/>
      <w:sz w:val="32"/>
      <w:szCs w:val="32"/>
    </w:rPr>
  </w:style>
  <w:style w:type="character" w:customStyle="1" w:styleId="38">
    <w:name w:val="标题 3 字符"/>
    <w:link w:val="4"/>
    <w:qFormat/>
    <w:uiPriority w:val="0"/>
    <w:rPr>
      <w:rFonts w:ascii="楷体_GB2312" w:hAnsi="楷体_GB2312" w:eastAsia="楷体_GB2312"/>
      <w:bCs/>
      <w:kern w:val="2"/>
      <w:sz w:val="32"/>
      <w:szCs w:val="32"/>
    </w:rPr>
  </w:style>
  <w:style w:type="character" w:customStyle="1" w:styleId="39">
    <w:name w:val="标题 5 字符"/>
    <w:link w:val="5"/>
    <w:semiHidden/>
    <w:qFormat/>
    <w:uiPriority w:val="9"/>
    <w:rPr>
      <w:rFonts w:eastAsia="仿宋"/>
      <w:b/>
      <w:bCs/>
      <w:sz w:val="28"/>
      <w:szCs w:val="28"/>
    </w:rPr>
  </w:style>
  <w:style w:type="character" w:customStyle="1" w:styleId="40">
    <w:name w:val="纯文本 字符"/>
    <w:link w:val="11"/>
    <w:qFormat/>
    <w:uiPriority w:val="0"/>
    <w:rPr>
      <w:rFonts w:ascii="宋体" w:hAnsi="Courier New" w:eastAsia="仿宋" w:cs="Courier New"/>
      <w:sz w:val="28"/>
      <w:szCs w:val="21"/>
    </w:rPr>
  </w:style>
  <w:style w:type="character" w:customStyle="1" w:styleId="41">
    <w:name w:val="日期 字符"/>
    <w:link w:val="12"/>
    <w:qFormat/>
    <w:uiPriority w:val="0"/>
    <w:rPr>
      <w:kern w:val="2"/>
      <w:sz w:val="36"/>
    </w:rPr>
  </w:style>
  <w:style w:type="character" w:customStyle="1" w:styleId="42">
    <w:name w:val="批注框文本 字符"/>
    <w:link w:val="13"/>
    <w:semiHidden/>
    <w:qFormat/>
    <w:uiPriority w:val="99"/>
    <w:rPr>
      <w:rFonts w:eastAsia="仿宋"/>
      <w:sz w:val="18"/>
      <w:szCs w:val="18"/>
    </w:rPr>
  </w:style>
  <w:style w:type="character" w:customStyle="1" w:styleId="43">
    <w:name w:val="页脚 字符"/>
    <w:link w:val="14"/>
    <w:qFormat/>
    <w:uiPriority w:val="99"/>
    <w:rPr>
      <w:rFonts w:eastAsia="仿宋"/>
      <w:sz w:val="18"/>
      <w:szCs w:val="18"/>
    </w:rPr>
  </w:style>
  <w:style w:type="character" w:customStyle="1" w:styleId="44">
    <w:name w:val="页眉 字符"/>
    <w:link w:val="15"/>
    <w:qFormat/>
    <w:uiPriority w:val="99"/>
    <w:rPr>
      <w:rFonts w:ascii="宋体" w:hAnsi="宋体"/>
      <w:sz w:val="18"/>
      <w:szCs w:val="18"/>
    </w:rPr>
  </w:style>
  <w:style w:type="character" w:customStyle="1" w:styleId="45">
    <w:name w:val="段 Char"/>
    <w:link w:val="46"/>
    <w:qFormat/>
    <w:uiPriority w:val="0"/>
    <w:rPr>
      <w:rFonts w:hint="eastAsia" w:ascii="宋体" w:hAnsi="宋体" w:eastAsia="宋体" w:cs="宋体"/>
      <w:sz w:val="21"/>
      <w:lang w:val="en-US" w:eastAsia="zh-CN" w:bidi="ar-SA"/>
    </w:rPr>
  </w:style>
  <w:style w:type="paragraph" w:customStyle="1" w:styleId="46">
    <w:name w:val="段"/>
    <w:basedOn w:val="1"/>
    <w:link w:val="45"/>
    <w:qFormat/>
    <w:uiPriority w:val="0"/>
    <w:pPr>
      <w:widowControl/>
      <w:tabs>
        <w:tab w:val="center" w:pos="4201"/>
        <w:tab w:val="right" w:leader="dot" w:pos="9298"/>
      </w:tabs>
      <w:autoSpaceDE w:val="0"/>
      <w:autoSpaceDN w:val="0"/>
      <w:ind w:firstLine="420"/>
    </w:pPr>
    <w:rPr>
      <w:rFonts w:hint="eastAsia" w:ascii="宋体" w:hAnsi="宋体" w:eastAsia="宋体" w:cs="宋体"/>
      <w:sz w:val="21"/>
    </w:rPr>
  </w:style>
  <w:style w:type="character" w:customStyle="1" w:styleId="47">
    <w:name w:val="样式1 Char"/>
    <w:link w:val="35"/>
    <w:qFormat/>
    <w:uiPriority w:val="0"/>
  </w:style>
  <w:style w:type="character" w:customStyle="1" w:styleId="48">
    <w:name w:val="tit"/>
    <w:qFormat/>
    <w:uiPriority w:val="0"/>
    <w:rPr>
      <w:sz w:val="16"/>
      <w:szCs w:val="16"/>
    </w:rPr>
  </w:style>
  <w:style w:type="character" w:customStyle="1" w:styleId="49">
    <w:name w:val="font61"/>
    <w:qFormat/>
    <w:uiPriority w:val="0"/>
    <w:rPr>
      <w:rFonts w:hint="eastAsia" w:ascii="宋体" w:hAnsi="宋体" w:eastAsia="宋体" w:cs="宋体"/>
      <w:b/>
      <w:bCs/>
      <w:color w:val="000000"/>
      <w:sz w:val="24"/>
      <w:szCs w:val="24"/>
      <w:u w:val="none"/>
    </w:rPr>
  </w:style>
  <w:style w:type="character" w:customStyle="1" w:styleId="50">
    <w:name w:val="font41"/>
    <w:qFormat/>
    <w:uiPriority w:val="0"/>
    <w:rPr>
      <w:rFonts w:hint="eastAsia" w:ascii="宋体" w:hAnsi="宋体" w:eastAsia="宋体" w:cs="宋体"/>
      <w:b/>
      <w:bCs/>
      <w:color w:val="000000"/>
      <w:sz w:val="24"/>
      <w:szCs w:val="24"/>
      <w:u w:val="none"/>
    </w:rPr>
  </w:style>
  <w:style w:type="character" w:customStyle="1" w:styleId="51">
    <w:name w:val="font71"/>
    <w:qFormat/>
    <w:uiPriority w:val="0"/>
    <w:rPr>
      <w:rFonts w:hint="eastAsia" w:ascii="宋体" w:hAnsi="宋体" w:eastAsia="宋体" w:cs="宋体"/>
      <w:color w:val="000000"/>
      <w:sz w:val="24"/>
      <w:szCs w:val="24"/>
      <w:u w:val="none"/>
    </w:rPr>
  </w:style>
  <w:style w:type="paragraph" w:styleId="52">
    <w:name w:val="List Paragraph"/>
    <w:basedOn w:val="1"/>
    <w:qFormat/>
    <w:uiPriority w:val="99"/>
    <w:pPr>
      <w:ind w:firstLine="420"/>
    </w:pPr>
    <w:rPr>
      <w:rFonts w:hint="eastAsia" w:ascii="Calibri" w:hAnsi="Calibri"/>
      <w:sz w:val="21"/>
    </w:rPr>
  </w:style>
  <w:style w:type="paragraph" w:customStyle="1" w:styleId="53">
    <w:name w:val="reader-word-layer reader-word-s23-16"/>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54">
    <w:name w:val="三级无"/>
    <w:basedOn w:val="55"/>
    <w:qFormat/>
    <w:uiPriority w:val="0"/>
    <w:pPr>
      <w:numPr>
        <w:ilvl w:val="3"/>
        <w:numId w:val="1"/>
      </w:numPr>
      <w:spacing w:before="0" w:after="0"/>
    </w:pPr>
    <w:rPr>
      <w:rFonts w:ascii="宋体" w:eastAsia="宋体"/>
    </w:rPr>
  </w:style>
  <w:style w:type="paragraph" w:customStyle="1" w:styleId="55">
    <w:name w:val="三级条标题"/>
    <w:basedOn w:val="56"/>
    <w:next w:val="46"/>
    <w:qFormat/>
    <w:uiPriority w:val="0"/>
    <w:pPr>
      <w:tabs>
        <w:tab w:val="left" w:pos="0"/>
      </w:tabs>
      <w:ind w:left="426"/>
      <w:outlineLvl w:val="4"/>
    </w:pPr>
  </w:style>
  <w:style w:type="paragraph" w:customStyle="1" w:styleId="56">
    <w:name w:val="二级条标题"/>
    <w:basedOn w:val="57"/>
    <w:next w:val="46"/>
    <w:qFormat/>
    <w:uiPriority w:val="0"/>
    <w:pPr>
      <w:numPr>
        <w:ilvl w:val="0"/>
        <w:numId w:val="0"/>
      </w:numPr>
      <w:tabs>
        <w:tab w:val="left" w:pos="0"/>
      </w:tabs>
      <w:spacing w:before="50" w:beforeLines="0" w:after="50" w:afterLines="0"/>
      <w:ind w:left="710" w:firstLine="200" w:firstLineChars="200"/>
      <w:outlineLvl w:val="3"/>
    </w:pPr>
  </w:style>
  <w:style w:type="paragraph" w:customStyle="1" w:styleId="57">
    <w:name w:val="一级条标题"/>
    <w:basedOn w:val="1"/>
    <w:next w:val="46"/>
    <w:qFormat/>
    <w:uiPriority w:val="0"/>
    <w:pPr>
      <w:widowControl/>
      <w:numPr>
        <w:ilvl w:val="1"/>
        <w:numId w:val="1"/>
      </w:numPr>
      <w:spacing w:before="156" w:beforeLines="50" w:after="156" w:afterLines="50"/>
      <w:jc w:val="left"/>
      <w:outlineLvl w:val="2"/>
    </w:pPr>
    <w:rPr>
      <w:rFonts w:hint="eastAsia" w:ascii="黑体" w:eastAsia="黑体"/>
      <w:sz w:val="21"/>
      <w:szCs w:val="21"/>
    </w:rPr>
  </w:style>
  <w:style w:type="paragraph" w:customStyle="1" w:styleId="5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9">
    <w:name w:val="附录一级无"/>
    <w:basedOn w:val="1"/>
    <w:qFormat/>
    <w:uiPriority w:val="0"/>
    <w:pPr>
      <w:widowControl/>
      <w:tabs>
        <w:tab w:val="left" w:pos="360"/>
      </w:tabs>
      <w:wordWrap w:val="0"/>
      <w:overflowPunct w:val="0"/>
      <w:autoSpaceDE w:val="0"/>
      <w:autoSpaceDN w:val="0"/>
      <w:ind w:firstLine="0"/>
      <w:outlineLvl w:val="2"/>
    </w:pPr>
    <w:rPr>
      <w:rFonts w:hint="eastAsia" w:ascii="宋体" w:eastAsia="宋体"/>
      <w:kern w:val="21"/>
      <w:sz w:val="21"/>
      <w:szCs w:val="21"/>
    </w:rPr>
  </w:style>
  <w:style w:type="paragraph" w:customStyle="1" w:styleId="60">
    <w:name w:val="Char Char Char Char"/>
    <w:basedOn w:val="1"/>
    <w:qFormat/>
    <w:uiPriority w:val="0"/>
    <w:pPr>
      <w:spacing w:line="360" w:lineRule="auto"/>
    </w:pPr>
    <w:rPr>
      <w:rFonts w:eastAsia="宋体"/>
      <w:kern w:val="2"/>
      <w:sz w:val="21"/>
      <w:szCs w:val="24"/>
    </w:rPr>
  </w:style>
  <w:style w:type="paragraph" w:customStyle="1" w:styleId="61">
    <w:name w:val="二级无"/>
    <w:basedOn w:val="56"/>
    <w:qFormat/>
    <w:uiPriority w:val="0"/>
    <w:pPr>
      <w:numPr>
        <w:ilvl w:val="2"/>
        <w:numId w:val="1"/>
      </w:numPr>
      <w:spacing w:before="0" w:after="0"/>
    </w:pPr>
    <w:rPr>
      <w:rFonts w:ascii="宋体" w:eastAsia="宋体"/>
    </w:rPr>
  </w:style>
  <w:style w:type="paragraph" w:customStyle="1" w:styleId="62">
    <w:name w:val="reader-word-layer reader-word-s23-12"/>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63">
    <w:name w:val="字母编号列项（一级）"/>
    <w:basedOn w:val="1"/>
    <w:qFormat/>
    <w:uiPriority w:val="0"/>
    <w:pPr>
      <w:widowControl/>
      <w:numPr>
        <w:ilvl w:val="0"/>
        <w:numId w:val="2"/>
      </w:numPr>
    </w:pPr>
    <w:rPr>
      <w:rFonts w:hint="eastAsia" w:ascii="宋体" w:eastAsia="宋体"/>
      <w:sz w:val="21"/>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章标题"/>
    <w:basedOn w:val="1"/>
    <w:next w:val="46"/>
    <w:qFormat/>
    <w:uiPriority w:val="0"/>
    <w:pPr>
      <w:widowControl/>
      <w:tabs>
        <w:tab w:val="left" w:pos="839"/>
      </w:tabs>
      <w:spacing w:before="312" w:beforeLines="100" w:after="312" w:afterLines="100"/>
      <w:ind w:left="839" w:hanging="419"/>
      <w:outlineLvl w:val="1"/>
    </w:pPr>
    <w:rPr>
      <w:rFonts w:hint="eastAsia" w:ascii="黑体" w:eastAsia="黑体"/>
      <w:sz w:val="21"/>
    </w:rPr>
  </w:style>
  <w:style w:type="paragraph" w:customStyle="1" w:styleId="66">
    <w:name w:val="reader-word-layer reader-word-s23-6"/>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67">
    <w:name w:val="reader-word-layer reader-word-s23-4"/>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68">
    <w:name w:val="reader-word-layer reader-word-s23-7"/>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69">
    <w:name w:val="reader-word-layer reader-word-s23-13"/>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70">
    <w:name w:val="附录章标题"/>
    <w:basedOn w:val="1"/>
    <w:qFormat/>
    <w:uiPriority w:val="0"/>
    <w:pPr>
      <w:widowControl/>
      <w:tabs>
        <w:tab w:val="left" w:pos="360"/>
      </w:tabs>
      <w:wordWrap w:val="0"/>
      <w:overflowPunct w:val="0"/>
      <w:autoSpaceDE w:val="0"/>
      <w:spacing w:before="312" w:beforeLines="100" w:after="312" w:afterLines="100"/>
      <w:ind w:firstLine="0"/>
      <w:outlineLvl w:val="1"/>
    </w:pPr>
    <w:rPr>
      <w:rFonts w:hint="eastAsia" w:ascii="黑体" w:eastAsia="黑体"/>
      <w:kern w:val="21"/>
      <w:sz w:val="21"/>
    </w:rPr>
  </w:style>
  <w:style w:type="paragraph" w:customStyle="1" w:styleId="71">
    <w:name w:val="正文首行缩进 21"/>
    <w:basedOn w:val="72"/>
    <w:next w:val="22"/>
    <w:qFormat/>
    <w:uiPriority w:val="0"/>
    <w:pPr>
      <w:ind w:left="420" w:firstLine="420"/>
    </w:pPr>
  </w:style>
  <w:style w:type="paragraph" w:customStyle="1" w:styleId="72">
    <w:name w:val="正文文本缩进1"/>
    <w:basedOn w:val="1"/>
    <w:qFormat/>
    <w:uiPriority w:val="0"/>
    <w:pPr>
      <w:spacing w:after="120"/>
      <w:ind w:left="200" w:leftChars="200"/>
    </w:pPr>
  </w:style>
  <w:style w:type="paragraph" w:customStyle="1" w:styleId="73">
    <w:name w:val="正文1"/>
    <w:qFormat/>
    <w:uiPriority w:val="0"/>
    <w:pPr>
      <w:jc w:val="both"/>
    </w:pPr>
    <w:rPr>
      <w:rFonts w:ascii="Calibri" w:hAnsi="Calibri" w:eastAsia="宋体" w:cs="宋体"/>
      <w:kern w:val="2"/>
      <w:sz w:val="21"/>
      <w:szCs w:val="21"/>
      <w:lang w:val="en-US" w:eastAsia="zh-CN" w:bidi="ar-SA"/>
    </w:rPr>
  </w:style>
  <w:style w:type="character" w:customStyle="1" w:styleId="74">
    <w:name w:val="15"/>
    <w:qFormat/>
    <w:uiPriority w:val="0"/>
    <w:rPr>
      <w:rFonts w:hint="default" w:ascii="Calibri" w:hAnsi="Calibri"/>
      <w:b/>
    </w:rPr>
  </w:style>
  <w:style w:type="paragraph" w:customStyle="1" w:styleId="75">
    <w:name w:val="Char Char Char"/>
    <w:basedOn w:val="1"/>
    <w:qFormat/>
    <w:uiPriority w:val="0"/>
    <w:rPr>
      <w:rFonts w:eastAsia="宋体"/>
      <w:kern w:val="2"/>
      <w:sz w:val="21"/>
    </w:rPr>
  </w:style>
  <w:style w:type="paragraph" w:customStyle="1" w:styleId="76">
    <w:name w:val="Char Char Char1"/>
    <w:basedOn w:val="1"/>
    <w:qFormat/>
    <w:uiPriority w:val="0"/>
    <w:rPr>
      <w:rFonts w:eastAsia="宋体"/>
      <w:kern w:val="2"/>
      <w:sz w:val="21"/>
    </w:rPr>
  </w:style>
  <w:style w:type="character" w:customStyle="1" w:styleId="77">
    <w:name w:val="font31"/>
    <w:basedOn w:val="26"/>
    <w:qFormat/>
    <w:uiPriority w:val="0"/>
    <w:rPr>
      <w:rFonts w:hint="eastAsia" w:ascii="宋体" w:hAnsi="宋体" w:eastAsia="宋体" w:cs="宋体"/>
      <w:color w:val="000000"/>
      <w:sz w:val="16"/>
      <w:szCs w:val="16"/>
      <w:u w:val="none"/>
    </w:rPr>
  </w:style>
  <w:style w:type="character" w:customStyle="1" w:styleId="78">
    <w:name w:val="font21"/>
    <w:basedOn w:val="26"/>
    <w:qFormat/>
    <w:uiPriority w:val="0"/>
    <w:rPr>
      <w:rFonts w:hint="default" w:ascii="Times New Roman" w:hAnsi="Times New Roman" w:cs="Times New Roman"/>
      <w:color w:val="000000"/>
      <w:sz w:val="16"/>
      <w:szCs w:val="16"/>
      <w:u w:val="none"/>
    </w:rPr>
  </w:style>
  <w:style w:type="character" w:customStyle="1" w:styleId="79">
    <w:name w:val="font11"/>
    <w:basedOn w:val="26"/>
    <w:qFormat/>
    <w:uiPriority w:val="0"/>
    <w:rPr>
      <w:rFonts w:hint="eastAsia" w:ascii="Microsoft JhengHei" w:hAnsi="Microsoft JhengHei" w:eastAsia="Microsoft JhengHei" w:cs="Microsoft JhengHei"/>
      <w:b/>
      <w:bCs/>
      <w:color w:val="000000"/>
      <w:sz w:val="28"/>
      <w:szCs w:val="28"/>
      <w:u w:val="none"/>
    </w:rPr>
  </w:style>
  <w:style w:type="character" w:customStyle="1" w:styleId="80">
    <w:name w:val="font81"/>
    <w:basedOn w:val="26"/>
    <w:qFormat/>
    <w:uiPriority w:val="0"/>
    <w:rPr>
      <w:rFonts w:hint="eastAsia" w:ascii="宋体" w:hAnsi="宋体" w:eastAsia="宋体" w:cs="宋体"/>
      <w:color w:val="000000"/>
      <w:sz w:val="24"/>
      <w:szCs w:val="24"/>
      <w:u w:val="none"/>
    </w:rPr>
  </w:style>
  <w:style w:type="character" w:customStyle="1" w:styleId="81">
    <w:name w:val="font141"/>
    <w:basedOn w:val="26"/>
    <w:qFormat/>
    <w:uiPriority w:val="0"/>
    <w:rPr>
      <w:rFonts w:hint="eastAsia" w:ascii="宋体" w:hAnsi="宋体" w:eastAsia="宋体" w:cs="宋体"/>
      <w:b/>
      <w:bCs/>
      <w:color w:val="000000"/>
      <w:sz w:val="24"/>
      <w:szCs w:val="24"/>
      <w:u w:val="none"/>
    </w:rPr>
  </w:style>
  <w:style w:type="character" w:customStyle="1" w:styleId="82">
    <w:name w:val="font151"/>
    <w:basedOn w:val="26"/>
    <w:qFormat/>
    <w:uiPriority w:val="0"/>
    <w:rPr>
      <w:rFonts w:hint="default" w:ascii="Times New Roman" w:hAnsi="Times New Roman" w:cs="Times New Roman"/>
      <w:b/>
      <w:bCs/>
      <w:color w:val="000000"/>
      <w:sz w:val="24"/>
      <w:szCs w:val="24"/>
      <w:u w:val="none"/>
    </w:rPr>
  </w:style>
  <w:style w:type="character" w:customStyle="1" w:styleId="83">
    <w:name w:val="font161"/>
    <w:basedOn w:val="26"/>
    <w:qFormat/>
    <w:uiPriority w:val="0"/>
    <w:rPr>
      <w:rFonts w:hint="default" w:ascii="Times New Roman" w:hAnsi="Times New Roman" w:cs="Times New Roman"/>
      <w:color w:val="000000"/>
      <w:sz w:val="24"/>
      <w:szCs w:val="24"/>
      <w:u w:val="none"/>
    </w:rPr>
  </w:style>
  <w:style w:type="character" w:customStyle="1" w:styleId="84">
    <w:name w:val="font171"/>
    <w:basedOn w:val="26"/>
    <w:qFormat/>
    <w:uiPriority w:val="0"/>
    <w:rPr>
      <w:rFonts w:hint="default" w:ascii="Times New Roman" w:hAnsi="Times New Roman" w:cs="Times New Roman"/>
      <w:color w:val="000000"/>
      <w:sz w:val="24"/>
      <w:szCs w:val="24"/>
      <w:u w:val="none"/>
    </w:rPr>
  </w:style>
  <w:style w:type="character" w:customStyle="1" w:styleId="85">
    <w:name w:val="font181"/>
    <w:basedOn w:val="26"/>
    <w:qFormat/>
    <w:uiPriority w:val="0"/>
    <w:rPr>
      <w:rFonts w:hint="eastAsia" w:ascii="宋体" w:hAnsi="宋体" w:eastAsia="宋体" w:cs="宋体"/>
      <w:b/>
      <w:bCs/>
      <w:color w:val="000000"/>
      <w:sz w:val="22"/>
      <w:szCs w:val="22"/>
      <w:u w:val="none"/>
    </w:rPr>
  </w:style>
  <w:style w:type="character" w:customStyle="1" w:styleId="86">
    <w:name w:val="font191"/>
    <w:basedOn w:val="26"/>
    <w:qFormat/>
    <w:uiPriority w:val="0"/>
    <w:rPr>
      <w:rFonts w:hint="eastAsia" w:ascii="宋体" w:hAnsi="宋体" w:eastAsia="宋体" w:cs="宋体"/>
      <w:color w:val="000000"/>
      <w:sz w:val="22"/>
      <w:szCs w:val="22"/>
      <w:u w:val="none"/>
    </w:rPr>
  </w:style>
  <w:style w:type="character" w:customStyle="1" w:styleId="87">
    <w:name w:val="font201"/>
    <w:basedOn w:val="26"/>
    <w:qFormat/>
    <w:uiPriority w:val="0"/>
    <w:rPr>
      <w:rFonts w:hint="eastAsia" w:ascii="宋体" w:hAnsi="宋体" w:eastAsia="宋体" w:cs="宋体"/>
      <w:b/>
      <w:bCs/>
      <w:color w:val="000000"/>
      <w:sz w:val="28"/>
      <w:szCs w:val="28"/>
      <w:u w:val="none"/>
    </w:rPr>
  </w:style>
  <w:style w:type="character" w:customStyle="1" w:styleId="88">
    <w:name w:val="font211"/>
    <w:basedOn w:val="26"/>
    <w:qFormat/>
    <w:uiPriority w:val="0"/>
    <w:rPr>
      <w:rFonts w:hint="default" w:ascii="Times New Roman" w:hAnsi="Times New Roman" w:cs="Times New Roman"/>
      <w:b/>
      <w:bCs/>
      <w:color w:val="000000"/>
      <w:sz w:val="28"/>
      <w:szCs w:val="28"/>
      <w:u w:val="none"/>
    </w:rPr>
  </w:style>
  <w:style w:type="paragraph" w:customStyle="1" w:styleId="89">
    <w:name w:val="Table Paragraph"/>
    <w:basedOn w:val="1"/>
    <w:qFormat/>
    <w:uiPriority w:val="1"/>
    <w:pPr>
      <w:spacing w:before="58"/>
    </w:pPr>
    <w:rPr>
      <w:rFonts w:ascii="仿宋" w:hAnsi="仿宋" w:cs="仿宋"/>
    </w:rPr>
  </w:style>
  <w:style w:type="paragraph" w:customStyle="1" w:styleId="90">
    <w:name w:val="修订1"/>
    <w:hidden/>
    <w:unhideWhenUsed/>
    <w:qFormat/>
    <w:uiPriority w:val="99"/>
    <w:rPr>
      <w:rFonts w:ascii="Times New Roman" w:hAnsi="Times New Roman" w:eastAsia="仿宋" w:cs="Times New Roman"/>
      <w:sz w:val="32"/>
      <w:lang w:val="en-US" w:eastAsia="zh-CN" w:bidi="ar-SA"/>
    </w:rPr>
  </w:style>
  <w:style w:type="character" w:customStyle="1" w:styleId="91">
    <w:name w:val="批注文字 字符"/>
    <w:basedOn w:val="26"/>
    <w:link w:val="7"/>
    <w:qFormat/>
    <w:uiPriority w:val="99"/>
    <w:rPr>
      <w:rFonts w:eastAsia="仿宋"/>
      <w:sz w:val="32"/>
    </w:rPr>
  </w:style>
  <w:style w:type="character" w:customStyle="1" w:styleId="92">
    <w:name w:val="批注主题 字符"/>
    <w:basedOn w:val="91"/>
    <w:link w:val="23"/>
    <w:semiHidden/>
    <w:qFormat/>
    <w:uiPriority w:val="99"/>
    <w:rPr>
      <w:rFonts w:eastAsia="仿宋"/>
      <w:b/>
      <w:bCs/>
      <w:sz w:val="32"/>
    </w:rPr>
  </w:style>
  <w:style w:type="character" w:customStyle="1" w:styleId="93">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44</Pages>
  <Words>19387</Words>
  <Characters>19735</Characters>
  <Lines>333</Lines>
  <Paragraphs>93</Paragraphs>
  <TotalTime>29</TotalTime>
  <ScaleCrop>false</ScaleCrop>
  <LinksUpToDate>false</LinksUpToDate>
  <CharactersWithSpaces>19783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2024-03-30T07:24:00Z</dcterms:created>
  <dc:creator>User</dc:creator>
  <cp:lastModifiedBy>lyj</cp:lastModifiedBy>
  <cp:lastPrinted>2024-07-04T08:42:00Z</cp:lastPrinted>
  <dcterms:modified xsi:type="dcterms:W3CDTF">2024-08-19T10:32:19Z</dcterms:modified>
  <dc:title>_x0001_　　　　　　　　　_x0001_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CE4CE012DDEF4FC58DE4E99988D8A612_13</vt:lpwstr>
  </property>
</Properties>
</file>