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7AEF6">
      <w:pPr>
        <w:spacing w:after="0" w:line="560" w:lineRule="exact"/>
        <w:jc w:val="center"/>
        <w:rPr>
          <w:rFonts w:hint="eastAsia" w:eastAsia="方正小标宋简体" w:cs="Times New Roman"/>
          <w:color w:val="000000"/>
          <w:sz w:val="40"/>
          <w:szCs w:val="40"/>
          <w:highlight w:val="none"/>
          <w:lang w:eastAsia="zh-CN"/>
        </w:rPr>
      </w:pPr>
      <w:r>
        <w:rPr>
          <w:rFonts w:hint="eastAsia" w:ascii="Times New Roman" w:hAnsi="Times New Roman" w:eastAsia="方正小标宋简体" w:cs="Times New Roman"/>
          <w:color w:val="000000"/>
          <w:sz w:val="40"/>
          <w:szCs w:val="40"/>
          <w:highlight w:val="none"/>
        </w:rPr>
        <w:t>海南省渔船出海前船东船长</w:t>
      </w:r>
      <w:r>
        <w:rPr>
          <w:rFonts w:hint="eastAsia" w:eastAsia="方正小标宋简体" w:cs="Times New Roman"/>
          <w:color w:val="000000"/>
          <w:sz w:val="40"/>
          <w:szCs w:val="40"/>
          <w:highlight w:val="none"/>
          <w:lang w:eastAsia="zh-CN"/>
        </w:rPr>
        <w:t>守法生产和</w:t>
      </w:r>
    </w:p>
    <w:p w14:paraId="455BED50">
      <w:pPr>
        <w:spacing w:after="0" w:line="560" w:lineRule="exact"/>
        <w:jc w:val="center"/>
        <w:rPr>
          <w:rFonts w:ascii="Times New Roman" w:hAnsi="Times New Roman" w:eastAsia="方正小标宋简体" w:cs="Times New Roman"/>
          <w:color w:val="000000"/>
          <w:sz w:val="40"/>
          <w:szCs w:val="40"/>
          <w:highlight w:val="none"/>
        </w:rPr>
      </w:pPr>
      <w:r>
        <w:rPr>
          <w:rFonts w:hint="eastAsia" w:eastAsia="方正小标宋简体" w:cs="Times New Roman"/>
          <w:color w:val="000000"/>
          <w:sz w:val="40"/>
          <w:szCs w:val="40"/>
          <w:highlight w:val="none"/>
          <w:lang w:eastAsia="zh-CN"/>
        </w:rPr>
        <w:t>安全生产</w:t>
      </w:r>
      <w:r>
        <w:rPr>
          <w:rFonts w:hint="eastAsia" w:ascii="Times New Roman" w:hAnsi="Times New Roman" w:eastAsia="方正小标宋简体" w:cs="Times New Roman"/>
          <w:color w:val="000000"/>
          <w:sz w:val="40"/>
          <w:szCs w:val="40"/>
          <w:highlight w:val="none"/>
        </w:rPr>
        <w:t>自查表（试行）</w:t>
      </w:r>
    </w:p>
    <w:p w14:paraId="69D70F2B">
      <w:pPr>
        <w:spacing w:after="0" w:line="560" w:lineRule="exact"/>
        <w:jc w:val="both"/>
        <w:rPr>
          <w:rFonts w:hint="eastAsia" w:ascii="黑体" w:hAnsi="黑体" w:eastAsia="黑体" w:cs="黑体"/>
          <w:color w:val="000000"/>
          <w:sz w:val="32"/>
          <w:szCs w:val="32"/>
          <w:highlight w:val="none"/>
        </w:rPr>
      </w:pPr>
    </w:p>
    <w:p w14:paraId="5D1DC430">
      <w:pPr>
        <w:spacing w:after="0" w:line="560" w:lineRule="exact"/>
        <w:jc w:val="both"/>
        <w:rPr>
          <w:rFonts w:hint="eastAsia" w:ascii="黑体" w:hAnsi="黑体" w:eastAsia="黑体" w:cs="黑体"/>
          <w:color w:val="000000"/>
          <w:sz w:val="30"/>
          <w:szCs w:val="30"/>
          <w:highlight w:val="none"/>
        </w:rPr>
      </w:pPr>
      <w:r>
        <w:rPr>
          <w:rFonts w:hint="eastAsia" w:ascii="黑体" w:hAnsi="黑体" w:eastAsia="黑体" w:cs="黑体"/>
          <w:color w:val="000000"/>
          <w:sz w:val="32"/>
          <w:szCs w:val="32"/>
          <w:highlight w:val="none"/>
        </w:rPr>
        <w:t>船东船长</w:t>
      </w:r>
      <w:r>
        <w:rPr>
          <w:rFonts w:hint="eastAsia" w:ascii="黑体" w:hAnsi="黑体" w:eastAsia="黑体" w:cs="黑体"/>
          <w:color w:val="000000"/>
          <w:sz w:val="32"/>
          <w:szCs w:val="32"/>
          <w:highlight w:val="none"/>
          <w:lang w:eastAsia="zh-CN"/>
        </w:rPr>
        <w:t>自行</w:t>
      </w:r>
      <w:r>
        <w:rPr>
          <w:rFonts w:hint="eastAsia" w:ascii="黑体" w:hAnsi="黑体" w:eastAsia="黑体" w:cs="黑体"/>
          <w:color w:val="000000"/>
          <w:sz w:val="30"/>
          <w:szCs w:val="30"/>
          <w:highlight w:val="none"/>
        </w:rPr>
        <w:t>检查时间：</w:t>
      </w:r>
      <w:r>
        <w:rPr>
          <w:rFonts w:ascii="黑体" w:hAnsi="黑体" w:eastAsia="黑体" w:cs="黑体"/>
          <w:color w:val="000000"/>
          <w:sz w:val="30"/>
          <w:szCs w:val="30"/>
          <w:highlight w:val="none"/>
        </w:rPr>
        <w:t xml:space="preserve">   </w:t>
      </w:r>
      <w:r>
        <w:rPr>
          <w:rFonts w:hint="eastAsia" w:ascii="黑体" w:hAnsi="黑体" w:eastAsia="黑体" w:cs="黑体"/>
          <w:color w:val="000000"/>
          <w:sz w:val="30"/>
          <w:szCs w:val="30"/>
          <w:highlight w:val="none"/>
        </w:rPr>
        <w:t>年</w:t>
      </w:r>
      <w:r>
        <w:rPr>
          <w:rFonts w:ascii="黑体" w:hAnsi="黑体" w:eastAsia="黑体" w:cs="黑体"/>
          <w:color w:val="000000"/>
          <w:sz w:val="30"/>
          <w:szCs w:val="30"/>
          <w:highlight w:val="none"/>
        </w:rPr>
        <w:t xml:space="preserve"> </w:t>
      </w:r>
      <w:r>
        <w:rPr>
          <w:rFonts w:hint="eastAsia" w:ascii="黑体" w:hAnsi="黑体" w:eastAsia="黑体" w:cs="黑体"/>
          <w:color w:val="000000"/>
          <w:sz w:val="30"/>
          <w:szCs w:val="30"/>
          <w:highlight w:val="none"/>
        </w:rPr>
        <w:t xml:space="preserve">  月</w:t>
      </w:r>
      <w:r>
        <w:rPr>
          <w:rFonts w:ascii="黑体" w:hAnsi="黑体" w:eastAsia="黑体" w:cs="黑体"/>
          <w:color w:val="000000"/>
          <w:sz w:val="30"/>
          <w:szCs w:val="30"/>
          <w:highlight w:val="none"/>
        </w:rPr>
        <w:t xml:space="preserve"> </w:t>
      </w:r>
      <w:r>
        <w:rPr>
          <w:rFonts w:hint="eastAsia" w:ascii="黑体" w:hAnsi="黑体" w:eastAsia="黑体" w:cs="黑体"/>
          <w:color w:val="000000"/>
          <w:sz w:val="30"/>
          <w:szCs w:val="30"/>
          <w:highlight w:val="none"/>
        </w:rPr>
        <w:t xml:space="preserve">  日</w:t>
      </w:r>
    </w:p>
    <w:p w14:paraId="3F8AC126">
      <w:pPr>
        <w:spacing w:after="0" w:line="560" w:lineRule="exact"/>
        <w:jc w:val="both"/>
        <w:rPr>
          <w:rFonts w:hint="eastAsia" w:ascii="黑体" w:hAnsi="黑体" w:eastAsia="黑体" w:cs="黑体"/>
          <w:color w:val="000000"/>
          <w:sz w:val="30"/>
          <w:szCs w:val="30"/>
          <w:highlight w:val="none"/>
          <w:lang w:val="en-US" w:eastAsia="zh-CN"/>
        </w:rPr>
      </w:pPr>
      <w:r>
        <w:rPr>
          <w:rFonts w:hint="eastAsia" w:ascii="黑体" w:hAnsi="黑体" w:eastAsia="黑体" w:cs="黑体"/>
          <w:color w:val="000000"/>
          <w:sz w:val="30"/>
          <w:szCs w:val="30"/>
          <w:highlight w:val="none"/>
          <w:lang w:eastAsia="zh-CN"/>
        </w:rPr>
        <w:t>船东姓名及联系电话：</w:t>
      </w:r>
      <w:r>
        <w:rPr>
          <w:rFonts w:hint="eastAsia" w:ascii="黑体" w:hAnsi="黑体" w:eastAsia="黑体" w:cs="黑体"/>
          <w:color w:val="000000"/>
          <w:sz w:val="30"/>
          <w:szCs w:val="30"/>
          <w:highlight w:val="none"/>
          <w:lang w:val="en-US" w:eastAsia="zh-CN"/>
        </w:rPr>
        <w:t xml:space="preserve">     </w:t>
      </w:r>
    </w:p>
    <w:p w14:paraId="396D4879">
      <w:pPr>
        <w:spacing w:after="0" w:line="560" w:lineRule="exact"/>
        <w:jc w:val="both"/>
        <w:rPr>
          <w:rFonts w:hint="eastAsia" w:ascii="黑体" w:hAnsi="黑体" w:eastAsia="黑体" w:cs="黑体"/>
          <w:color w:val="000000"/>
          <w:sz w:val="30"/>
          <w:szCs w:val="30"/>
          <w:highlight w:val="none"/>
          <w:lang w:val="en-US" w:eastAsia="zh-CN"/>
        </w:rPr>
      </w:pPr>
      <w:r>
        <w:rPr>
          <w:rFonts w:hint="eastAsia" w:ascii="黑体" w:hAnsi="黑体" w:eastAsia="黑体" w:cs="黑体"/>
          <w:color w:val="000000"/>
          <w:sz w:val="30"/>
          <w:szCs w:val="30"/>
          <w:highlight w:val="none"/>
          <w:lang w:val="en-US" w:eastAsia="zh-CN"/>
        </w:rPr>
        <w:t>船长姓名及联系电话：</w:t>
      </w:r>
    </w:p>
    <w:p w14:paraId="6768A676">
      <w:pPr>
        <w:spacing w:after="0" w:line="560" w:lineRule="exact"/>
        <w:jc w:val="both"/>
        <w:rPr>
          <w:rFonts w:hint="eastAsia" w:ascii="黑体" w:hAnsi="黑体" w:eastAsia="黑体" w:cs="黑体"/>
          <w:color w:val="000000"/>
          <w:sz w:val="30"/>
          <w:szCs w:val="30"/>
          <w:highlight w:val="none"/>
          <w:lang w:val="en-US" w:eastAsia="zh-CN"/>
        </w:rPr>
      </w:pPr>
    </w:p>
    <w:tbl>
      <w:tblPr>
        <w:tblStyle w:val="10"/>
        <w:tblW w:w="8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5"/>
        <w:gridCol w:w="1031"/>
        <w:gridCol w:w="2717"/>
        <w:gridCol w:w="1849"/>
        <w:gridCol w:w="2681"/>
      </w:tblGrid>
      <w:tr w14:paraId="0F12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666" w:type="dxa"/>
            <w:gridSpan w:val="2"/>
            <w:noWrap w:val="0"/>
            <w:vAlign w:val="center"/>
          </w:tcPr>
          <w:p w14:paraId="2035DD16">
            <w:pPr>
              <w:spacing w:after="0" w:line="400" w:lineRule="exact"/>
              <w:jc w:val="center"/>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渔船名</w:t>
            </w:r>
          </w:p>
        </w:tc>
        <w:tc>
          <w:tcPr>
            <w:tcW w:w="2717" w:type="dxa"/>
            <w:noWrap w:val="0"/>
            <w:vAlign w:val="center"/>
          </w:tcPr>
          <w:p w14:paraId="11CAB93A">
            <w:pPr>
              <w:spacing w:after="0" w:line="400" w:lineRule="exact"/>
              <w:jc w:val="center"/>
              <w:rPr>
                <w:rFonts w:hint="eastAsia" w:ascii="黑体" w:hAnsi="黑体" w:eastAsia="黑体" w:cs="黑体"/>
                <w:color w:val="000000"/>
                <w:sz w:val="32"/>
                <w:szCs w:val="32"/>
                <w:highlight w:val="none"/>
              </w:rPr>
            </w:pPr>
          </w:p>
        </w:tc>
        <w:tc>
          <w:tcPr>
            <w:tcW w:w="1849" w:type="dxa"/>
            <w:noWrap w:val="0"/>
            <w:vAlign w:val="center"/>
          </w:tcPr>
          <w:p w14:paraId="47C762FB">
            <w:pPr>
              <w:spacing w:after="0" w:line="400" w:lineRule="exact"/>
              <w:jc w:val="center"/>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0"/>
                <w:szCs w:val="30"/>
                <w:highlight w:val="none"/>
              </w:rPr>
              <w:t>检查人</w:t>
            </w:r>
            <w:r>
              <w:rPr>
                <w:rFonts w:hint="eastAsia" w:ascii="黑体" w:hAnsi="黑体" w:eastAsia="黑体" w:cs="黑体"/>
                <w:color w:val="000000"/>
                <w:sz w:val="30"/>
                <w:szCs w:val="30"/>
                <w:highlight w:val="none"/>
                <w:lang w:eastAsia="zh-CN"/>
              </w:rPr>
              <w:t>签名</w:t>
            </w:r>
          </w:p>
        </w:tc>
        <w:tc>
          <w:tcPr>
            <w:tcW w:w="2681" w:type="dxa"/>
            <w:noWrap w:val="0"/>
            <w:vAlign w:val="center"/>
          </w:tcPr>
          <w:p w14:paraId="4C703383">
            <w:pPr>
              <w:spacing w:after="0" w:line="400" w:lineRule="exact"/>
              <w:jc w:val="center"/>
              <w:rPr>
                <w:rFonts w:hint="eastAsia" w:ascii="黑体" w:hAnsi="黑体" w:eastAsia="黑体" w:cs="黑体"/>
                <w:color w:val="D9D9D9"/>
                <w:sz w:val="28"/>
                <w:szCs w:val="28"/>
                <w:highlight w:val="none"/>
              </w:rPr>
            </w:pPr>
            <w:r>
              <w:rPr>
                <w:rFonts w:hint="eastAsia" w:ascii="黑体" w:hAnsi="黑体" w:eastAsia="黑体" w:cs="黑体"/>
                <w:color w:val="BFBFBF"/>
                <w:sz w:val="28"/>
                <w:szCs w:val="28"/>
                <w:highlight w:val="none"/>
              </w:rPr>
              <w:t>（船东或船长签名）</w:t>
            </w:r>
          </w:p>
        </w:tc>
      </w:tr>
      <w:tr w14:paraId="60EA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232" w:type="dxa"/>
            <w:gridSpan w:val="4"/>
            <w:noWrap w:val="0"/>
            <w:vAlign w:val="center"/>
          </w:tcPr>
          <w:p w14:paraId="71E9780A">
            <w:pPr>
              <w:spacing w:after="0" w:line="400" w:lineRule="exact"/>
              <w:jc w:val="center"/>
              <w:rPr>
                <w:rFonts w:hint="eastAsia" w:ascii="Times New Roman" w:hAnsi="Times New Roman" w:eastAsia="黑体" w:cs="Times New Roman"/>
                <w:color w:val="000000"/>
                <w:sz w:val="28"/>
                <w:szCs w:val="28"/>
                <w:highlight w:val="none"/>
                <w:lang w:eastAsia="zh-CN"/>
              </w:rPr>
            </w:pPr>
            <w:r>
              <w:rPr>
                <w:rFonts w:ascii="Times New Roman" w:hAnsi="Times New Roman" w:eastAsia="黑体" w:cs="Times New Roman"/>
                <w:color w:val="000000"/>
                <w:sz w:val="28"/>
                <w:szCs w:val="28"/>
                <w:highlight w:val="none"/>
              </w:rPr>
              <w:t>检查</w:t>
            </w:r>
            <w:r>
              <w:rPr>
                <w:rFonts w:hint="eastAsia" w:eastAsia="黑体" w:cs="Times New Roman"/>
                <w:color w:val="000000"/>
                <w:sz w:val="28"/>
                <w:szCs w:val="28"/>
                <w:highlight w:val="none"/>
                <w:lang w:eastAsia="zh-CN"/>
              </w:rPr>
              <w:t>事项</w:t>
            </w:r>
          </w:p>
        </w:tc>
        <w:tc>
          <w:tcPr>
            <w:tcW w:w="2681" w:type="dxa"/>
            <w:noWrap w:val="0"/>
            <w:vAlign w:val="center"/>
          </w:tcPr>
          <w:p w14:paraId="7EECC72E">
            <w:pPr>
              <w:spacing w:after="0" w:line="400" w:lineRule="exact"/>
              <w:jc w:val="center"/>
              <w:rPr>
                <w:rFonts w:ascii="Times New Roman" w:hAnsi="Times New Roman" w:eastAsia="黑体" w:cs="Times New Roman"/>
                <w:color w:val="000000"/>
                <w:sz w:val="28"/>
                <w:szCs w:val="28"/>
                <w:highlight w:val="none"/>
              </w:rPr>
            </w:pPr>
            <w:r>
              <w:rPr>
                <w:rFonts w:hint="eastAsia" w:eastAsia="黑体" w:cs="Times New Roman"/>
                <w:color w:val="000000"/>
                <w:sz w:val="28"/>
                <w:szCs w:val="28"/>
                <w:highlight w:val="none"/>
              </w:rPr>
              <w:t>检查情况</w:t>
            </w:r>
          </w:p>
        </w:tc>
      </w:tr>
      <w:tr w14:paraId="435D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8913" w:type="dxa"/>
            <w:gridSpan w:val="5"/>
            <w:noWrap w:val="0"/>
            <w:vAlign w:val="center"/>
          </w:tcPr>
          <w:p w14:paraId="1E770E03">
            <w:pPr>
              <w:spacing w:after="0" w:line="400" w:lineRule="exact"/>
              <w:jc w:val="center"/>
              <w:rPr>
                <w:rFonts w:ascii="Times New Roman" w:hAnsi="Times New Roman" w:eastAsia="楷体_GB2312" w:cs="Times New Roman"/>
                <w:b/>
                <w:bCs/>
                <w:color w:val="000000"/>
                <w:sz w:val="28"/>
                <w:szCs w:val="28"/>
                <w:highlight w:val="none"/>
              </w:rPr>
            </w:pPr>
            <w:r>
              <w:rPr>
                <w:rFonts w:hint="eastAsia" w:eastAsia="楷体_GB2312" w:cs="Times New Roman"/>
                <w:b/>
                <w:bCs/>
                <w:color w:val="000000"/>
                <w:sz w:val="28"/>
                <w:szCs w:val="28"/>
                <w:highlight w:val="none"/>
                <w:lang w:eastAsia="zh-CN"/>
              </w:rPr>
              <w:t>一</w:t>
            </w:r>
            <w:r>
              <w:rPr>
                <w:rFonts w:ascii="Times New Roman" w:hAnsi="Times New Roman" w:eastAsia="楷体_GB2312" w:cs="Times New Roman"/>
                <w:b/>
                <w:bCs/>
                <w:color w:val="000000"/>
                <w:sz w:val="28"/>
                <w:szCs w:val="28"/>
                <w:highlight w:val="none"/>
              </w:rPr>
              <w:t>、</w:t>
            </w:r>
            <w:r>
              <w:rPr>
                <w:rFonts w:hint="eastAsia" w:ascii="Times New Roman" w:hAnsi="Times New Roman" w:eastAsia="楷体_GB2312" w:cs="Times New Roman"/>
                <w:b/>
                <w:bCs/>
                <w:color w:val="000000"/>
                <w:sz w:val="28"/>
                <w:szCs w:val="28"/>
                <w:highlight w:val="none"/>
              </w:rPr>
              <w:t>履行主体责任</w:t>
            </w:r>
            <w:r>
              <w:rPr>
                <w:rFonts w:hint="eastAsia" w:eastAsia="楷体_GB2312" w:cs="Times New Roman"/>
                <w:b/>
                <w:bCs/>
                <w:color w:val="000000"/>
                <w:sz w:val="28"/>
                <w:szCs w:val="28"/>
                <w:highlight w:val="none"/>
              </w:rPr>
              <w:t>部分</w:t>
            </w:r>
          </w:p>
        </w:tc>
      </w:tr>
      <w:tr w14:paraId="3A11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35" w:type="dxa"/>
            <w:noWrap w:val="0"/>
            <w:vAlign w:val="center"/>
          </w:tcPr>
          <w:p w14:paraId="3F23A1D2">
            <w:pPr>
              <w:numPr>
                <w:ilvl w:val="0"/>
                <w:numId w:val="1"/>
              </w:numPr>
              <w:tabs>
                <w:tab w:val="left" w:pos="397"/>
                <w:tab w:val="clear" w:pos="0"/>
              </w:tabs>
              <w:spacing w:after="0" w:line="360" w:lineRule="exact"/>
              <w:ind w:left="0" w:leftChars="0" w:firstLine="0" w:firstLineChars="0"/>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1BF97485">
            <w:pPr>
              <w:spacing w:after="0" w:line="360" w:lineRule="exact"/>
              <w:rPr>
                <w:rFonts w:hint="eastAsia"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rPr>
              <w:t>确认未违法载客</w:t>
            </w:r>
            <w:r>
              <w:rPr>
                <w:rFonts w:hint="eastAsia" w:eastAsia="仿宋_GB2312" w:cs="Times New Roman"/>
                <w:color w:val="000000"/>
                <w:sz w:val="28"/>
                <w:szCs w:val="28"/>
                <w:highlight w:val="none"/>
                <w:lang w:eastAsia="zh-CN"/>
              </w:rPr>
              <w:t>（包括禁止搭载持有船员证但与船东无真实劳务雇佣关系的的游客、海钓客）</w:t>
            </w:r>
          </w:p>
        </w:tc>
        <w:tc>
          <w:tcPr>
            <w:tcW w:w="2681" w:type="dxa"/>
            <w:noWrap w:val="0"/>
            <w:vAlign w:val="center"/>
          </w:tcPr>
          <w:p w14:paraId="2BA5BFB0">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p>
        </w:tc>
      </w:tr>
      <w:tr w14:paraId="26DC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8" w:hRule="atLeast"/>
          <w:jc w:val="center"/>
        </w:trPr>
        <w:tc>
          <w:tcPr>
            <w:tcW w:w="635" w:type="dxa"/>
            <w:noWrap w:val="0"/>
            <w:vAlign w:val="center"/>
          </w:tcPr>
          <w:p w14:paraId="4C9E899F">
            <w:pPr>
              <w:numPr>
                <w:ilvl w:val="0"/>
                <w:numId w:val="1"/>
              </w:numPr>
              <w:tabs>
                <w:tab w:val="left" w:pos="397"/>
                <w:tab w:val="clear" w:pos="0"/>
              </w:tabs>
              <w:spacing w:after="0" w:line="360" w:lineRule="exact"/>
              <w:ind w:left="0" w:leftChars="0" w:firstLine="0" w:firstLineChars="0"/>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25D7B03B">
            <w:pPr>
              <w:spacing w:after="0" w:line="360" w:lineRule="exact"/>
              <w:rPr>
                <w:rFonts w:hint="eastAsia"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rPr>
              <w:t>渔业</w:t>
            </w:r>
            <w:r>
              <w:rPr>
                <w:rFonts w:ascii="Times New Roman" w:hAnsi="Times New Roman" w:eastAsia="仿宋_GB2312" w:cs="Times New Roman"/>
                <w:color w:val="000000"/>
                <w:sz w:val="28"/>
                <w:szCs w:val="28"/>
                <w:highlight w:val="none"/>
              </w:rPr>
              <w:t>船舶证书、船员证书是否齐全有效</w:t>
            </w:r>
            <w:r>
              <w:rPr>
                <w:rFonts w:hint="eastAsia" w:eastAsia="仿宋_GB2312" w:cs="Times New Roman"/>
                <w:color w:val="000000"/>
                <w:sz w:val="28"/>
                <w:szCs w:val="28"/>
                <w:highlight w:val="none"/>
                <w:lang w:eastAsia="zh-CN"/>
              </w:rPr>
              <w:t>，每位船员是否掌握了与船员证书对应的技能处于适任状态</w:t>
            </w:r>
          </w:p>
        </w:tc>
        <w:tc>
          <w:tcPr>
            <w:tcW w:w="2681" w:type="dxa"/>
            <w:noWrap w:val="0"/>
            <w:vAlign w:val="center"/>
          </w:tcPr>
          <w:p w14:paraId="76110D49">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p>
        </w:tc>
      </w:tr>
      <w:tr w14:paraId="7911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8" w:hRule="atLeast"/>
          <w:jc w:val="center"/>
        </w:trPr>
        <w:tc>
          <w:tcPr>
            <w:tcW w:w="635" w:type="dxa"/>
            <w:noWrap w:val="0"/>
            <w:vAlign w:val="center"/>
          </w:tcPr>
          <w:p w14:paraId="4C18987D">
            <w:pPr>
              <w:numPr>
                <w:ilvl w:val="0"/>
                <w:numId w:val="1"/>
              </w:numPr>
              <w:tabs>
                <w:tab w:val="left" w:pos="397"/>
                <w:tab w:val="clear" w:pos="0"/>
              </w:tabs>
              <w:spacing w:after="0" w:line="360" w:lineRule="exact"/>
              <w:ind w:left="0" w:leftChars="0" w:firstLine="0" w:firstLineChars="0"/>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77497A94">
            <w:pPr>
              <w:spacing w:after="0" w:line="360" w:lineRule="exact"/>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职务船员配</w:t>
            </w:r>
            <w:r>
              <w:rPr>
                <w:rFonts w:hint="eastAsia" w:eastAsia="仿宋_GB2312" w:cs="Times New Roman"/>
                <w:color w:val="000000"/>
                <w:sz w:val="28"/>
                <w:szCs w:val="28"/>
                <w:highlight w:val="none"/>
                <w:lang w:eastAsia="zh-CN"/>
              </w:rPr>
              <w:t>备</w:t>
            </w:r>
            <w:r>
              <w:rPr>
                <w:rFonts w:ascii="Times New Roman" w:hAnsi="Times New Roman" w:eastAsia="仿宋_GB2312" w:cs="Times New Roman"/>
                <w:color w:val="000000"/>
                <w:sz w:val="28"/>
                <w:szCs w:val="28"/>
                <w:highlight w:val="none"/>
              </w:rPr>
              <w:t>是否满足最低配员</w:t>
            </w:r>
            <w:r>
              <w:rPr>
                <w:rFonts w:hint="eastAsia" w:ascii="Times New Roman" w:hAnsi="Times New Roman" w:eastAsia="仿宋_GB2312" w:cs="Times New Roman"/>
                <w:color w:val="000000"/>
                <w:sz w:val="28"/>
                <w:szCs w:val="28"/>
                <w:highlight w:val="none"/>
              </w:rPr>
              <w:t>标准</w:t>
            </w:r>
          </w:p>
        </w:tc>
        <w:tc>
          <w:tcPr>
            <w:tcW w:w="2681" w:type="dxa"/>
            <w:noWrap w:val="0"/>
            <w:vAlign w:val="center"/>
          </w:tcPr>
          <w:p w14:paraId="36EDBD29">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p>
        </w:tc>
      </w:tr>
      <w:tr w14:paraId="7C57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8" w:hRule="atLeast"/>
          <w:jc w:val="center"/>
        </w:trPr>
        <w:tc>
          <w:tcPr>
            <w:tcW w:w="635" w:type="dxa"/>
            <w:noWrap w:val="0"/>
            <w:vAlign w:val="center"/>
          </w:tcPr>
          <w:p w14:paraId="1FF4910D">
            <w:pPr>
              <w:numPr>
                <w:ilvl w:val="0"/>
                <w:numId w:val="1"/>
              </w:numPr>
              <w:tabs>
                <w:tab w:val="left" w:pos="397"/>
                <w:tab w:val="clear" w:pos="0"/>
              </w:tabs>
              <w:spacing w:after="0" w:line="360" w:lineRule="exact"/>
              <w:ind w:left="0" w:leftChars="0" w:firstLine="0" w:firstLineChars="0"/>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202DA5B7">
            <w:pPr>
              <w:spacing w:after="0" w:line="360" w:lineRule="exact"/>
              <w:rPr>
                <w:rFonts w:ascii="Times New Roman" w:hAnsi="Times New Roman" w:eastAsia="仿宋_GB2312" w:cs="Times New Roman"/>
                <w:color w:val="000000"/>
                <w:sz w:val="28"/>
                <w:szCs w:val="28"/>
                <w:highlight w:val="none"/>
              </w:rPr>
            </w:pPr>
            <w:r>
              <w:rPr>
                <w:rFonts w:hint="eastAsia" w:eastAsia="仿宋_GB2312" w:cs="Times New Roman"/>
                <w:color w:val="000000"/>
                <w:sz w:val="28"/>
                <w:szCs w:val="28"/>
                <w:highlight w:val="none"/>
                <w:lang w:eastAsia="zh-CN"/>
              </w:rPr>
              <w:t>上</w:t>
            </w:r>
            <w:r>
              <w:rPr>
                <w:rFonts w:ascii="Times New Roman" w:hAnsi="Times New Roman" w:eastAsia="仿宋_GB2312" w:cs="Times New Roman"/>
                <w:color w:val="000000"/>
                <w:sz w:val="28"/>
                <w:szCs w:val="28"/>
                <w:highlight w:val="none"/>
              </w:rPr>
              <w:t>船人员总数是否</w:t>
            </w:r>
            <w:r>
              <w:rPr>
                <w:rFonts w:hint="eastAsia" w:ascii="Times New Roman" w:hAnsi="Times New Roman" w:eastAsia="仿宋_GB2312" w:cs="Times New Roman"/>
                <w:color w:val="000000"/>
                <w:sz w:val="28"/>
                <w:szCs w:val="28"/>
                <w:highlight w:val="none"/>
              </w:rPr>
              <w:t>超过</w:t>
            </w:r>
            <w:r>
              <w:rPr>
                <w:rFonts w:ascii="Times New Roman" w:hAnsi="Times New Roman" w:eastAsia="仿宋_GB2312" w:cs="Times New Roman"/>
                <w:color w:val="000000"/>
                <w:sz w:val="28"/>
                <w:szCs w:val="28"/>
                <w:highlight w:val="none"/>
              </w:rPr>
              <w:t>核定乘员</w:t>
            </w:r>
          </w:p>
        </w:tc>
        <w:tc>
          <w:tcPr>
            <w:tcW w:w="2681" w:type="dxa"/>
            <w:noWrap w:val="0"/>
            <w:vAlign w:val="center"/>
          </w:tcPr>
          <w:p w14:paraId="545DE35F">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p>
        </w:tc>
      </w:tr>
      <w:tr w14:paraId="70AF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8" w:hRule="atLeast"/>
          <w:jc w:val="center"/>
        </w:trPr>
        <w:tc>
          <w:tcPr>
            <w:tcW w:w="635" w:type="dxa"/>
            <w:noWrap w:val="0"/>
            <w:vAlign w:val="center"/>
          </w:tcPr>
          <w:p w14:paraId="2BFE8E7F">
            <w:pPr>
              <w:numPr>
                <w:ilvl w:val="0"/>
                <w:numId w:val="1"/>
              </w:numPr>
              <w:tabs>
                <w:tab w:val="left" w:pos="397"/>
                <w:tab w:val="clear" w:pos="0"/>
              </w:tabs>
              <w:spacing w:after="0" w:line="360" w:lineRule="exact"/>
              <w:ind w:left="0" w:leftChars="0" w:firstLine="0" w:firstLineChars="0"/>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6FF9DC87">
            <w:pPr>
              <w:spacing w:after="0" w:line="360" w:lineRule="exact"/>
              <w:rPr>
                <w:rFonts w:ascii="Times New Roman" w:hAnsi="Times New Roman" w:eastAsia="仿宋_GB2312" w:cs="Times New Roman"/>
                <w:color w:val="000000"/>
                <w:sz w:val="28"/>
                <w:szCs w:val="28"/>
                <w:highlight w:val="none"/>
              </w:rPr>
            </w:pPr>
            <w:r>
              <w:rPr>
                <w:rFonts w:hint="eastAsia" w:eastAsia="仿宋_GB2312" w:cs="Times New Roman"/>
                <w:color w:val="000000"/>
                <w:sz w:val="28"/>
                <w:szCs w:val="28"/>
                <w:highlight w:val="none"/>
                <w:lang w:eastAsia="zh-CN"/>
              </w:rPr>
              <w:t>是否已提前</w:t>
            </w:r>
            <w:r>
              <w:rPr>
                <w:rFonts w:hint="eastAsia" w:ascii="Times New Roman" w:hAnsi="Times New Roman" w:eastAsia="仿宋_GB2312" w:cs="Times New Roman"/>
                <w:color w:val="000000"/>
                <w:sz w:val="28"/>
                <w:szCs w:val="28"/>
                <w:highlight w:val="none"/>
              </w:rPr>
              <w:t>查询气象、海况</w:t>
            </w:r>
            <w:r>
              <w:rPr>
                <w:rFonts w:hint="eastAsia" w:eastAsia="仿宋_GB2312" w:cs="Times New Roman"/>
                <w:color w:val="000000"/>
                <w:sz w:val="28"/>
                <w:szCs w:val="28"/>
                <w:highlight w:val="none"/>
                <w:lang w:eastAsia="zh-CN"/>
              </w:rPr>
              <w:t>、航行警告等</w:t>
            </w:r>
            <w:r>
              <w:rPr>
                <w:rFonts w:hint="eastAsia" w:ascii="Times New Roman" w:hAnsi="Times New Roman" w:eastAsia="仿宋_GB2312" w:cs="Times New Roman"/>
                <w:color w:val="000000"/>
                <w:sz w:val="28"/>
                <w:szCs w:val="28"/>
                <w:highlight w:val="none"/>
              </w:rPr>
              <w:t>信息，</w:t>
            </w:r>
            <w:r>
              <w:rPr>
                <w:rFonts w:hint="eastAsia" w:eastAsia="仿宋_GB2312" w:cs="Times New Roman"/>
                <w:color w:val="000000"/>
                <w:sz w:val="28"/>
                <w:szCs w:val="28"/>
                <w:highlight w:val="none"/>
                <w:lang w:eastAsia="zh-CN"/>
              </w:rPr>
              <w:t>已</w:t>
            </w:r>
            <w:r>
              <w:rPr>
                <w:rFonts w:hint="eastAsia" w:ascii="Times New Roman" w:hAnsi="Times New Roman" w:eastAsia="仿宋_GB2312" w:cs="Times New Roman"/>
                <w:color w:val="000000"/>
                <w:sz w:val="28"/>
                <w:szCs w:val="28"/>
                <w:highlight w:val="none"/>
              </w:rPr>
              <w:t>提前</w:t>
            </w:r>
            <w:r>
              <w:rPr>
                <w:rFonts w:hint="eastAsia" w:eastAsia="仿宋_GB2312" w:cs="Times New Roman"/>
                <w:color w:val="000000"/>
                <w:sz w:val="28"/>
                <w:szCs w:val="28"/>
                <w:highlight w:val="none"/>
                <w:lang w:eastAsia="zh-CN"/>
              </w:rPr>
              <w:t>防范</w:t>
            </w:r>
            <w:r>
              <w:rPr>
                <w:rFonts w:hint="eastAsia" w:ascii="Times New Roman" w:hAnsi="Times New Roman" w:eastAsia="仿宋_GB2312" w:cs="Times New Roman"/>
                <w:color w:val="000000"/>
                <w:sz w:val="28"/>
                <w:szCs w:val="28"/>
                <w:highlight w:val="none"/>
              </w:rPr>
              <w:t>风</w:t>
            </w:r>
            <w:r>
              <w:rPr>
                <w:rFonts w:hint="eastAsia" w:eastAsia="仿宋_GB2312" w:cs="Times New Roman"/>
                <w:color w:val="000000"/>
                <w:sz w:val="28"/>
                <w:szCs w:val="28"/>
                <w:highlight w:val="none"/>
                <w:lang w:eastAsia="zh-CN"/>
              </w:rPr>
              <w:t>、</w:t>
            </w:r>
            <w:r>
              <w:rPr>
                <w:rFonts w:hint="eastAsia" w:ascii="Times New Roman" w:hAnsi="Times New Roman" w:eastAsia="仿宋_GB2312" w:cs="Times New Roman"/>
                <w:color w:val="000000"/>
                <w:sz w:val="28"/>
                <w:szCs w:val="28"/>
                <w:highlight w:val="none"/>
              </w:rPr>
              <w:t>浪</w:t>
            </w:r>
            <w:r>
              <w:rPr>
                <w:rFonts w:hint="eastAsia" w:eastAsia="仿宋_GB2312" w:cs="Times New Roman"/>
                <w:color w:val="000000"/>
                <w:sz w:val="28"/>
                <w:szCs w:val="28"/>
                <w:highlight w:val="none"/>
                <w:lang w:eastAsia="zh-CN"/>
              </w:rPr>
              <w:t>、雨、雾、雷电</w:t>
            </w:r>
            <w:r>
              <w:rPr>
                <w:rFonts w:hint="eastAsia" w:ascii="Times New Roman" w:hAnsi="Times New Roman" w:eastAsia="仿宋_GB2312" w:cs="Times New Roman"/>
                <w:color w:val="000000"/>
                <w:sz w:val="28"/>
                <w:szCs w:val="28"/>
                <w:highlight w:val="none"/>
              </w:rPr>
              <w:t>等灾害</w:t>
            </w:r>
            <w:r>
              <w:rPr>
                <w:rFonts w:hint="eastAsia" w:eastAsia="仿宋_GB2312" w:cs="Times New Roman"/>
                <w:color w:val="000000"/>
                <w:sz w:val="28"/>
                <w:szCs w:val="28"/>
                <w:highlight w:val="none"/>
                <w:lang w:eastAsia="zh-CN"/>
              </w:rPr>
              <w:t>和商船渔船碰撞事故</w:t>
            </w:r>
            <w:r>
              <w:rPr>
                <w:rFonts w:hint="eastAsia" w:ascii="Times New Roman" w:hAnsi="Times New Roman" w:eastAsia="仿宋_GB2312" w:cs="Times New Roman"/>
                <w:color w:val="000000"/>
                <w:sz w:val="28"/>
                <w:szCs w:val="28"/>
                <w:highlight w:val="none"/>
              </w:rPr>
              <w:t>。</w:t>
            </w:r>
          </w:p>
        </w:tc>
        <w:tc>
          <w:tcPr>
            <w:tcW w:w="2681" w:type="dxa"/>
            <w:noWrap w:val="0"/>
            <w:vAlign w:val="center"/>
          </w:tcPr>
          <w:p w14:paraId="2A719A01">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p>
        </w:tc>
      </w:tr>
      <w:tr w14:paraId="6280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8" w:hRule="atLeast"/>
          <w:jc w:val="center"/>
        </w:trPr>
        <w:tc>
          <w:tcPr>
            <w:tcW w:w="635" w:type="dxa"/>
            <w:noWrap w:val="0"/>
            <w:vAlign w:val="center"/>
          </w:tcPr>
          <w:p w14:paraId="22EA37BF">
            <w:pPr>
              <w:numPr>
                <w:ilvl w:val="0"/>
                <w:numId w:val="1"/>
              </w:numPr>
              <w:tabs>
                <w:tab w:val="left" w:pos="397"/>
                <w:tab w:val="clear" w:pos="0"/>
              </w:tabs>
              <w:spacing w:after="0" w:line="360" w:lineRule="exact"/>
              <w:ind w:left="0" w:leftChars="0" w:firstLine="0" w:firstLineChars="0"/>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0D40565E">
            <w:pPr>
              <w:spacing w:after="0" w:line="360" w:lineRule="exact"/>
              <w:rPr>
                <w:rFonts w:ascii="Times New Roman" w:hAnsi="Times New Roman" w:eastAsia="仿宋_GB2312" w:cs="Times New Roman"/>
                <w:color w:val="000000"/>
                <w:sz w:val="28"/>
                <w:szCs w:val="28"/>
                <w:highlight w:val="none"/>
              </w:rPr>
            </w:pPr>
            <w:r>
              <w:rPr>
                <w:rFonts w:hint="eastAsia" w:eastAsia="仿宋_GB2312" w:cs="Times New Roman"/>
                <w:color w:val="000000"/>
                <w:sz w:val="28"/>
                <w:szCs w:val="28"/>
                <w:highlight w:val="none"/>
                <w:lang w:eastAsia="zh-CN"/>
              </w:rPr>
              <w:t>每位登船的船员</w:t>
            </w:r>
            <w:r>
              <w:rPr>
                <w:rFonts w:hint="eastAsia" w:ascii="Times New Roman" w:hAnsi="Times New Roman" w:eastAsia="仿宋_GB2312" w:cs="Times New Roman"/>
                <w:color w:val="000000"/>
                <w:sz w:val="28"/>
                <w:szCs w:val="28"/>
                <w:highlight w:val="none"/>
              </w:rPr>
              <w:t>是否</w:t>
            </w:r>
            <w:r>
              <w:rPr>
                <w:rFonts w:hint="eastAsia" w:eastAsia="仿宋_GB2312" w:cs="Times New Roman"/>
                <w:color w:val="000000"/>
                <w:sz w:val="28"/>
                <w:szCs w:val="28"/>
                <w:highlight w:val="none"/>
                <w:lang w:eastAsia="zh-CN"/>
              </w:rPr>
              <w:t>已购船员</w:t>
            </w:r>
            <w:r>
              <w:rPr>
                <w:rFonts w:hint="eastAsia" w:ascii="Times New Roman" w:hAnsi="Times New Roman" w:eastAsia="仿宋_GB2312" w:cs="Times New Roman"/>
                <w:color w:val="000000"/>
                <w:sz w:val="28"/>
                <w:szCs w:val="28"/>
                <w:highlight w:val="none"/>
              </w:rPr>
              <w:t>保险</w:t>
            </w:r>
          </w:p>
        </w:tc>
        <w:tc>
          <w:tcPr>
            <w:tcW w:w="2681" w:type="dxa"/>
            <w:noWrap w:val="0"/>
            <w:vAlign w:val="center"/>
          </w:tcPr>
          <w:p w14:paraId="5C1A546F">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p>
        </w:tc>
      </w:tr>
      <w:tr w14:paraId="251C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8" w:hRule="atLeast"/>
          <w:jc w:val="center"/>
        </w:trPr>
        <w:tc>
          <w:tcPr>
            <w:tcW w:w="635" w:type="dxa"/>
            <w:noWrap w:val="0"/>
            <w:vAlign w:val="center"/>
          </w:tcPr>
          <w:p w14:paraId="655CA716">
            <w:pPr>
              <w:numPr>
                <w:ilvl w:val="0"/>
                <w:numId w:val="1"/>
              </w:numPr>
              <w:tabs>
                <w:tab w:val="left" w:pos="397"/>
                <w:tab w:val="clear" w:pos="0"/>
              </w:tabs>
              <w:spacing w:after="0" w:line="360" w:lineRule="exact"/>
              <w:ind w:left="0" w:leftChars="0" w:firstLine="0" w:firstLineChars="0"/>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006F8686">
            <w:pPr>
              <w:spacing w:after="0" w:line="360" w:lineRule="exact"/>
              <w:rPr>
                <w:rFonts w:hint="eastAsia"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rPr>
              <w:t>船员是否承诺履行值班规则，保持正规</w:t>
            </w:r>
            <w:r>
              <w:rPr>
                <w:rFonts w:hint="eastAsia" w:ascii="微软雅黑" w:hAnsi="微软雅黑" w:eastAsia="微软雅黑" w:cs="微软雅黑"/>
                <w:color w:val="000000"/>
                <w:sz w:val="28"/>
                <w:szCs w:val="28"/>
                <w:highlight w:val="none"/>
              </w:rPr>
              <w:t>瞭</w:t>
            </w:r>
            <w:r>
              <w:rPr>
                <w:rFonts w:hint="eastAsia" w:ascii="仿宋_GB2312" w:hAnsi="仿宋_GB2312" w:eastAsia="仿宋_GB2312" w:cs="仿宋_GB2312"/>
                <w:color w:val="000000"/>
                <w:sz w:val="28"/>
                <w:szCs w:val="28"/>
                <w:highlight w:val="none"/>
              </w:rPr>
              <w:t>望</w:t>
            </w:r>
            <w:r>
              <w:rPr>
                <w:rFonts w:hint="eastAsia" w:ascii="Times New Roman" w:hAnsi="Times New Roman" w:eastAsia="仿宋_GB2312" w:cs="Times New Roman"/>
                <w:color w:val="000000"/>
                <w:sz w:val="28"/>
                <w:szCs w:val="28"/>
                <w:highlight w:val="none"/>
              </w:rPr>
              <w:t>，不违规冒险航行</w:t>
            </w:r>
            <w:r>
              <w:rPr>
                <w:rFonts w:hint="eastAsia" w:eastAsia="仿宋_GB2312" w:cs="Times New Roman"/>
                <w:color w:val="000000"/>
                <w:sz w:val="28"/>
                <w:szCs w:val="28"/>
                <w:highlight w:val="none"/>
                <w:lang w:eastAsia="zh-CN"/>
              </w:rPr>
              <w:t>，临水作业必须穿救生衣</w:t>
            </w:r>
          </w:p>
        </w:tc>
        <w:tc>
          <w:tcPr>
            <w:tcW w:w="2681" w:type="dxa"/>
            <w:noWrap w:val="0"/>
            <w:vAlign w:val="center"/>
          </w:tcPr>
          <w:p w14:paraId="6FB36ED9">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p>
        </w:tc>
      </w:tr>
      <w:tr w14:paraId="7078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8" w:hRule="atLeast"/>
          <w:jc w:val="center"/>
        </w:trPr>
        <w:tc>
          <w:tcPr>
            <w:tcW w:w="635" w:type="dxa"/>
            <w:noWrap w:val="0"/>
            <w:vAlign w:val="center"/>
          </w:tcPr>
          <w:p w14:paraId="364838A0">
            <w:pPr>
              <w:numPr>
                <w:ilvl w:val="0"/>
                <w:numId w:val="1"/>
              </w:numPr>
              <w:tabs>
                <w:tab w:val="left" w:pos="397"/>
                <w:tab w:val="clear" w:pos="0"/>
              </w:tabs>
              <w:spacing w:after="0" w:line="360" w:lineRule="exact"/>
              <w:ind w:left="0" w:leftChars="0" w:firstLine="0" w:firstLineChars="0"/>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786C7FA7">
            <w:pPr>
              <w:spacing w:after="0" w:line="360" w:lineRule="exact"/>
              <w:rPr>
                <w:rFonts w:hint="eastAsia" w:ascii="Times New Roman" w:hAnsi="Times New Roman" w:eastAsia="仿宋_GB2312" w:cs="Times New Roman"/>
                <w:color w:val="000000"/>
                <w:sz w:val="28"/>
                <w:szCs w:val="28"/>
                <w:highlight w:val="none"/>
                <w:lang w:eastAsia="zh-CN"/>
              </w:rPr>
            </w:pPr>
            <w:r>
              <w:rPr>
                <w:rFonts w:ascii="Times New Roman" w:hAnsi="Times New Roman" w:eastAsia="仿宋_GB2312" w:cs="Times New Roman"/>
                <w:color w:val="000000"/>
                <w:sz w:val="28"/>
                <w:szCs w:val="28"/>
                <w:highlight w:val="none"/>
              </w:rPr>
              <w:t>是否</w:t>
            </w:r>
            <w:r>
              <w:rPr>
                <w:rFonts w:hint="eastAsia" w:eastAsia="仿宋_GB2312" w:cs="Times New Roman"/>
                <w:color w:val="000000"/>
                <w:sz w:val="28"/>
                <w:szCs w:val="28"/>
                <w:highlight w:val="none"/>
                <w:lang w:eastAsia="zh-CN"/>
              </w:rPr>
              <w:t>已填报</w:t>
            </w:r>
            <w:r>
              <w:rPr>
                <w:rFonts w:ascii="Times New Roman" w:hAnsi="Times New Roman" w:eastAsia="仿宋_GB2312" w:cs="Times New Roman"/>
                <w:color w:val="000000"/>
                <w:sz w:val="28"/>
                <w:szCs w:val="28"/>
                <w:highlight w:val="none"/>
              </w:rPr>
              <w:t>进出港报告</w:t>
            </w:r>
            <w:r>
              <w:rPr>
                <w:rFonts w:hint="eastAsia" w:eastAsia="仿宋_GB2312" w:cs="Times New Roman"/>
                <w:color w:val="000000"/>
                <w:sz w:val="28"/>
                <w:szCs w:val="28"/>
                <w:highlight w:val="none"/>
                <w:lang w:eastAsia="zh-CN"/>
              </w:rPr>
              <w:t>，并如实填报了每一位登船船员的个人信息</w:t>
            </w:r>
          </w:p>
        </w:tc>
        <w:tc>
          <w:tcPr>
            <w:tcW w:w="2681" w:type="dxa"/>
            <w:noWrap w:val="0"/>
            <w:vAlign w:val="center"/>
          </w:tcPr>
          <w:p w14:paraId="1FDD90D4">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w:t>
            </w:r>
          </w:p>
        </w:tc>
      </w:tr>
      <w:tr w14:paraId="5861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35" w:type="dxa"/>
            <w:noWrap w:val="0"/>
            <w:vAlign w:val="center"/>
          </w:tcPr>
          <w:p w14:paraId="138B9317">
            <w:pPr>
              <w:numPr>
                <w:ilvl w:val="0"/>
                <w:numId w:val="1"/>
              </w:numPr>
              <w:tabs>
                <w:tab w:val="left" w:pos="397"/>
                <w:tab w:val="clear" w:pos="0"/>
              </w:tabs>
              <w:spacing w:after="0" w:line="360" w:lineRule="exact"/>
              <w:ind w:left="0" w:leftChars="0" w:firstLine="0" w:firstLineChars="0"/>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6B0367E3">
            <w:pPr>
              <w:spacing w:after="0" w:line="360" w:lineRule="exact"/>
              <w:rPr>
                <w:rFonts w:hint="eastAsia" w:ascii="Times New Roman" w:hAnsi="Times New Roman" w:eastAsia="仿宋_GB2312" w:cs="Times New Roman"/>
                <w:color w:val="000000"/>
                <w:sz w:val="28"/>
                <w:szCs w:val="28"/>
                <w:highlight w:val="none"/>
                <w:lang w:eastAsia="zh-CN"/>
              </w:rPr>
            </w:pPr>
            <w:r>
              <w:rPr>
                <w:rFonts w:ascii="Times New Roman" w:hAnsi="Times New Roman" w:eastAsia="仿宋_GB2312" w:cs="Times New Roman"/>
                <w:color w:val="000000"/>
                <w:sz w:val="28"/>
                <w:szCs w:val="28"/>
                <w:highlight w:val="none"/>
              </w:rPr>
              <w:t>是否</w:t>
            </w:r>
            <w:r>
              <w:rPr>
                <w:rFonts w:hint="eastAsia" w:eastAsia="仿宋_GB2312" w:cs="Times New Roman"/>
                <w:color w:val="000000"/>
                <w:sz w:val="28"/>
                <w:szCs w:val="28"/>
                <w:highlight w:val="none"/>
                <w:lang w:eastAsia="zh-CN"/>
              </w:rPr>
              <w:t>已与其他渔船跟帮</w:t>
            </w:r>
            <w:r>
              <w:rPr>
                <w:rFonts w:ascii="Times New Roman" w:hAnsi="Times New Roman" w:eastAsia="仿宋_GB2312" w:cs="Times New Roman"/>
                <w:color w:val="000000"/>
                <w:sz w:val="28"/>
                <w:szCs w:val="28"/>
                <w:highlight w:val="none"/>
              </w:rPr>
              <w:t>编</w:t>
            </w:r>
            <w:r>
              <w:rPr>
                <w:rFonts w:hint="eastAsia" w:ascii="Times New Roman" w:hAnsi="Times New Roman" w:eastAsia="仿宋_GB2312" w:cs="Times New Roman"/>
                <w:color w:val="000000"/>
                <w:sz w:val="28"/>
                <w:szCs w:val="28"/>
                <w:highlight w:val="none"/>
              </w:rPr>
              <w:t>组</w:t>
            </w:r>
            <w:r>
              <w:rPr>
                <w:rFonts w:hint="eastAsia" w:eastAsia="仿宋_GB2312" w:cs="Times New Roman"/>
                <w:color w:val="000000"/>
                <w:sz w:val="28"/>
                <w:szCs w:val="28"/>
                <w:highlight w:val="none"/>
                <w:lang w:eastAsia="zh-CN"/>
              </w:rPr>
              <w:t>保障同出同回</w:t>
            </w:r>
          </w:p>
        </w:tc>
        <w:tc>
          <w:tcPr>
            <w:tcW w:w="2681" w:type="dxa"/>
            <w:noWrap w:val="0"/>
            <w:vAlign w:val="center"/>
          </w:tcPr>
          <w:p w14:paraId="12E7174F">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w:t>
            </w:r>
          </w:p>
        </w:tc>
      </w:tr>
      <w:tr w14:paraId="6794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35" w:type="dxa"/>
            <w:noWrap w:val="0"/>
            <w:vAlign w:val="center"/>
          </w:tcPr>
          <w:p w14:paraId="75BD218C">
            <w:pPr>
              <w:numPr>
                <w:ilvl w:val="0"/>
                <w:numId w:val="1"/>
              </w:numPr>
              <w:tabs>
                <w:tab w:val="left" w:pos="397"/>
                <w:tab w:val="clear" w:pos="0"/>
              </w:tabs>
              <w:spacing w:after="0" w:line="360" w:lineRule="exact"/>
              <w:ind w:left="0" w:leftChars="0" w:firstLine="0" w:firstLineChars="0"/>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62CECFD6">
            <w:pPr>
              <w:spacing w:after="0" w:line="360" w:lineRule="exact"/>
              <w:rPr>
                <w:rFonts w:hint="eastAsia"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rPr>
              <w:t>是否确认前往生产的海域不属于违法跨区越界区域</w:t>
            </w:r>
            <w:r>
              <w:rPr>
                <w:rFonts w:hint="eastAsia" w:eastAsia="仿宋_GB2312" w:cs="Times New Roman"/>
                <w:color w:val="000000"/>
                <w:sz w:val="28"/>
                <w:szCs w:val="28"/>
                <w:highlight w:val="none"/>
                <w:lang w:eastAsia="zh-CN"/>
              </w:rPr>
              <w:t>、高风险敏感区域</w:t>
            </w:r>
          </w:p>
        </w:tc>
        <w:tc>
          <w:tcPr>
            <w:tcW w:w="2681" w:type="dxa"/>
            <w:noWrap w:val="0"/>
            <w:vAlign w:val="center"/>
          </w:tcPr>
          <w:p w14:paraId="2ABADBD5">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p>
        </w:tc>
      </w:tr>
      <w:tr w14:paraId="5909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35" w:type="dxa"/>
            <w:noWrap w:val="0"/>
            <w:vAlign w:val="center"/>
          </w:tcPr>
          <w:p w14:paraId="4F02601B">
            <w:pPr>
              <w:numPr>
                <w:ilvl w:val="0"/>
                <w:numId w:val="1"/>
              </w:numPr>
              <w:tabs>
                <w:tab w:val="left" w:pos="397"/>
                <w:tab w:val="clear" w:pos="0"/>
              </w:tabs>
              <w:spacing w:after="0" w:line="360" w:lineRule="exact"/>
              <w:ind w:left="0" w:leftChars="0" w:firstLine="0" w:firstLineChars="0"/>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045F153D">
            <w:pPr>
              <w:spacing w:after="0" w:line="360" w:lineRule="exact"/>
              <w:rPr>
                <w:rFonts w:hint="eastAsia"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rPr>
              <w:t>密闭船舱等密封空间入口处已张贴</w:t>
            </w:r>
            <w:r>
              <w:rPr>
                <w:rFonts w:hint="eastAsia" w:eastAsia="仿宋_GB2312" w:cs="Times New Roman"/>
                <w:color w:val="000000"/>
                <w:sz w:val="28"/>
                <w:szCs w:val="28"/>
                <w:highlight w:val="none"/>
                <w:lang w:eastAsia="zh-CN"/>
              </w:rPr>
              <w:t>做好通风</w:t>
            </w:r>
            <w:r>
              <w:rPr>
                <w:rFonts w:hint="eastAsia" w:ascii="Times New Roman" w:hAnsi="Times New Roman" w:eastAsia="仿宋_GB2312" w:cs="Times New Roman"/>
                <w:color w:val="000000"/>
                <w:sz w:val="28"/>
                <w:szCs w:val="28"/>
                <w:highlight w:val="none"/>
              </w:rPr>
              <w:t>防范气体中毒</w:t>
            </w:r>
            <w:r>
              <w:rPr>
                <w:rFonts w:hint="eastAsia" w:eastAsia="仿宋_GB2312" w:cs="Times New Roman"/>
                <w:color w:val="000000"/>
                <w:sz w:val="28"/>
                <w:szCs w:val="28"/>
                <w:highlight w:val="none"/>
                <w:lang w:eastAsia="zh-CN"/>
              </w:rPr>
              <w:t>的</w:t>
            </w:r>
            <w:r>
              <w:rPr>
                <w:rFonts w:hint="eastAsia" w:ascii="Times New Roman" w:hAnsi="Times New Roman" w:eastAsia="仿宋_GB2312" w:cs="Times New Roman"/>
                <w:color w:val="000000"/>
                <w:sz w:val="28"/>
                <w:szCs w:val="28"/>
                <w:highlight w:val="none"/>
              </w:rPr>
              <w:t>安全警示</w:t>
            </w:r>
          </w:p>
        </w:tc>
        <w:tc>
          <w:tcPr>
            <w:tcW w:w="2681" w:type="dxa"/>
            <w:noWrap w:val="0"/>
            <w:vAlign w:val="center"/>
          </w:tcPr>
          <w:p w14:paraId="5E9B9CF5">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p>
        </w:tc>
      </w:tr>
      <w:tr w14:paraId="6F9A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35" w:type="dxa"/>
            <w:noWrap w:val="0"/>
            <w:vAlign w:val="center"/>
          </w:tcPr>
          <w:p w14:paraId="7A141CDD">
            <w:pPr>
              <w:numPr>
                <w:ilvl w:val="0"/>
                <w:numId w:val="1"/>
              </w:numPr>
              <w:tabs>
                <w:tab w:val="left" w:pos="397"/>
                <w:tab w:val="clear" w:pos="0"/>
              </w:tabs>
              <w:spacing w:after="0" w:line="360" w:lineRule="exact"/>
              <w:ind w:left="0" w:leftChars="0" w:firstLine="0" w:firstLineChars="0"/>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5A406BE4">
            <w:pPr>
              <w:spacing w:after="0" w:line="36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出海前是否对船员进行安全防范、应急逃生宣教及岗前安全操作培训</w:t>
            </w:r>
          </w:p>
        </w:tc>
        <w:tc>
          <w:tcPr>
            <w:tcW w:w="2681" w:type="dxa"/>
            <w:noWrap w:val="0"/>
            <w:vAlign w:val="center"/>
          </w:tcPr>
          <w:p w14:paraId="29A20AFF">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w:t>
            </w:r>
          </w:p>
        </w:tc>
      </w:tr>
      <w:tr w14:paraId="1F44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75" w:hRule="atLeast"/>
          <w:jc w:val="center"/>
        </w:trPr>
        <w:tc>
          <w:tcPr>
            <w:tcW w:w="635" w:type="dxa"/>
            <w:noWrap w:val="0"/>
            <w:vAlign w:val="center"/>
          </w:tcPr>
          <w:p w14:paraId="402B6C7F">
            <w:pPr>
              <w:numPr>
                <w:ilvl w:val="0"/>
                <w:numId w:val="1"/>
              </w:numPr>
              <w:tabs>
                <w:tab w:val="left" w:pos="397"/>
                <w:tab w:val="clear" w:pos="0"/>
              </w:tabs>
              <w:spacing w:after="0" w:line="360" w:lineRule="exact"/>
              <w:ind w:left="0" w:leftChars="0" w:firstLine="0" w:firstLineChars="0"/>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3670109C">
            <w:pPr>
              <w:spacing w:after="0" w:line="360" w:lineRule="exact"/>
              <w:rPr>
                <w:rFonts w:hint="eastAsia" w:ascii="Times New Roman" w:hAnsi="Times New Roman" w:eastAsia="仿宋_GB2312" w:cs="Times New Roman"/>
                <w:color w:val="000000"/>
                <w:sz w:val="28"/>
                <w:szCs w:val="28"/>
                <w:highlight w:val="none"/>
                <w:lang w:eastAsia="zh-CN"/>
              </w:rPr>
            </w:pPr>
            <w:r>
              <w:rPr>
                <w:rFonts w:hint="eastAsia" w:eastAsia="仿宋_GB2312" w:cs="Times New Roman"/>
                <w:color w:val="000000"/>
                <w:sz w:val="28"/>
                <w:szCs w:val="28"/>
                <w:highlight w:val="none"/>
                <w:lang w:eastAsia="zh-CN"/>
              </w:rPr>
              <w:t>确认本次出航不存在走私、偷渡、运输贩卖违禁品等违法行为</w:t>
            </w:r>
          </w:p>
        </w:tc>
        <w:tc>
          <w:tcPr>
            <w:tcW w:w="2681" w:type="dxa"/>
            <w:noWrap w:val="0"/>
            <w:vAlign w:val="center"/>
          </w:tcPr>
          <w:p w14:paraId="4C2755E7">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w:t>
            </w:r>
          </w:p>
        </w:tc>
      </w:tr>
      <w:tr w14:paraId="2175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77" w:hRule="atLeast"/>
          <w:jc w:val="center"/>
        </w:trPr>
        <w:tc>
          <w:tcPr>
            <w:tcW w:w="8913" w:type="dxa"/>
            <w:gridSpan w:val="5"/>
            <w:noWrap w:val="0"/>
            <w:vAlign w:val="top"/>
          </w:tcPr>
          <w:p w14:paraId="0D37645C">
            <w:pPr>
              <w:spacing w:after="0" w:line="400" w:lineRule="exact"/>
              <w:jc w:val="center"/>
              <w:rPr>
                <w:rFonts w:ascii="Times New Roman" w:hAnsi="Times New Roman" w:eastAsia="楷体_GB2312" w:cs="Times New Roman"/>
                <w:b/>
                <w:bCs/>
                <w:color w:val="000000"/>
                <w:sz w:val="28"/>
                <w:szCs w:val="28"/>
                <w:highlight w:val="none"/>
              </w:rPr>
            </w:pPr>
            <w:r>
              <w:rPr>
                <w:rFonts w:hint="eastAsia" w:eastAsia="楷体_GB2312" w:cs="Times New Roman"/>
                <w:b/>
                <w:bCs/>
                <w:color w:val="000000"/>
                <w:sz w:val="28"/>
                <w:szCs w:val="28"/>
                <w:highlight w:val="none"/>
                <w:lang w:eastAsia="zh-CN"/>
              </w:rPr>
              <w:t>二</w:t>
            </w:r>
            <w:r>
              <w:rPr>
                <w:rFonts w:ascii="Times New Roman" w:hAnsi="Times New Roman" w:eastAsia="楷体_GB2312" w:cs="Times New Roman"/>
                <w:b/>
                <w:bCs/>
                <w:color w:val="000000"/>
                <w:sz w:val="28"/>
                <w:szCs w:val="28"/>
                <w:highlight w:val="none"/>
              </w:rPr>
              <w:t>、驾驶</w:t>
            </w:r>
            <w:r>
              <w:rPr>
                <w:rFonts w:hint="eastAsia" w:eastAsia="楷体_GB2312" w:cs="Times New Roman"/>
                <w:b/>
                <w:bCs/>
                <w:color w:val="000000"/>
                <w:sz w:val="28"/>
                <w:szCs w:val="28"/>
                <w:highlight w:val="none"/>
              </w:rPr>
              <w:t>台部分</w:t>
            </w:r>
          </w:p>
        </w:tc>
      </w:tr>
      <w:tr w14:paraId="7DD4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35" w:type="dxa"/>
            <w:noWrap w:val="0"/>
            <w:vAlign w:val="center"/>
          </w:tcPr>
          <w:p w14:paraId="475079BB">
            <w:pPr>
              <w:numPr>
                <w:ilvl w:val="0"/>
                <w:numId w:val="1"/>
              </w:numPr>
              <w:tabs>
                <w:tab w:val="left" w:pos="397"/>
                <w:tab w:val="clear" w:pos="0"/>
              </w:tabs>
              <w:spacing w:after="0" w:line="360" w:lineRule="exact"/>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0CB52081">
            <w:pPr>
              <w:spacing w:after="0" w:line="36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雷达、罗经、甚高频、渔业对讲机等导航通信设备是否齐全可用</w:t>
            </w:r>
          </w:p>
        </w:tc>
        <w:tc>
          <w:tcPr>
            <w:tcW w:w="2681" w:type="dxa"/>
            <w:noWrap w:val="0"/>
            <w:vAlign w:val="center"/>
          </w:tcPr>
          <w:p w14:paraId="0CCC7A7E">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w:t>
            </w:r>
          </w:p>
        </w:tc>
      </w:tr>
      <w:tr w14:paraId="6ED9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35" w:type="dxa"/>
            <w:noWrap w:val="0"/>
            <w:vAlign w:val="center"/>
          </w:tcPr>
          <w:p w14:paraId="6935CAB5">
            <w:pPr>
              <w:numPr>
                <w:ilvl w:val="0"/>
                <w:numId w:val="1"/>
              </w:numPr>
              <w:tabs>
                <w:tab w:val="left" w:pos="397"/>
                <w:tab w:val="clear" w:pos="0"/>
              </w:tabs>
              <w:spacing w:after="0" w:line="360" w:lineRule="exact"/>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6E7DFE19">
            <w:pPr>
              <w:spacing w:after="0" w:line="360" w:lineRule="exact"/>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北斗和AIS是否工作正常，</w:t>
            </w:r>
            <w:r>
              <w:rPr>
                <w:rFonts w:hint="eastAsia" w:ascii="Times New Roman" w:hAnsi="Times New Roman" w:eastAsia="仿宋_GB2312" w:cs="Times New Roman"/>
                <w:color w:val="000000"/>
                <w:sz w:val="28"/>
                <w:szCs w:val="28"/>
                <w:highlight w:val="none"/>
              </w:rPr>
              <w:t>MMSI（</w:t>
            </w:r>
            <w:r>
              <w:rPr>
                <w:rFonts w:ascii="Times New Roman" w:hAnsi="Times New Roman" w:eastAsia="仿宋_GB2312" w:cs="Times New Roman"/>
                <w:color w:val="000000"/>
                <w:sz w:val="28"/>
                <w:szCs w:val="28"/>
                <w:highlight w:val="none"/>
              </w:rPr>
              <w:t>九位码</w:t>
            </w:r>
            <w:r>
              <w:rPr>
                <w:rFonts w:hint="eastAsia" w:ascii="Times New Roman" w:hAnsi="Times New Roman" w:eastAsia="仿宋_GB2312" w:cs="Times New Roman"/>
                <w:color w:val="000000"/>
                <w:sz w:val="28"/>
                <w:szCs w:val="28"/>
                <w:highlight w:val="none"/>
              </w:rPr>
              <w:t>）</w:t>
            </w:r>
            <w:r>
              <w:rPr>
                <w:rFonts w:ascii="Times New Roman" w:hAnsi="Times New Roman" w:eastAsia="仿宋_GB2312" w:cs="Times New Roman"/>
                <w:color w:val="000000"/>
                <w:sz w:val="28"/>
                <w:szCs w:val="28"/>
                <w:highlight w:val="none"/>
              </w:rPr>
              <w:t>与</w:t>
            </w:r>
            <w:r>
              <w:rPr>
                <w:rFonts w:hint="eastAsia" w:ascii="Times New Roman" w:hAnsi="Times New Roman" w:eastAsia="仿宋_GB2312" w:cs="Times New Roman"/>
                <w:color w:val="000000"/>
                <w:sz w:val="28"/>
                <w:szCs w:val="28"/>
                <w:highlight w:val="none"/>
              </w:rPr>
              <w:t>《渔业船舶国籍证书》</w:t>
            </w:r>
            <w:r>
              <w:rPr>
                <w:rFonts w:ascii="Times New Roman" w:hAnsi="Times New Roman" w:eastAsia="仿宋_GB2312" w:cs="Times New Roman"/>
                <w:color w:val="000000"/>
                <w:sz w:val="28"/>
                <w:szCs w:val="28"/>
                <w:highlight w:val="none"/>
              </w:rPr>
              <w:t>是否一致</w:t>
            </w:r>
          </w:p>
        </w:tc>
        <w:tc>
          <w:tcPr>
            <w:tcW w:w="2681" w:type="dxa"/>
            <w:noWrap w:val="0"/>
            <w:vAlign w:val="center"/>
          </w:tcPr>
          <w:p w14:paraId="718B461A">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w:t>
            </w:r>
          </w:p>
        </w:tc>
      </w:tr>
      <w:tr w14:paraId="3CD7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35" w:type="dxa"/>
            <w:noWrap w:val="0"/>
            <w:vAlign w:val="center"/>
          </w:tcPr>
          <w:p w14:paraId="39DC8C53">
            <w:pPr>
              <w:numPr>
                <w:ilvl w:val="0"/>
                <w:numId w:val="1"/>
              </w:numPr>
              <w:tabs>
                <w:tab w:val="left" w:pos="397"/>
                <w:tab w:val="clear" w:pos="0"/>
              </w:tabs>
              <w:spacing w:after="0" w:line="360" w:lineRule="exact"/>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508B81E2">
            <w:pPr>
              <w:spacing w:after="0" w:line="360" w:lineRule="exact"/>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航行灯、作业灯、</w:t>
            </w:r>
            <w:r>
              <w:rPr>
                <w:rFonts w:hint="eastAsia" w:ascii="Times New Roman" w:hAnsi="Times New Roman" w:eastAsia="仿宋_GB2312" w:cs="Times New Roman"/>
                <w:color w:val="000000"/>
                <w:sz w:val="28"/>
                <w:szCs w:val="28"/>
                <w:highlight w:val="none"/>
              </w:rPr>
              <w:t>锚灯、信号灯等</w:t>
            </w:r>
            <w:r>
              <w:rPr>
                <w:rFonts w:ascii="Times New Roman" w:hAnsi="Times New Roman" w:eastAsia="仿宋_GB2312" w:cs="Times New Roman"/>
                <w:color w:val="000000"/>
                <w:sz w:val="28"/>
                <w:szCs w:val="28"/>
                <w:highlight w:val="none"/>
              </w:rPr>
              <w:t>是否正常</w:t>
            </w:r>
            <w:r>
              <w:rPr>
                <w:rFonts w:hint="eastAsia" w:ascii="Times New Roman" w:hAnsi="Times New Roman" w:eastAsia="仿宋_GB2312" w:cs="Times New Roman"/>
                <w:color w:val="000000"/>
                <w:sz w:val="28"/>
                <w:szCs w:val="28"/>
                <w:highlight w:val="none"/>
              </w:rPr>
              <w:t>亮灯</w:t>
            </w:r>
            <w:r>
              <w:rPr>
                <w:rFonts w:ascii="Times New Roman" w:hAnsi="Times New Roman" w:eastAsia="仿宋_GB2312" w:cs="Times New Roman"/>
                <w:color w:val="000000"/>
                <w:sz w:val="28"/>
                <w:szCs w:val="28"/>
                <w:highlight w:val="none"/>
              </w:rPr>
              <w:t>，是否按要求配备锚球</w:t>
            </w:r>
            <w:r>
              <w:rPr>
                <w:rFonts w:hint="eastAsia" w:ascii="Times New Roman" w:hAnsi="Times New Roman" w:eastAsia="仿宋_GB2312" w:cs="Times New Roman"/>
                <w:color w:val="000000"/>
                <w:sz w:val="28"/>
                <w:szCs w:val="28"/>
                <w:highlight w:val="none"/>
              </w:rPr>
              <w:t>及必要号型</w:t>
            </w:r>
          </w:p>
        </w:tc>
        <w:tc>
          <w:tcPr>
            <w:tcW w:w="2681" w:type="dxa"/>
            <w:noWrap w:val="0"/>
            <w:vAlign w:val="center"/>
          </w:tcPr>
          <w:p w14:paraId="52700563">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w:t>
            </w:r>
          </w:p>
        </w:tc>
      </w:tr>
      <w:tr w14:paraId="0CD9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35" w:type="dxa"/>
            <w:noWrap w:val="0"/>
            <w:vAlign w:val="center"/>
          </w:tcPr>
          <w:p w14:paraId="0FA15DBE">
            <w:pPr>
              <w:numPr>
                <w:ilvl w:val="0"/>
                <w:numId w:val="1"/>
              </w:numPr>
              <w:tabs>
                <w:tab w:val="left" w:pos="397"/>
                <w:tab w:val="clear" w:pos="0"/>
              </w:tabs>
              <w:spacing w:after="0" w:line="360" w:lineRule="exact"/>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5D6513A5">
            <w:pPr>
              <w:spacing w:after="0" w:line="360" w:lineRule="exact"/>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搜救</w:t>
            </w:r>
            <w:r>
              <w:rPr>
                <w:rFonts w:hint="eastAsia" w:ascii="Times New Roman" w:hAnsi="Times New Roman" w:eastAsia="仿宋_GB2312" w:cs="Times New Roman"/>
                <w:color w:val="000000"/>
                <w:sz w:val="28"/>
                <w:szCs w:val="28"/>
                <w:highlight w:val="none"/>
              </w:rPr>
              <w:t>雷达</w:t>
            </w:r>
            <w:r>
              <w:rPr>
                <w:rFonts w:ascii="Times New Roman" w:hAnsi="Times New Roman" w:eastAsia="仿宋_GB2312" w:cs="Times New Roman"/>
                <w:color w:val="000000"/>
                <w:sz w:val="28"/>
                <w:szCs w:val="28"/>
                <w:highlight w:val="none"/>
              </w:rPr>
              <w:t>应答器是否</w:t>
            </w:r>
            <w:r>
              <w:rPr>
                <w:rFonts w:hint="eastAsia" w:ascii="Times New Roman" w:hAnsi="Times New Roman" w:eastAsia="仿宋_GB2312" w:cs="Times New Roman"/>
                <w:color w:val="000000"/>
                <w:sz w:val="28"/>
                <w:szCs w:val="28"/>
                <w:highlight w:val="none"/>
              </w:rPr>
              <w:t>规范安装并在有效期内，功能完备</w:t>
            </w:r>
          </w:p>
        </w:tc>
        <w:tc>
          <w:tcPr>
            <w:tcW w:w="2681" w:type="dxa"/>
            <w:noWrap w:val="0"/>
            <w:vAlign w:val="center"/>
          </w:tcPr>
          <w:p w14:paraId="68F782A9">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w:t>
            </w:r>
          </w:p>
        </w:tc>
      </w:tr>
      <w:tr w14:paraId="14AF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35" w:type="dxa"/>
            <w:noWrap w:val="0"/>
            <w:vAlign w:val="center"/>
          </w:tcPr>
          <w:p w14:paraId="16BC640D">
            <w:pPr>
              <w:numPr>
                <w:ilvl w:val="0"/>
                <w:numId w:val="1"/>
              </w:numPr>
              <w:tabs>
                <w:tab w:val="left" w:pos="397"/>
                <w:tab w:val="clear" w:pos="0"/>
              </w:tabs>
              <w:spacing w:after="0" w:line="360" w:lineRule="exact"/>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5CF9BC1A">
            <w:pPr>
              <w:spacing w:after="0" w:line="360" w:lineRule="exact"/>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遇险火焰信号是否</w:t>
            </w:r>
            <w:r>
              <w:rPr>
                <w:rFonts w:hint="eastAsia" w:ascii="Times New Roman" w:hAnsi="Times New Roman" w:eastAsia="仿宋_GB2312" w:cs="Times New Roman"/>
                <w:color w:val="000000"/>
                <w:sz w:val="28"/>
                <w:szCs w:val="28"/>
                <w:highlight w:val="none"/>
              </w:rPr>
              <w:t>齐全</w:t>
            </w:r>
            <w:r>
              <w:rPr>
                <w:rFonts w:ascii="Times New Roman" w:hAnsi="Times New Roman" w:eastAsia="仿宋_GB2312" w:cs="Times New Roman"/>
                <w:color w:val="000000"/>
                <w:sz w:val="28"/>
                <w:szCs w:val="28"/>
                <w:highlight w:val="none"/>
              </w:rPr>
              <w:t>有效</w:t>
            </w:r>
          </w:p>
        </w:tc>
        <w:tc>
          <w:tcPr>
            <w:tcW w:w="2681" w:type="dxa"/>
            <w:noWrap w:val="0"/>
            <w:vAlign w:val="center"/>
          </w:tcPr>
          <w:p w14:paraId="743B26C7">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w:t>
            </w:r>
          </w:p>
        </w:tc>
      </w:tr>
      <w:tr w14:paraId="3B18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35" w:type="dxa"/>
            <w:noWrap w:val="0"/>
            <w:vAlign w:val="center"/>
          </w:tcPr>
          <w:p w14:paraId="43C16779">
            <w:pPr>
              <w:numPr>
                <w:ilvl w:val="0"/>
                <w:numId w:val="1"/>
              </w:numPr>
              <w:tabs>
                <w:tab w:val="left" w:pos="397"/>
                <w:tab w:val="clear" w:pos="0"/>
              </w:tabs>
              <w:spacing w:after="0" w:line="360" w:lineRule="exact"/>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5B2F39A9">
            <w:pPr>
              <w:spacing w:after="0" w:line="36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救生艇筏专用双向甚高频无线电话（救生艇筏应急专用对讲机）是否齐全可用</w:t>
            </w:r>
          </w:p>
        </w:tc>
        <w:tc>
          <w:tcPr>
            <w:tcW w:w="2681" w:type="dxa"/>
            <w:noWrap w:val="0"/>
            <w:vAlign w:val="center"/>
          </w:tcPr>
          <w:p w14:paraId="14ACA1FF">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w:t>
            </w:r>
          </w:p>
        </w:tc>
      </w:tr>
      <w:tr w14:paraId="1EEB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35" w:type="dxa"/>
            <w:noWrap w:val="0"/>
            <w:vAlign w:val="center"/>
          </w:tcPr>
          <w:p w14:paraId="74B29C7A">
            <w:pPr>
              <w:numPr>
                <w:ilvl w:val="0"/>
                <w:numId w:val="1"/>
              </w:numPr>
              <w:tabs>
                <w:tab w:val="left" w:pos="397"/>
                <w:tab w:val="clear" w:pos="0"/>
              </w:tabs>
              <w:spacing w:after="0" w:line="360" w:lineRule="exact"/>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5F2B9BFA">
            <w:pPr>
              <w:spacing w:after="0" w:line="36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卫星</w:t>
            </w:r>
            <w:r>
              <w:rPr>
                <w:rFonts w:ascii="Times New Roman" w:hAnsi="Times New Roman" w:eastAsia="仿宋_GB2312" w:cs="Times New Roman"/>
                <w:color w:val="000000"/>
                <w:sz w:val="28"/>
                <w:szCs w:val="28"/>
                <w:highlight w:val="none"/>
              </w:rPr>
              <w:t>紧急无线电示位标是否</w:t>
            </w:r>
            <w:r>
              <w:rPr>
                <w:rFonts w:hint="eastAsia" w:ascii="Times New Roman" w:hAnsi="Times New Roman" w:eastAsia="仿宋_GB2312" w:cs="Times New Roman"/>
                <w:color w:val="000000"/>
                <w:sz w:val="28"/>
                <w:szCs w:val="28"/>
                <w:highlight w:val="none"/>
              </w:rPr>
              <w:t>规范</w:t>
            </w:r>
            <w:r>
              <w:rPr>
                <w:rFonts w:ascii="Times New Roman" w:hAnsi="Times New Roman" w:eastAsia="仿宋_GB2312" w:cs="Times New Roman"/>
                <w:color w:val="000000"/>
                <w:sz w:val="28"/>
                <w:szCs w:val="28"/>
                <w:highlight w:val="none"/>
              </w:rPr>
              <w:t>安装</w:t>
            </w:r>
            <w:r>
              <w:rPr>
                <w:rFonts w:hint="eastAsia" w:ascii="Times New Roman" w:hAnsi="Times New Roman" w:eastAsia="仿宋_GB2312" w:cs="Times New Roman"/>
                <w:color w:val="000000"/>
                <w:sz w:val="28"/>
                <w:szCs w:val="28"/>
                <w:highlight w:val="none"/>
              </w:rPr>
              <w:t>并在有效期内，功能良好</w:t>
            </w:r>
          </w:p>
        </w:tc>
        <w:tc>
          <w:tcPr>
            <w:tcW w:w="2681" w:type="dxa"/>
            <w:noWrap w:val="0"/>
            <w:vAlign w:val="center"/>
          </w:tcPr>
          <w:p w14:paraId="08395A1E">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w:t>
            </w:r>
          </w:p>
        </w:tc>
      </w:tr>
      <w:tr w14:paraId="5C4A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8913" w:type="dxa"/>
            <w:gridSpan w:val="5"/>
            <w:noWrap w:val="0"/>
            <w:vAlign w:val="top"/>
          </w:tcPr>
          <w:p w14:paraId="4B2F3A49">
            <w:pPr>
              <w:spacing w:after="0" w:line="400" w:lineRule="exact"/>
              <w:jc w:val="center"/>
              <w:rPr>
                <w:rFonts w:ascii="Times New Roman" w:hAnsi="Times New Roman" w:eastAsia="楷体_GB2312" w:cs="Times New Roman"/>
                <w:b/>
                <w:bCs/>
                <w:color w:val="FF0000"/>
                <w:sz w:val="28"/>
                <w:szCs w:val="28"/>
                <w:highlight w:val="none"/>
              </w:rPr>
            </w:pPr>
            <w:r>
              <w:rPr>
                <w:rFonts w:hint="eastAsia" w:eastAsia="楷体_GB2312" w:cs="Times New Roman"/>
                <w:b/>
                <w:bCs/>
                <w:color w:val="000000"/>
                <w:sz w:val="28"/>
                <w:szCs w:val="28"/>
                <w:highlight w:val="none"/>
                <w:lang w:eastAsia="zh-CN"/>
              </w:rPr>
              <w:t>三</w:t>
            </w:r>
            <w:r>
              <w:rPr>
                <w:rFonts w:ascii="Times New Roman" w:hAnsi="Times New Roman" w:eastAsia="楷体_GB2312" w:cs="Times New Roman"/>
                <w:b/>
                <w:bCs/>
                <w:color w:val="000000"/>
                <w:sz w:val="28"/>
                <w:szCs w:val="28"/>
                <w:highlight w:val="none"/>
              </w:rPr>
              <w:t>、甲板</w:t>
            </w:r>
            <w:r>
              <w:rPr>
                <w:rFonts w:hint="eastAsia" w:eastAsia="楷体_GB2312" w:cs="Times New Roman"/>
                <w:b/>
                <w:bCs/>
                <w:color w:val="000000"/>
                <w:sz w:val="28"/>
                <w:szCs w:val="28"/>
                <w:highlight w:val="none"/>
              </w:rPr>
              <w:t>和生活区部分</w:t>
            </w:r>
          </w:p>
        </w:tc>
      </w:tr>
      <w:tr w14:paraId="0EB5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35" w:type="dxa"/>
            <w:noWrap w:val="0"/>
            <w:vAlign w:val="center"/>
          </w:tcPr>
          <w:p w14:paraId="1333C8E8">
            <w:pPr>
              <w:numPr>
                <w:ilvl w:val="0"/>
                <w:numId w:val="1"/>
              </w:numPr>
              <w:tabs>
                <w:tab w:val="left" w:pos="397"/>
                <w:tab w:val="clear" w:pos="0"/>
              </w:tabs>
              <w:spacing w:after="0" w:line="360" w:lineRule="exact"/>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1A9B8FF8">
            <w:pPr>
              <w:spacing w:after="0" w:line="360" w:lineRule="exact"/>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船名、船籍港</w:t>
            </w:r>
            <w:r>
              <w:rPr>
                <w:rFonts w:hint="eastAsia" w:ascii="Times New Roman" w:hAnsi="Times New Roman" w:eastAsia="仿宋_GB2312" w:cs="Times New Roman"/>
                <w:color w:val="000000"/>
                <w:sz w:val="28"/>
                <w:szCs w:val="28"/>
                <w:highlight w:val="none"/>
              </w:rPr>
              <w:t>和</w:t>
            </w:r>
            <w:r>
              <w:rPr>
                <w:rFonts w:ascii="Times New Roman" w:hAnsi="Times New Roman" w:eastAsia="仿宋_GB2312" w:cs="Times New Roman"/>
                <w:color w:val="000000"/>
                <w:sz w:val="28"/>
                <w:szCs w:val="28"/>
                <w:highlight w:val="none"/>
              </w:rPr>
              <w:t>船名牌是否规范</w:t>
            </w:r>
            <w:r>
              <w:rPr>
                <w:rFonts w:hint="eastAsia" w:ascii="Times New Roman" w:hAnsi="Times New Roman" w:eastAsia="仿宋_GB2312" w:cs="Times New Roman"/>
                <w:color w:val="000000"/>
                <w:sz w:val="28"/>
                <w:szCs w:val="28"/>
                <w:highlight w:val="none"/>
              </w:rPr>
              <w:t>安装</w:t>
            </w:r>
            <w:r>
              <w:rPr>
                <w:rFonts w:ascii="Times New Roman" w:hAnsi="Times New Roman" w:eastAsia="仿宋_GB2312" w:cs="Times New Roman"/>
                <w:color w:val="000000"/>
                <w:sz w:val="28"/>
                <w:szCs w:val="28"/>
                <w:highlight w:val="none"/>
              </w:rPr>
              <w:t>且未被遮挡</w:t>
            </w:r>
          </w:p>
        </w:tc>
        <w:tc>
          <w:tcPr>
            <w:tcW w:w="2681" w:type="dxa"/>
            <w:noWrap w:val="0"/>
            <w:vAlign w:val="center"/>
          </w:tcPr>
          <w:p w14:paraId="1DA2BC56">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w:t>
            </w:r>
          </w:p>
        </w:tc>
      </w:tr>
      <w:tr w14:paraId="6931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635" w:type="dxa"/>
            <w:noWrap w:val="0"/>
            <w:vAlign w:val="center"/>
          </w:tcPr>
          <w:p w14:paraId="0430FDD3">
            <w:pPr>
              <w:numPr>
                <w:ilvl w:val="0"/>
                <w:numId w:val="1"/>
              </w:numPr>
              <w:tabs>
                <w:tab w:val="left" w:pos="397"/>
                <w:tab w:val="clear" w:pos="0"/>
              </w:tabs>
              <w:spacing w:after="0" w:line="360" w:lineRule="exact"/>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43F22E53">
            <w:pPr>
              <w:spacing w:after="0" w:line="36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载重线和水尺标志是否清晰，船舶是否超载</w:t>
            </w:r>
          </w:p>
        </w:tc>
        <w:tc>
          <w:tcPr>
            <w:tcW w:w="2681" w:type="dxa"/>
            <w:noWrap w:val="0"/>
            <w:vAlign w:val="center"/>
          </w:tcPr>
          <w:p w14:paraId="0B6309FF">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w:t>
            </w:r>
          </w:p>
        </w:tc>
      </w:tr>
      <w:tr w14:paraId="13B7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35" w:type="dxa"/>
            <w:noWrap w:val="0"/>
            <w:vAlign w:val="center"/>
          </w:tcPr>
          <w:p w14:paraId="5AB88262">
            <w:pPr>
              <w:widowControl/>
              <w:numPr>
                <w:ilvl w:val="0"/>
                <w:numId w:val="1"/>
              </w:numPr>
              <w:tabs>
                <w:tab w:val="left" w:pos="397"/>
                <w:tab w:val="clear" w:pos="0"/>
              </w:tabs>
              <w:spacing w:after="0" w:line="360" w:lineRule="exact"/>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1FC54882">
            <w:pPr>
              <w:spacing w:after="0" w:line="36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甲板两侧的</w:t>
            </w:r>
            <w:r>
              <w:rPr>
                <w:rFonts w:ascii="Times New Roman" w:hAnsi="Times New Roman" w:eastAsia="仿宋_GB2312" w:cs="Times New Roman"/>
                <w:color w:val="000000"/>
                <w:sz w:val="28"/>
                <w:szCs w:val="28"/>
                <w:highlight w:val="none"/>
              </w:rPr>
              <w:t>排水</w:t>
            </w:r>
            <w:r>
              <w:rPr>
                <w:rFonts w:hint="eastAsia" w:ascii="Times New Roman" w:hAnsi="Times New Roman" w:eastAsia="仿宋_GB2312" w:cs="Times New Roman"/>
                <w:color w:val="000000"/>
                <w:sz w:val="28"/>
                <w:szCs w:val="28"/>
                <w:highlight w:val="none"/>
              </w:rPr>
              <w:t>舷</w:t>
            </w:r>
            <w:r>
              <w:rPr>
                <w:rFonts w:ascii="Times New Roman" w:hAnsi="Times New Roman" w:eastAsia="仿宋_GB2312" w:cs="Times New Roman"/>
                <w:color w:val="000000"/>
                <w:sz w:val="28"/>
                <w:szCs w:val="28"/>
                <w:highlight w:val="none"/>
              </w:rPr>
              <w:t>口是否畅通</w:t>
            </w:r>
          </w:p>
        </w:tc>
        <w:tc>
          <w:tcPr>
            <w:tcW w:w="2681" w:type="dxa"/>
            <w:noWrap w:val="0"/>
            <w:vAlign w:val="center"/>
          </w:tcPr>
          <w:p w14:paraId="329732A0">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p>
        </w:tc>
      </w:tr>
      <w:tr w14:paraId="2045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35" w:type="dxa"/>
            <w:noWrap w:val="0"/>
            <w:vAlign w:val="center"/>
          </w:tcPr>
          <w:p w14:paraId="5C513E77">
            <w:pPr>
              <w:numPr>
                <w:ilvl w:val="0"/>
                <w:numId w:val="1"/>
              </w:numPr>
              <w:tabs>
                <w:tab w:val="left" w:pos="397"/>
                <w:tab w:val="clear" w:pos="0"/>
              </w:tabs>
              <w:spacing w:after="0" w:line="360" w:lineRule="exact"/>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4D0ABFC1">
            <w:pPr>
              <w:spacing w:after="0" w:line="360" w:lineRule="exact"/>
              <w:rPr>
                <w:rFonts w:hint="eastAsia"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rPr>
              <w:t>燃气</w:t>
            </w:r>
            <w:r>
              <w:rPr>
                <w:rFonts w:hint="eastAsia" w:eastAsia="仿宋_GB2312" w:cs="Times New Roman"/>
                <w:color w:val="000000"/>
                <w:sz w:val="28"/>
                <w:szCs w:val="28"/>
                <w:highlight w:val="none"/>
                <w:lang w:eastAsia="zh-CN"/>
              </w:rPr>
              <w:t>、油料</w:t>
            </w:r>
            <w:r>
              <w:rPr>
                <w:rFonts w:hint="eastAsia" w:ascii="Times New Roman" w:hAnsi="Times New Roman" w:eastAsia="仿宋_GB2312" w:cs="Times New Roman"/>
                <w:color w:val="000000"/>
                <w:sz w:val="28"/>
                <w:szCs w:val="28"/>
                <w:highlight w:val="none"/>
              </w:rPr>
              <w:t>等易燃易爆</w:t>
            </w:r>
            <w:r>
              <w:rPr>
                <w:rFonts w:hint="eastAsia" w:eastAsia="仿宋_GB2312" w:cs="Times New Roman"/>
                <w:color w:val="000000"/>
                <w:sz w:val="28"/>
                <w:szCs w:val="28"/>
                <w:highlight w:val="none"/>
                <w:lang w:eastAsia="zh-CN"/>
              </w:rPr>
              <w:t>物</w:t>
            </w:r>
            <w:r>
              <w:rPr>
                <w:rFonts w:ascii="Times New Roman" w:hAnsi="Times New Roman" w:eastAsia="仿宋_GB2312" w:cs="Times New Roman"/>
                <w:color w:val="000000"/>
                <w:sz w:val="28"/>
                <w:szCs w:val="28"/>
                <w:highlight w:val="none"/>
              </w:rPr>
              <w:t>是否</w:t>
            </w:r>
            <w:r>
              <w:rPr>
                <w:rFonts w:hint="eastAsia" w:ascii="Times New Roman" w:hAnsi="Times New Roman" w:eastAsia="仿宋_GB2312" w:cs="Times New Roman"/>
                <w:color w:val="000000"/>
                <w:sz w:val="28"/>
                <w:szCs w:val="28"/>
                <w:highlight w:val="none"/>
              </w:rPr>
              <w:t>远离热源且固定稳妥</w:t>
            </w:r>
            <w:r>
              <w:rPr>
                <w:rFonts w:hint="eastAsia" w:eastAsia="仿宋_GB2312" w:cs="Times New Roman"/>
                <w:color w:val="000000"/>
                <w:sz w:val="28"/>
                <w:szCs w:val="28"/>
                <w:highlight w:val="none"/>
                <w:lang w:eastAsia="zh-CN"/>
              </w:rPr>
              <w:t>，厨房未采用防火材料搭建等火灾隐患是否已排查和整改</w:t>
            </w:r>
          </w:p>
        </w:tc>
        <w:tc>
          <w:tcPr>
            <w:tcW w:w="2681" w:type="dxa"/>
            <w:noWrap w:val="0"/>
            <w:vAlign w:val="center"/>
          </w:tcPr>
          <w:p w14:paraId="65718362">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w:t>
            </w:r>
          </w:p>
        </w:tc>
      </w:tr>
      <w:tr w14:paraId="379A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35" w:type="dxa"/>
            <w:noWrap w:val="0"/>
            <w:vAlign w:val="center"/>
          </w:tcPr>
          <w:p w14:paraId="6AADBDBA">
            <w:pPr>
              <w:numPr>
                <w:ilvl w:val="0"/>
                <w:numId w:val="1"/>
              </w:numPr>
              <w:tabs>
                <w:tab w:val="left" w:pos="397"/>
                <w:tab w:val="clear" w:pos="0"/>
              </w:tabs>
              <w:spacing w:after="0" w:line="360" w:lineRule="exact"/>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41E9F57D">
            <w:pPr>
              <w:spacing w:after="0" w:line="36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冷冻季节是否采用防冻措施</w:t>
            </w:r>
          </w:p>
        </w:tc>
        <w:tc>
          <w:tcPr>
            <w:tcW w:w="2681" w:type="dxa"/>
            <w:noWrap w:val="0"/>
            <w:vAlign w:val="center"/>
          </w:tcPr>
          <w:p w14:paraId="5D26BBE2">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p>
        </w:tc>
      </w:tr>
      <w:tr w14:paraId="06BFB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8913" w:type="dxa"/>
            <w:gridSpan w:val="5"/>
            <w:noWrap w:val="0"/>
            <w:vAlign w:val="center"/>
          </w:tcPr>
          <w:p w14:paraId="01F76CA1">
            <w:pPr>
              <w:spacing w:after="0" w:line="400" w:lineRule="exact"/>
              <w:jc w:val="center"/>
              <w:rPr>
                <w:rFonts w:ascii="Times New Roman" w:hAnsi="Times New Roman" w:eastAsia="楷体_GB2312" w:cs="Times New Roman"/>
                <w:b/>
                <w:bCs/>
                <w:color w:val="000000"/>
                <w:sz w:val="24"/>
                <w:highlight w:val="none"/>
              </w:rPr>
            </w:pPr>
            <w:r>
              <w:rPr>
                <w:rFonts w:hint="eastAsia" w:eastAsia="楷体_GB2312" w:cs="Times New Roman"/>
                <w:b/>
                <w:bCs/>
                <w:color w:val="000000"/>
                <w:sz w:val="28"/>
                <w:szCs w:val="28"/>
                <w:highlight w:val="none"/>
                <w:lang w:eastAsia="zh-CN"/>
              </w:rPr>
              <w:t>四</w:t>
            </w:r>
            <w:r>
              <w:rPr>
                <w:rFonts w:ascii="Times New Roman" w:hAnsi="Times New Roman" w:eastAsia="楷体_GB2312" w:cs="Times New Roman"/>
                <w:b/>
                <w:bCs/>
                <w:color w:val="000000"/>
                <w:sz w:val="28"/>
                <w:szCs w:val="28"/>
                <w:highlight w:val="none"/>
              </w:rPr>
              <w:t>、机舱</w:t>
            </w:r>
            <w:r>
              <w:rPr>
                <w:rFonts w:hint="eastAsia" w:eastAsia="楷体_GB2312" w:cs="Times New Roman"/>
                <w:b/>
                <w:bCs/>
                <w:color w:val="000000"/>
                <w:sz w:val="28"/>
                <w:szCs w:val="28"/>
                <w:highlight w:val="none"/>
              </w:rPr>
              <w:t>部分</w:t>
            </w:r>
          </w:p>
        </w:tc>
      </w:tr>
      <w:tr w14:paraId="4EEE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35" w:type="dxa"/>
            <w:noWrap w:val="0"/>
            <w:vAlign w:val="center"/>
          </w:tcPr>
          <w:p w14:paraId="34EB70C8">
            <w:pPr>
              <w:numPr>
                <w:ilvl w:val="0"/>
                <w:numId w:val="1"/>
              </w:numPr>
              <w:tabs>
                <w:tab w:val="left" w:pos="397"/>
                <w:tab w:val="clear" w:pos="0"/>
              </w:tabs>
              <w:spacing w:after="0" w:line="360" w:lineRule="exact"/>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15083ECD">
            <w:pPr>
              <w:spacing w:after="0" w:line="360" w:lineRule="exact"/>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海底阀是否</w:t>
            </w:r>
            <w:r>
              <w:rPr>
                <w:rFonts w:hint="eastAsia" w:ascii="Times New Roman" w:hAnsi="Times New Roman" w:eastAsia="仿宋_GB2312" w:cs="Times New Roman"/>
                <w:color w:val="000000"/>
                <w:sz w:val="28"/>
                <w:szCs w:val="28"/>
                <w:highlight w:val="none"/>
              </w:rPr>
              <w:t>水密性良好、无腐蚀严重、无</w:t>
            </w:r>
            <w:r>
              <w:rPr>
                <w:rFonts w:ascii="Times New Roman" w:hAnsi="Times New Roman" w:eastAsia="仿宋_GB2312" w:cs="Times New Roman"/>
                <w:color w:val="000000"/>
                <w:sz w:val="28"/>
                <w:szCs w:val="28"/>
                <w:highlight w:val="none"/>
              </w:rPr>
              <w:t>损坏</w:t>
            </w:r>
            <w:r>
              <w:rPr>
                <w:rFonts w:hint="eastAsia" w:ascii="Times New Roman" w:hAnsi="Times New Roman" w:eastAsia="仿宋_GB2312" w:cs="Times New Roman"/>
                <w:color w:val="000000"/>
                <w:sz w:val="28"/>
                <w:szCs w:val="28"/>
                <w:highlight w:val="none"/>
              </w:rPr>
              <w:t>且开关正常</w:t>
            </w:r>
          </w:p>
        </w:tc>
        <w:tc>
          <w:tcPr>
            <w:tcW w:w="2681" w:type="dxa"/>
            <w:noWrap w:val="0"/>
            <w:vAlign w:val="center"/>
          </w:tcPr>
          <w:p w14:paraId="09280E78">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p>
        </w:tc>
      </w:tr>
      <w:tr w14:paraId="025D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35" w:type="dxa"/>
            <w:noWrap w:val="0"/>
            <w:vAlign w:val="center"/>
          </w:tcPr>
          <w:p w14:paraId="5DD3B359">
            <w:pPr>
              <w:numPr>
                <w:ilvl w:val="0"/>
                <w:numId w:val="1"/>
              </w:numPr>
              <w:tabs>
                <w:tab w:val="left" w:pos="397"/>
                <w:tab w:val="clear" w:pos="0"/>
              </w:tabs>
              <w:spacing w:after="0" w:line="360" w:lineRule="exact"/>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1615E25A">
            <w:pPr>
              <w:spacing w:after="0" w:line="36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主、辅机排烟管及其他易被人接触的热表面是否包扎隔热材料，附近是否无易燃物品</w:t>
            </w:r>
          </w:p>
        </w:tc>
        <w:tc>
          <w:tcPr>
            <w:tcW w:w="2681" w:type="dxa"/>
            <w:noWrap w:val="0"/>
            <w:vAlign w:val="center"/>
          </w:tcPr>
          <w:p w14:paraId="72626C08">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w:t>
            </w:r>
          </w:p>
        </w:tc>
      </w:tr>
      <w:tr w14:paraId="4B3E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35" w:type="dxa"/>
            <w:noWrap w:val="0"/>
            <w:vAlign w:val="center"/>
          </w:tcPr>
          <w:p w14:paraId="3EFDECEA">
            <w:pPr>
              <w:widowControl/>
              <w:numPr>
                <w:ilvl w:val="0"/>
                <w:numId w:val="1"/>
              </w:numPr>
              <w:tabs>
                <w:tab w:val="left" w:pos="397"/>
                <w:tab w:val="clear" w:pos="0"/>
              </w:tabs>
              <w:spacing w:after="0" w:line="360" w:lineRule="exact"/>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313C755B">
            <w:pPr>
              <w:spacing w:after="0" w:line="36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油、水、气等管路系统是否工作正常</w:t>
            </w:r>
          </w:p>
        </w:tc>
        <w:tc>
          <w:tcPr>
            <w:tcW w:w="2681" w:type="dxa"/>
            <w:noWrap w:val="0"/>
            <w:vAlign w:val="center"/>
          </w:tcPr>
          <w:p w14:paraId="0AB4BDC1">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w:t>
            </w:r>
          </w:p>
        </w:tc>
      </w:tr>
      <w:tr w14:paraId="6FB45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38" w:hRule="atLeast"/>
          <w:jc w:val="center"/>
        </w:trPr>
        <w:tc>
          <w:tcPr>
            <w:tcW w:w="635" w:type="dxa"/>
            <w:noWrap w:val="0"/>
            <w:vAlign w:val="center"/>
          </w:tcPr>
          <w:p w14:paraId="56DCD46D">
            <w:pPr>
              <w:widowControl/>
              <w:numPr>
                <w:ilvl w:val="0"/>
                <w:numId w:val="1"/>
              </w:numPr>
              <w:tabs>
                <w:tab w:val="left" w:pos="397"/>
                <w:tab w:val="clear" w:pos="0"/>
              </w:tabs>
              <w:spacing w:after="0" w:line="360" w:lineRule="exact"/>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7AC26CFF">
            <w:pPr>
              <w:spacing w:after="0" w:line="36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主机、发电机、舵机、锚机及辅助机械设备是否工作正常</w:t>
            </w:r>
          </w:p>
        </w:tc>
        <w:tc>
          <w:tcPr>
            <w:tcW w:w="2681" w:type="dxa"/>
            <w:noWrap w:val="0"/>
            <w:vAlign w:val="center"/>
          </w:tcPr>
          <w:p w14:paraId="658F951C">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w:t>
            </w:r>
          </w:p>
        </w:tc>
      </w:tr>
      <w:tr w14:paraId="37A6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35" w:type="dxa"/>
            <w:noWrap w:val="0"/>
            <w:vAlign w:val="center"/>
          </w:tcPr>
          <w:p w14:paraId="1BFD13FB">
            <w:pPr>
              <w:widowControl/>
              <w:numPr>
                <w:ilvl w:val="0"/>
                <w:numId w:val="1"/>
              </w:numPr>
              <w:tabs>
                <w:tab w:val="left" w:pos="397"/>
                <w:tab w:val="clear" w:pos="0"/>
              </w:tabs>
              <w:spacing w:after="0" w:line="360" w:lineRule="exact"/>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1C5378C2">
            <w:pPr>
              <w:spacing w:after="0" w:line="36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主电源和</w:t>
            </w:r>
            <w:r>
              <w:rPr>
                <w:rFonts w:ascii="Times New Roman" w:hAnsi="Times New Roman" w:eastAsia="仿宋_GB2312" w:cs="Times New Roman"/>
                <w:color w:val="000000"/>
                <w:sz w:val="28"/>
                <w:szCs w:val="28"/>
                <w:highlight w:val="none"/>
              </w:rPr>
              <w:t>应急电源是否正常</w:t>
            </w:r>
            <w:r>
              <w:rPr>
                <w:rFonts w:hint="eastAsia" w:ascii="Times New Roman" w:hAnsi="Times New Roman" w:eastAsia="仿宋_GB2312" w:cs="Times New Roman"/>
                <w:color w:val="000000"/>
                <w:sz w:val="28"/>
                <w:szCs w:val="28"/>
                <w:highlight w:val="none"/>
              </w:rPr>
              <w:t>可</w:t>
            </w:r>
            <w:r>
              <w:rPr>
                <w:rFonts w:ascii="Times New Roman" w:hAnsi="Times New Roman" w:eastAsia="仿宋_GB2312" w:cs="Times New Roman"/>
                <w:color w:val="000000"/>
                <w:sz w:val="28"/>
                <w:szCs w:val="28"/>
                <w:highlight w:val="none"/>
              </w:rPr>
              <w:t>用</w:t>
            </w:r>
          </w:p>
        </w:tc>
        <w:tc>
          <w:tcPr>
            <w:tcW w:w="2681" w:type="dxa"/>
            <w:noWrap w:val="0"/>
            <w:vAlign w:val="center"/>
          </w:tcPr>
          <w:p w14:paraId="0C25C437">
            <w:pPr>
              <w:spacing w:after="0" w:line="360" w:lineRule="exact"/>
              <w:jc w:val="center"/>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hint="eastAsia"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r>
              <w:rPr>
                <w:rFonts w:hint="eastAsia" w:ascii="Times New Roman" w:hAnsi="Times New Roman" w:eastAsia="仿宋_GB2312" w:cs="Times New Roman"/>
                <w:color w:val="000000"/>
                <w:sz w:val="28"/>
                <w:szCs w:val="28"/>
                <w:highlight w:val="none"/>
              </w:rPr>
              <w:t xml:space="preserve"> </w:t>
            </w:r>
          </w:p>
        </w:tc>
      </w:tr>
      <w:tr w14:paraId="2236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8913" w:type="dxa"/>
            <w:gridSpan w:val="5"/>
            <w:noWrap w:val="0"/>
            <w:vAlign w:val="center"/>
          </w:tcPr>
          <w:p w14:paraId="213229EC">
            <w:pPr>
              <w:spacing w:after="0" w:line="400" w:lineRule="exact"/>
              <w:jc w:val="center"/>
              <w:rPr>
                <w:rFonts w:ascii="Times New Roman" w:hAnsi="Times New Roman" w:eastAsia="楷体_GB2312" w:cs="Times New Roman"/>
                <w:b/>
                <w:bCs/>
                <w:color w:val="000000"/>
                <w:sz w:val="28"/>
                <w:szCs w:val="28"/>
                <w:highlight w:val="none"/>
              </w:rPr>
            </w:pPr>
            <w:r>
              <w:rPr>
                <w:rFonts w:hint="eastAsia" w:eastAsia="楷体_GB2312" w:cs="Times New Roman"/>
                <w:b/>
                <w:bCs/>
                <w:color w:val="000000"/>
                <w:sz w:val="28"/>
                <w:szCs w:val="28"/>
                <w:highlight w:val="none"/>
                <w:lang w:eastAsia="zh-CN"/>
              </w:rPr>
              <w:t>五</w:t>
            </w:r>
            <w:r>
              <w:rPr>
                <w:rFonts w:ascii="Times New Roman" w:hAnsi="Times New Roman" w:eastAsia="楷体_GB2312" w:cs="Times New Roman"/>
                <w:b/>
                <w:bCs/>
                <w:color w:val="000000"/>
                <w:sz w:val="28"/>
                <w:szCs w:val="28"/>
                <w:highlight w:val="none"/>
              </w:rPr>
              <w:t>、</w:t>
            </w:r>
            <w:r>
              <w:rPr>
                <w:rFonts w:hint="eastAsia" w:eastAsia="楷体_GB2312" w:cs="Times New Roman"/>
                <w:b/>
                <w:bCs/>
                <w:color w:val="000000"/>
                <w:sz w:val="28"/>
                <w:szCs w:val="28"/>
                <w:highlight w:val="none"/>
              </w:rPr>
              <w:t>救生消防部分</w:t>
            </w:r>
          </w:p>
        </w:tc>
      </w:tr>
      <w:tr w14:paraId="441E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35" w:type="dxa"/>
            <w:noWrap w:val="0"/>
            <w:vAlign w:val="center"/>
          </w:tcPr>
          <w:p w14:paraId="660F2BBC">
            <w:pPr>
              <w:numPr>
                <w:ilvl w:val="0"/>
                <w:numId w:val="1"/>
              </w:numPr>
              <w:tabs>
                <w:tab w:val="left" w:pos="397"/>
                <w:tab w:val="clear" w:pos="0"/>
              </w:tabs>
              <w:spacing w:after="0" w:line="360" w:lineRule="exact"/>
              <w:jc w:val="center"/>
              <w:rPr>
                <w:rFonts w:ascii="Times New Roman" w:hAnsi="Times New Roman" w:eastAsia="楷体_GB2312" w:cs="Times New Roman"/>
                <w:b/>
                <w:bCs/>
                <w:color w:val="000000"/>
                <w:sz w:val="28"/>
                <w:szCs w:val="28"/>
                <w:highlight w:val="none"/>
              </w:rPr>
            </w:pPr>
          </w:p>
        </w:tc>
        <w:tc>
          <w:tcPr>
            <w:tcW w:w="5597" w:type="dxa"/>
            <w:gridSpan w:val="3"/>
            <w:noWrap w:val="0"/>
            <w:vAlign w:val="center"/>
          </w:tcPr>
          <w:p w14:paraId="1EA9412C">
            <w:pPr>
              <w:spacing w:after="0" w:line="360" w:lineRule="exact"/>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救生圈、救生衣</w:t>
            </w:r>
            <w:r>
              <w:rPr>
                <w:rFonts w:hint="eastAsia" w:ascii="Times New Roman" w:hAnsi="Times New Roman" w:eastAsia="仿宋_GB2312" w:cs="Times New Roman"/>
                <w:color w:val="000000"/>
                <w:sz w:val="28"/>
                <w:szCs w:val="28"/>
                <w:highlight w:val="none"/>
              </w:rPr>
              <w:t>及其属具</w:t>
            </w:r>
            <w:r>
              <w:rPr>
                <w:rFonts w:ascii="Times New Roman" w:hAnsi="Times New Roman" w:eastAsia="仿宋_GB2312" w:cs="Times New Roman"/>
                <w:color w:val="000000"/>
                <w:sz w:val="28"/>
                <w:szCs w:val="28"/>
                <w:highlight w:val="none"/>
              </w:rPr>
              <w:t>是否齐全可用</w:t>
            </w:r>
            <w:r>
              <w:rPr>
                <w:rFonts w:hint="eastAsia" w:ascii="Times New Roman" w:hAnsi="Times New Roman" w:eastAsia="仿宋_GB2312" w:cs="Times New Roman"/>
                <w:color w:val="000000"/>
                <w:sz w:val="28"/>
                <w:szCs w:val="28"/>
                <w:highlight w:val="none"/>
              </w:rPr>
              <w:t>，是否摆放正确及发放到位，救生圈标识是否规范（涂刷船名号）</w:t>
            </w:r>
          </w:p>
        </w:tc>
        <w:tc>
          <w:tcPr>
            <w:tcW w:w="2681" w:type="dxa"/>
            <w:noWrap w:val="0"/>
            <w:vAlign w:val="center"/>
          </w:tcPr>
          <w:p w14:paraId="0AC50720">
            <w:pPr>
              <w:spacing w:after="0" w:line="360" w:lineRule="exact"/>
              <w:jc w:val="center"/>
              <w:rPr>
                <w:rFonts w:ascii="Times New Roman" w:hAnsi="Times New Roman" w:eastAsia="楷体_GB2312" w:cs="Times New Roman"/>
                <w:b/>
                <w:bCs/>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w:t>
            </w:r>
          </w:p>
        </w:tc>
      </w:tr>
      <w:tr w14:paraId="40F5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35" w:type="dxa"/>
            <w:noWrap w:val="0"/>
            <w:vAlign w:val="center"/>
          </w:tcPr>
          <w:p w14:paraId="1EF84A7C">
            <w:pPr>
              <w:numPr>
                <w:ilvl w:val="0"/>
                <w:numId w:val="1"/>
              </w:numPr>
              <w:tabs>
                <w:tab w:val="left" w:pos="397"/>
                <w:tab w:val="clear" w:pos="0"/>
              </w:tabs>
              <w:spacing w:after="0" w:line="360" w:lineRule="exact"/>
              <w:jc w:val="center"/>
              <w:rPr>
                <w:rFonts w:ascii="Times New Roman" w:hAnsi="Times New Roman" w:eastAsia="楷体_GB2312" w:cs="Times New Roman"/>
                <w:b/>
                <w:bCs/>
                <w:color w:val="000000"/>
                <w:sz w:val="28"/>
                <w:szCs w:val="28"/>
                <w:highlight w:val="none"/>
              </w:rPr>
            </w:pPr>
          </w:p>
        </w:tc>
        <w:tc>
          <w:tcPr>
            <w:tcW w:w="5597" w:type="dxa"/>
            <w:gridSpan w:val="3"/>
            <w:noWrap w:val="0"/>
            <w:vAlign w:val="center"/>
          </w:tcPr>
          <w:p w14:paraId="6215D43C">
            <w:pPr>
              <w:spacing w:after="0" w:line="360" w:lineRule="exact"/>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救生筏是否</w:t>
            </w:r>
            <w:r>
              <w:rPr>
                <w:rFonts w:hint="eastAsia" w:ascii="Times New Roman" w:hAnsi="Times New Roman" w:eastAsia="仿宋_GB2312" w:cs="Times New Roman"/>
                <w:color w:val="000000"/>
                <w:sz w:val="28"/>
                <w:szCs w:val="28"/>
                <w:highlight w:val="none"/>
              </w:rPr>
              <w:t>有效且规范</w:t>
            </w:r>
            <w:r>
              <w:rPr>
                <w:rFonts w:ascii="Times New Roman" w:hAnsi="Times New Roman" w:eastAsia="仿宋_GB2312" w:cs="Times New Roman"/>
                <w:color w:val="000000"/>
                <w:sz w:val="28"/>
                <w:szCs w:val="28"/>
                <w:highlight w:val="none"/>
              </w:rPr>
              <w:t>安装</w:t>
            </w:r>
            <w:r>
              <w:rPr>
                <w:rFonts w:hint="eastAsia" w:ascii="Times New Roman" w:hAnsi="Times New Roman" w:eastAsia="仿宋_GB2312" w:cs="Times New Roman"/>
                <w:color w:val="000000"/>
                <w:sz w:val="28"/>
                <w:szCs w:val="28"/>
                <w:highlight w:val="none"/>
              </w:rPr>
              <w:t>（未</w:t>
            </w:r>
            <w:r>
              <w:rPr>
                <w:rFonts w:ascii="Times New Roman" w:hAnsi="Times New Roman" w:eastAsia="仿宋_GB2312" w:cs="Times New Roman"/>
                <w:color w:val="000000"/>
                <w:sz w:val="28"/>
                <w:szCs w:val="28"/>
                <w:highlight w:val="none"/>
              </w:rPr>
              <w:t>覆盖</w:t>
            </w:r>
            <w:r>
              <w:rPr>
                <w:rFonts w:hint="eastAsia" w:ascii="Times New Roman" w:hAnsi="Times New Roman" w:eastAsia="仿宋_GB2312" w:cs="Times New Roman"/>
                <w:color w:val="000000"/>
                <w:sz w:val="28"/>
                <w:szCs w:val="28"/>
                <w:highlight w:val="none"/>
              </w:rPr>
              <w:t>、</w:t>
            </w:r>
            <w:r>
              <w:rPr>
                <w:rFonts w:ascii="Times New Roman" w:hAnsi="Times New Roman" w:eastAsia="仿宋_GB2312" w:cs="Times New Roman"/>
                <w:color w:val="000000"/>
                <w:sz w:val="28"/>
                <w:szCs w:val="28"/>
                <w:highlight w:val="none"/>
              </w:rPr>
              <w:t>遮挡、</w:t>
            </w:r>
            <w:r>
              <w:rPr>
                <w:rFonts w:hint="eastAsia" w:ascii="Times New Roman" w:hAnsi="Times New Roman" w:eastAsia="仿宋_GB2312" w:cs="Times New Roman"/>
                <w:color w:val="000000"/>
                <w:sz w:val="28"/>
                <w:szCs w:val="28"/>
                <w:highlight w:val="none"/>
              </w:rPr>
              <w:t>捆扎、损坏等）</w:t>
            </w:r>
          </w:p>
        </w:tc>
        <w:tc>
          <w:tcPr>
            <w:tcW w:w="2681" w:type="dxa"/>
            <w:noWrap w:val="0"/>
            <w:vAlign w:val="center"/>
          </w:tcPr>
          <w:p w14:paraId="61187389">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w:t>
            </w:r>
          </w:p>
        </w:tc>
      </w:tr>
      <w:tr w14:paraId="4947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35" w:type="dxa"/>
            <w:noWrap w:val="0"/>
            <w:vAlign w:val="center"/>
          </w:tcPr>
          <w:p w14:paraId="25D2C01D">
            <w:pPr>
              <w:numPr>
                <w:ilvl w:val="0"/>
                <w:numId w:val="1"/>
              </w:numPr>
              <w:tabs>
                <w:tab w:val="left" w:pos="397"/>
                <w:tab w:val="clear" w:pos="0"/>
              </w:tabs>
              <w:spacing w:after="0" w:line="360" w:lineRule="exact"/>
              <w:jc w:val="center"/>
              <w:rPr>
                <w:rFonts w:ascii="Times New Roman" w:hAnsi="Times New Roman" w:eastAsia="楷体_GB2312" w:cs="Times New Roman"/>
                <w:b/>
                <w:bCs/>
                <w:color w:val="000000"/>
                <w:sz w:val="28"/>
                <w:szCs w:val="28"/>
                <w:highlight w:val="none"/>
              </w:rPr>
            </w:pPr>
          </w:p>
        </w:tc>
        <w:tc>
          <w:tcPr>
            <w:tcW w:w="5597" w:type="dxa"/>
            <w:gridSpan w:val="3"/>
            <w:noWrap w:val="0"/>
            <w:vAlign w:val="center"/>
          </w:tcPr>
          <w:p w14:paraId="5BC8DA9A">
            <w:pPr>
              <w:spacing w:after="0" w:line="36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驾驶室、机舱、生活区等脱险通道是否畅通</w:t>
            </w:r>
          </w:p>
        </w:tc>
        <w:tc>
          <w:tcPr>
            <w:tcW w:w="2681" w:type="dxa"/>
            <w:noWrap w:val="0"/>
            <w:vAlign w:val="center"/>
          </w:tcPr>
          <w:p w14:paraId="19AF25BF">
            <w:pPr>
              <w:spacing w:after="0" w:line="360" w:lineRule="exact"/>
              <w:jc w:val="center"/>
              <w:rPr>
                <w:rFonts w:ascii="Times New Roman" w:hAnsi="Times New Roman" w:eastAsia="楷体_GB2312" w:cs="Times New Roman"/>
                <w:b/>
                <w:bCs/>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w:t>
            </w:r>
          </w:p>
        </w:tc>
      </w:tr>
      <w:tr w14:paraId="5D45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35" w:type="dxa"/>
            <w:noWrap w:val="0"/>
            <w:vAlign w:val="center"/>
          </w:tcPr>
          <w:p w14:paraId="3120772C">
            <w:pPr>
              <w:numPr>
                <w:ilvl w:val="0"/>
                <w:numId w:val="1"/>
              </w:numPr>
              <w:tabs>
                <w:tab w:val="left" w:pos="397"/>
                <w:tab w:val="clear" w:pos="0"/>
              </w:tabs>
              <w:spacing w:after="0" w:line="360" w:lineRule="exact"/>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0EC83A70">
            <w:pPr>
              <w:spacing w:after="0" w:line="360" w:lineRule="exact"/>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灭火器</w:t>
            </w:r>
            <w:r>
              <w:rPr>
                <w:rFonts w:hint="eastAsia" w:ascii="Times New Roman" w:hAnsi="Times New Roman" w:eastAsia="仿宋_GB2312" w:cs="Times New Roman"/>
                <w:color w:val="000000"/>
                <w:sz w:val="28"/>
                <w:szCs w:val="28"/>
                <w:highlight w:val="none"/>
              </w:rPr>
              <w:t>、</w:t>
            </w:r>
            <w:r>
              <w:rPr>
                <w:rFonts w:ascii="Times New Roman" w:hAnsi="Times New Roman" w:eastAsia="仿宋_GB2312" w:cs="Times New Roman"/>
                <w:color w:val="000000"/>
                <w:sz w:val="28"/>
                <w:szCs w:val="28"/>
                <w:highlight w:val="none"/>
              </w:rPr>
              <w:t>消</w:t>
            </w:r>
            <w:r>
              <w:rPr>
                <w:rFonts w:hint="eastAsia" w:ascii="Times New Roman" w:hAnsi="Times New Roman" w:eastAsia="仿宋_GB2312" w:cs="Times New Roman"/>
                <w:color w:val="000000"/>
                <w:sz w:val="28"/>
                <w:szCs w:val="28"/>
                <w:highlight w:val="none"/>
              </w:rPr>
              <w:t>防</w:t>
            </w:r>
            <w:r>
              <w:rPr>
                <w:rFonts w:ascii="Times New Roman" w:hAnsi="Times New Roman" w:eastAsia="仿宋_GB2312" w:cs="Times New Roman"/>
                <w:color w:val="000000"/>
                <w:sz w:val="28"/>
                <w:szCs w:val="28"/>
                <w:highlight w:val="none"/>
              </w:rPr>
              <w:t>栓</w:t>
            </w:r>
            <w:r>
              <w:rPr>
                <w:rFonts w:hint="eastAsia" w:ascii="Times New Roman" w:hAnsi="Times New Roman" w:eastAsia="仿宋_GB2312" w:cs="Times New Roman"/>
                <w:color w:val="000000"/>
                <w:sz w:val="28"/>
                <w:szCs w:val="28"/>
                <w:highlight w:val="none"/>
              </w:rPr>
              <w:t>、消防泵、消防箱（含</w:t>
            </w:r>
            <w:r>
              <w:rPr>
                <w:rFonts w:ascii="Times New Roman" w:hAnsi="Times New Roman" w:eastAsia="仿宋_GB2312" w:cs="Times New Roman"/>
                <w:color w:val="000000"/>
                <w:sz w:val="28"/>
                <w:szCs w:val="28"/>
                <w:highlight w:val="none"/>
              </w:rPr>
              <w:t>水龙带、水枪</w:t>
            </w:r>
            <w:r>
              <w:rPr>
                <w:rFonts w:hint="eastAsia" w:ascii="Times New Roman" w:hAnsi="Times New Roman" w:eastAsia="仿宋_GB2312" w:cs="Times New Roman"/>
                <w:color w:val="000000"/>
                <w:sz w:val="28"/>
                <w:szCs w:val="28"/>
                <w:highlight w:val="none"/>
              </w:rPr>
              <w:t>）</w:t>
            </w:r>
            <w:r>
              <w:rPr>
                <w:rFonts w:ascii="Times New Roman" w:hAnsi="Times New Roman" w:eastAsia="仿宋_GB2312" w:cs="Times New Roman"/>
                <w:color w:val="000000"/>
                <w:sz w:val="28"/>
                <w:szCs w:val="28"/>
                <w:highlight w:val="none"/>
              </w:rPr>
              <w:t>是否齐全可用</w:t>
            </w:r>
            <w:r>
              <w:rPr>
                <w:rFonts w:hint="eastAsia" w:ascii="Times New Roman" w:hAnsi="Times New Roman" w:eastAsia="仿宋_GB2312" w:cs="Times New Roman"/>
                <w:color w:val="000000"/>
                <w:sz w:val="28"/>
                <w:szCs w:val="28"/>
                <w:highlight w:val="none"/>
              </w:rPr>
              <w:t>，是否摆放正确位置</w:t>
            </w:r>
          </w:p>
        </w:tc>
        <w:tc>
          <w:tcPr>
            <w:tcW w:w="2681" w:type="dxa"/>
            <w:noWrap w:val="0"/>
            <w:vAlign w:val="center"/>
          </w:tcPr>
          <w:p w14:paraId="09CCA6AD">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w:t>
            </w:r>
          </w:p>
        </w:tc>
      </w:tr>
      <w:tr w14:paraId="0009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35" w:type="dxa"/>
            <w:noWrap w:val="0"/>
            <w:vAlign w:val="center"/>
          </w:tcPr>
          <w:p w14:paraId="2DD294B4">
            <w:pPr>
              <w:numPr>
                <w:ilvl w:val="0"/>
                <w:numId w:val="1"/>
              </w:numPr>
              <w:tabs>
                <w:tab w:val="left" w:pos="397"/>
                <w:tab w:val="clear" w:pos="0"/>
              </w:tabs>
              <w:spacing w:after="0" w:line="360" w:lineRule="exact"/>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40065146">
            <w:pPr>
              <w:spacing w:after="0" w:line="36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防火分隔、防火门等装置是否良好</w:t>
            </w:r>
          </w:p>
        </w:tc>
        <w:tc>
          <w:tcPr>
            <w:tcW w:w="2681" w:type="dxa"/>
            <w:noWrap w:val="0"/>
            <w:vAlign w:val="center"/>
          </w:tcPr>
          <w:p w14:paraId="68FC76B7">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p>
        </w:tc>
      </w:tr>
      <w:tr w14:paraId="63A0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35" w:type="dxa"/>
            <w:noWrap w:val="0"/>
            <w:vAlign w:val="center"/>
          </w:tcPr>
          <w:p w14:paraId="4135CC9B">
            <w:pPr>
              <w:numPr>
                <w:ilvl w:val="0"/>
                <w:numId w:val="1"/>
              </w:numPr>
              <w:tabs>
                <w:tab w:val="left" w:pos="397"/>
                <w:tab w:val="clear" w:pos="0"/>
              </w:tabs>
              <w:spacing w:after="0" w:line="360" w:lineRule="exact"/>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00D39839">
            <w:pPr>
              <w:spacing w:after="0" w:line="36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应急照明灯</w:t>
            </w:r>
            <w:r>
              <w:rPr>
                <w:rFonts w:ascii="Times New Roman" w:hAnsi="Times New Roman" w:eastAsia="仿宋_GB2312" w:cs="Times New Roman"/>
                <w:color w:val="000000"/>
                <w:sz w:val="28"/>
                <w:szCs w:val="28"/>
                <w:highlight w:val="none"/>
              </w:rPr>
              <w:t>是否正常</w:t>
            </w:r>
            <w:r>
              <w:rPr>
                <w:rFonts w:hint="eastAsia" w:ascii="Times New Roman" w:hAnsi="Times New Roman" w:eastAsia="仿宋_GB2312" w:cs="Times New Roman"/>
                <w:color w:val="000000"/>
                <w:sz w:val="28"/>
                <w:szCs w:val="28"/>
                <w:highlight w:val="none"/>
              </w:rPr>
              <w:t>可</w:t>
            </w:r>
            <w:r>
              <w:rPr>
                <w:rFonts w:ascii="Times New Roman" w:hAnsi="Times New Roman" w:eastAsia="仿宋_GB2312" w:cs="Times New Roman"/>
                <w:color w:val="000000"/>
                <w:sz w:val="28"/>
                <w:szCs w:val="28"/>
                <w:highlight w:val="none"/>
              </w:rPr>
              <w:t>用</w:t>
            </w:r>
          </w:p>
        </w:tc>
        <w:tc>
          <w:tcPr>
            <w:tcW w:w="2681" w:type="dxa"/>
            <w:noWrap w:val="0"/>
            <w:vAlign w:val="center"/>
          </w:tcPr>
          <w:p w14:paraId="5842933A">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w:t>
            </w:r>
          </w:p>
        </w:tc>
      </w:tr>
      <w:tr w14:paraId="2749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35" w:type="dxa"/>
            <w:noWrap w:val="0"/>
            <w:vAlign w:val="center"/>
          </w:tcPr>
          <w:p w14:paraId="68D46A71">
            <w:pPr>
              <w:numPr>
                <w:ilvl w:val="0"/>
                <w:numId w:val="1"/>
              </w:numPr>
              <w:tabs>
                <w:tab w:val="left" w:pos="397"/>
                <w:tab w:val="clear" w:pos="0"/>
              </w:tabs>
              <w:spacing w:after="0" w:line="360" w:lineRule="exact"/>
              <w:jc w:val="center"/>
              <w:rPr>
                <w:rFonts w:ascii="Times New Roman" w:hAnsi="Times New Roman" w:eastAsia="仿宋_GB2312" w:cs="Times New Roman"/>
                <w:color w:val="000000"/>
                <w:sz w:val="28"/>
                <w:szCs w:val="28"/>
                <w:highlight w:val="none"/>
              </w:rPr>
            </w:pPr>
          </w:p>
        </w:tc>
        <w:tc>
          <w:tcPr>
            <w:tcW w:w="5597" w:type="dxa"/>
            <w:gridSpan w:val="3"/>
            <w:noWrap w:val="0"/>
            <w:vAlign w:val="center"/>
          </w:tcPr>
          <w:p w14:paraId="6980CDC3">
            <w:pPr>
              <w:spacing w:after="0" w:line="36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船上电气线路</w:t>
            </w:r>
            <w:r>
              <w:rPr>
                <w:rFonts w:ascii="Times New Roman" w:hAnsi="Times New Roman" w:eastAsia="仿宋_GB2312" w:cs="Times New Roman"/>
                <w:color w:val="000000"/>
                <w:sz w:val="28"/>
                <w:szCs w:val="28"/>
                <w:highlight w:val="none"/>
              </w:rPr>
              <w:t>是否</w:t>
            </w:r>
            <w:r>
              <w:rPr>
                <w:rFonts w:hint="eastAsia" w:ascii="Times New Roman" w:hAnsi="Times New Roman" w:eastAsia="仿宋_GB2312" w:cs="Times New Roman"/>
                <w:color w:val="000000"/>
                <w:sz w:val="28"/>
                <w:szCs w:val="28"/>
                <w:highlight w:val="none"/>
              </w:rPr>
              <w:t>正常、无短路、无漏电、无私拉乱接</w:t>
            </w:r>
          </w:p>
        </w:tc>
        <w:tc>
          <w:tcPr>
            <w:tcW w:w="2681" w:type="dxa"/>
            <w:noWrap w:val="0"/>
            <w:vAlign w:val="center"/>
          </w:tcPr>
          <w:p w14:paraId="68B08F50">
            <w:pPr>
              <w:spacing w:after="0" w:line="360" w:lineRule="exact"/>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是</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否</w:t>
            </w:r>
            <w:r>
              <w:rPr>
                <w:rFonts w:ascii="Times New Roman" w:hAnsi="Times New Roman" w:eastAsia="仿宋_GB2312" w:cs="Times New Roman"/>
                <w:color w:val="000000"/>
                <w:sz w:val="28"/>
                <w:szCs w:val="28"/>
                <w:highlight w:val="none"/>
              </w:rPr>
              <w:sym w:font="Wingdings 2" w:char="00A3"/>
            </w:r>
            <w:r>
              <w:rPr>
                <w:rFonts w:ascii="Times New Roman" w:hAnsi="Times New Roman" w:eastAsia="仿宋_GB2312" w:cs="Times New Roman"/>
                <w:color w:val="000000"/>
                <w:sz w:val="28"/>
                <w:szCs w:val="28"/>
                <w:highlight w:val="none"/>
              </w:rPr>
              <w:t xml:space="preserve"> </w:t>
            </w:r>
          </w:p>
        </w:tc>
      </w:tr>
    </w:tbl>
    <w:p w14:paraId="66BD29BD">
      <w:pPr>
        <w:spacing w:after="0" w:line="560" w:lineRule="exact"/>
        <w:jc w:val="both"/>
        <w:rPr>
          <w:rFonts w:hint="default" w:ascii="黑体" w:hAnsi="黑体" w:eastAsia="黑体" w:cs="黑体"/>
          <w:color w:val="000000"/>
          <w:sz w:val="30"/>
          <w:szCs w:val="30"/>
          <w:highlight w:val="none"/>
          <w:lang w:val="en-US" w:eastAsia="zh-CN"/>
        </w:rPr>
      </w:pPr>
    </w:p>
    <w:p w14:paraId="22D09FE9">
      <w:pPr>
        <w:pStyle w:val="2"/>
        <w:bidi w:val="0"/>
        <w:jc w:val="both"/>
        <w:rPr>
          <w:rFonts w:hint="eastAsia" w:ascii="仿宋_GB2312" w:hAnsi="仿宋_GB2312" w:eastAsia="仿宋_GB2312" w:cs="仿宋_GB2312"/>
          <w:color w:val="000000"/>
          <w:spacing w:val="0"/>
          <w:w w:val="100"/>
          <w:sz w:val="32"/>
          <w:szCs w:val="32"/>
          <w:highlight w:val="none"/>
          <w:lang w:val="en-US" w:eastAsia="zh-CN"/>
        </w:rPr>
      </w:pPr>
      <w:r>
        <w:rPr>
          <w:rFonts w:hint="eastAsia" w:ascii="仿宋_GB2312" w:hAnsi="仿宋_GB2312" w:eastAsia="仿宋_GB2312" w:cs="仿宋_GB2312"/>
          <w:color w:val="000000"/>
          <w:spacing w:val="0"/>
          <w:w w:val="100"/>
          <w:sz w:val="32"/>
          <w:szCs w:val="32"/>
          <w:highlight w:val="none"/>
          <w:lang w:val="en-US" w:eastAsia="zh-CN"/>
        </w:rPr>
        <w:t>（填表说明：1.渔船（尤其是核载十人以上渔船、大中型钓具渔船）的船东船长应认真履行依法生产和安全生产主体责任，在每次出海前应当按本表逐项开展自查，填表后妥善保存于渔船上，以备监管部门登船检查。2.小型渔船的船东船长自查时，可依据相关规定对小型渔船的具体要求，结合本表开展相关检查。3.各市县、各部门可根据执法工作和安全生产管理工作的需要在本表内增加检查事项督促本辖区船东船长予以落实。）</w:t>
      </w:r>
    </w:p>
    <w:p w14:paraId="7C2EF1AE">
      <w:pPr>
        <w:rPr>
          <w:rFonts w:hint="eastAsia" w:ascii="仿宋_GB2312" w:hAnsi="仿宋_GB2312" w:eastAsia="仿宋_GB2312" w:cs="仿宋_GB2312"/>
          <w:color w:val="000000"/>
          <w:spacing w:val="0"/>
          <w:w w:val="100"/>
          <w:sz w:val="32"/>
          <w:szCs w:val="32"/>
          <w:highlight w:val="none"/>
          <w:lang w:val="en-US" w:eastAsia="zh-CN"/>
        </w:rPr>
      </w:pPr>
    </w:p>
    <w:p w14:paraId="32ACBFC5">
      <w:pPr>
        <w:pStyle w:val="2"/>
        <w:rPr>
          <w:rFonts w:hint="eastAsia" w:ascii="仿宋_GB2312" w:hAnsi="仿宋_GB2312" w:eastAsia="仿宋_GB2312" w:cs="仿宋_GB2312"/>
          <w:color w:val="000000"/>
          <w:spacing w:val="0"/>
          <w:w w:val="100"/>
          <w:sz w:val="32"/>
          <w:szCs w:val="32"/>
          <w:highlight w:val="none"/>
          <w:lang w:val="en-US" w:eastAsia="zh-CN"/>
        </w:rPr>
      </w:pPr>
    </w:p>
    <w:p w14:paraId="382DDA12">
      <w:pPr>
        <w:rPr>
          <w:rFonts w:hint="eastAsia" w:ascii="仿宋_GB2312" w:hAnsi="仿宋_GB2312" w:eastAsia="仿宋_GB2312" w:cs="仿宋_GB2312"/>
          <w:color w:val="000000"/>
          <w:spacing w:val="0"/>
          <w:w w:val="100"/>
          <w:sz w:val="32"/>
          <w:szCs w:val="32"/>
          <w:highlight w:val="none"/>
          <w:lang w:val="en-US" w:eastAsia="zh-CN"/>
        </w:rPr>
      </w:pPr>
    </w:p>
    <w:p w14:paraId="3CB9CA30">
      <w:pPr>
        <w:pStyle w:val="2"/>
        <w:rPr>
          <w:rFonts w:hint="eastAsia" w:ascii="仿宋_GB2312" w:hAnsi="仿宋_GB2312" w:eastAsia="仿宋_GB2312" w:cs="仿宋_GB2312"/>
          <w:color w:val="000000"/>
          <w:spacing w:val="0"/>
          <w:w w:val="100"/>
          <w:sz w:val="32"/>
          <w:szCs w:val="32"/>
          <w:highlight w:val="none"/>
          <w:lang w:val="en-US" w:eastAsia="zh-CN"/>
        </w:rPr>
      </w:pPr>
    </w:p>
    <w:p w14:paraId="380DAC4C">
      <w:pPr>
        <w:spacing w:line="590" w:lineRule="exact"/>
        <w:ind w:firstLine="880" w:firstLineChars="200"/>
        <w:jc w:val="both"/>
        <w:rPr>
          <w:rFonts w:hint="eastAsia" w:ascii="方正小标宋简体" w:hAnsi="方正小标宋简体" w:eastAsia="方正小标宋简体" w:cs="方正小标宋简体"/>
          <w:b w:val="0"/>
          <w:bCs w:val="0"/>
          <w:sz w:val="44"/>
          <w:szCs w:val="44"/>
          <w:highlight w:val="none"/>
          <w:lang w:eastAsia="zh-CN"/>
        </w:rPr>
      </w:pPr>
    </w:p>
    <w:p w14:paraId="06AE9A64">
      <w:pPr>
        <w:keepNext w:val="0"/>
        <w:keepLines w:val="0"/>
        <w:pageBreakBefore w:val="0"/>
        <w:numPr>
          <w:ilvl w:val="-1"/>
          <w:numId w:val="0"/>
        </w:numPr>
        <w:kinsoku/>
        <w:wordWrap w:val="0"/>
        <w:overflowPunct/>
        <w:topLinePunct w:val="0"/>
        <w:autoSpaceDE/>
        <w:autoSpaceDN/>
        <w:bidi w:val="0"/>
        <w:adjustRightInd/>
        <w:snapToGrid/>
        <w:spacing w:line="240" w:lineRule="auto"/>
        <w:jc w:val="both"/>
        <w:textAlignment w:val="auto"/>
        <w:rPr>
          <w:rFonts w:hint="default" w:ascii="仿宋_GB2312" w:eastAsia="仿宋_GB2312" w:cs="宋体"/>
          <w:bCs/>
          <w:kern w:val="0"/>
          <w:sz w:val="32"/>
          <w:szCs w:val="32"/>
          <w:highlight w:val="none"/>
          <w:lang w:val="en-US" w:eastAsia="zh-CN"/>
        </w:rPr>
      </w:pPr>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00"/>
    <w:family w:val="auto"/>
    <w:pitch w:val="default"/>
    <w:sig w:usb0="00000000" w:usb1="00000000" w:usb2="00000000" w:usb3="00000000" w:csb0="00040000" w:csb1="00000000"/>
  </w:font>
  <w:font w:name="Wingdings 2">
    <w:panose1 w:val="05020102010507070707"/>
    <w:charset w:val="00"/>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B4BA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9B2A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59B2A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50102E"/>
    <w:multiLevelType w:val="singleLevel"/>
    <w:tmpl w:val="E750102E"/>
    <w:lvl w:ilvl="0" w:tentative="0">
      <w:start w:val="1"/>
      <w:numFmt w:val="decimal"/>
      <w:suff w:val="nothing"/>
      <w:lvlText w:val="%1"/>
      <w:lvlJc w:val="center"/>
      <w:pPr>
        <w:tabs>
          <w:tab w:val="left" w:pos="0"/>
        </w:tabs>
        <w:ind w:left="0" w:firstLine="0"/>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37D83D8"/>
    <w:rsid w:val="05D34042"/>
    <w:rsid w:val="0EBF2EAA"/>
    <w:rsid w:val="0F73F2CF"/>
    <w:rsid w:val="0FD7E280"/>
    <w:rsid w:val="0FFB2CA8"/>
    <w:rsid w:val="11FF1FB7"/>
    <w:rsid w:val="14F6F45B"/>
    <w:rsid w:val="172A1452"/>
    <w:rsid w:val="1747AA62"/>
    <w:rsid w:val="1773BB01"/>
    <w:rsid w:val="17EF49FC"/>
    <w:rsid w:val="1B7A4F59"/>
    <w:rsid w:val="1B80E6F2"/>
    <w:rsid w:val="1BDF9368"/>
    <w:rsid w:val="1BFF6EB7"/>
    <w:rsid w:val="1E7713E7"/>
    <w:rsid w:val="1F56E254"/>
    <w:rsid w:val="1F5FD435"/>
    <w:rsid w:val="1FBF960F"/>
    <w:rsid w:val="1FCEB2BD"/>
    <w:rsid w:val="1FF526A0"/>
    <w:rsid w:val="1FFD7ECC"/>
    <w:rsid w:val="21EF971C"/>
    <w:rsid w:val="21FF29D4"/>
    <w:rsid w:val="24B9AF39"/>
    <w:rsid w:val="27F5E705"/>
    <w:rsid w:val="27F604A2"/>
    <w:rsid w:val="27F9F09C"/>
    <w:rsid w:val="27FB6E8D"/>
    <w:rsid w:val="29FC757F"/>
    <w:rsid w:val="2ABF500F"/>
    <w:rsid w:val="2BD3489D"/>
    <w:rsid w:val="2BEF947B"/>
    <w:rsid w:val="2D1E00C7"/>
    <w:rsid w:val="2D976BAA"/>
    <w:rsid w:val="2FBBE0E3"/>
    <w:rsid w:val="2FBF5A43"/>
    <w:rsid w:val="2FCD5555"/>
    <w:rsid w:val="2FD25F65"/>
    <w:rsid w:val="2FE58BA7"/>
    <w:rsid w:val="2FEB0710"/>
    <w:rsid w:val="2FF51863"/>
    <w:rsid w:val="2FFCCD58"/>
    <w:rsid w:val="2FFDFFF0"/>
    <w:rsid w:val="30FE7EE8"/>
    <w:rsid w:val="31BD390C"/>
    <w:rsid w:val="33A678C4"/>
    <w:rsid w:val="3457252F"/>
    <w:rsid w:val="3555E48B"/>
    <w:rsid w:val="355F5AE7"/>
    <w:rsid w:val="35C7A5D7"/>
    <w:rsid w:val="35DB1410"/>
    <w:rsid w:val="35FF7198"/>
    <w:rsid w:val="36BF062B"/>
    <w:rsid w:val="36EE1870"/>
    <w:rsid w:val="370FFB79"/>
    <w:rsid w:val="3735F03B"/>
    <w:rsid w:val="37634312"/>
    <w:rsid w:val="37DFB776"/>
    <w:rsid w:val="37FAB3E6"/>
    <w:rsid w:val="37FB060D"/>
    <w:rsid w:val="37FD2F92"/>
    <w:rsid w:val="37FF0050"/>
    <w:rsid w:val="3A5C8433"/>
    <w:rsid w:val="3AEF5F61"/>
    <w:rsid w:val="3BEE2613"/>
    <w:rsid w:val="3C6D2B95"/>
    <w:rsid w:val="3D7DDF2F"/>
    <w:rsid w:val="3DF546C7"/>
    <w:rsid w:val="3DFF321A"/>
    <w:rsid w:val="3E723D91"/>
    <w:rsid w:val="3E738F14"/>
    <w:rsid w:val="3E8D11E7"/>
    <w:rsid w:val="3E8FD78D"/>
    <w:rsid w:val="3EED4891"/>
    <w:rsid w:val="3EF7F424"/>
    <w:rsid w:val="3F076A58"/>
    <w:rsid w:val="3F1E2541"/>
    <w:rsid w:val="3F7F2D22"/>
    <w:rsid w:val="3F8CAB4A"/>
    <w:rsid w:val="3F901C33"/>
    <w:rsid w:val="3FABFA59"/>
    <w:rsid w:val="3FBB7542"/>
    <w:rsid w:val="3FBF2EFE"/>
    <w:rsid w:val="3FD9E963"/>
    <w:rsid w:val="3FDDB995"/>
    <w:rsid w:val="3FDE3155"/>
    <w:rsid w:val="3FDF61D3"/>
    <w:rsid w:val="3FF73875"/>
    <w:rsid w:val="3FF99360"/>
    <w:rsid w:val="3FFA6F92"/>
    <w:rsid w:val="3FFAB79A"/>
    <w:rsid w:val="3FFAE03A"/>
    <w:rsid w:val="3FFBBA9B"/>
    <w:rsid w:val="46FF1B4A"/>
    <w:rsid w:val="47EFE872"/>
    <w:rsid w:val="497B462F"/>
    <w:rsid w:val="49D79937"/>
    <w:rsid w:val="4B2F9A05"/>
    <w:rsid w:val="4D8FB219"/>
    <w:rsid w:val="4E5D647B"/>
    <w:rsid w:val="4E9C6AF3"/>
    <w:rsid w:val="4ED73C29"/>
    <w:rsid w:val="4F9C877E"/>
    <w:rsid w:val="4FEBE6C0"/>
    <w:rsid w:val="4FF10707"/>
    <w:rsid w:val="4FF3C6E8"/>
    <w:rsid w:val="51FFA91F"/>
    <w:rsid w:val="52C35FF8"/>
    <w:rsid w:val="53B7A29A"/>
    <w:rsid w:val="53D711AA"/>
    <w:rsid w:val="55DF874F"/>
    <w:rsid w:val="56FEFA97"/>
    <w:rsid w:val="57E6B66A"/>
    <w:rsid w:val="57EF3E09"/>
    <w:rsid w:val="57F1BE53"/>
    <w:rsid w:val="57FBD9AC"/>
    <w:rsid w:val="59FE440F"/>
    <w:rsid w:val="5A9491BC"/>
    <w:rsid w:val="5B7F8B25"/>
    <w:rsid w:val="5BDCD1C8"/>
    <w:rsid w:val="5BFDD0BA"/>
    <w:rsid w:val="5BFFDAB5"/>
    <w:rsid w:val="5C7D51F3"/>
    <w:rsid w:val="5CDE9B48"/>
    <w:rsid w:val="5D4FD8F1"/>
    <w:rsid w:val="5D6FD045"/>
    <w:rsid w:val="5D8BD0B5"/>
    <w:rsid w:val="5DB72A3F"/>
    <w:rsid w:val="5DDDB020"/>
    <w:rsid w:val="5DDF7B55"/>
    <w:rsid w:val="5E1F0B40"/>
    <w:rsid w:val="5EE7200F"/>
    <w:rsid w:val="5EF30A5A"/>
    <w:rsid w:val="5EFF637F"/>
    <w:rsid w:val="5F0F6176"/>
    <w:rsid w:val="5F3D61C4"/>
    <w:rsid w:val="5F57B611"/>
    <w:rsid w:val="5F5F01FE"/>
    <w:rsid w:val="5FAF86F1"/>
    <w:rsid w:val="5FB635CA"/>
    <w:rsid w:val="5FBD3435"/>
    <w:rsid w:val="5FC15643"/>
    <w:rsid w:val="5FD7813D"/>
    <w:rsid w:val="5FDC3343"/>
    <w:rsid w:val="5FDF313A"/>
    <w:rsid w:val="5FDF66A4"/>
    <w:rsid w:val="5FE11610"/>
    <w:rsid w:val="5FEDF681"/>
    <w:rsid w:val="5FEFBCCE"/>
    <w:rsid w:val="5FF3A7C3"/>
    <w:rsid w:val="5FFAC3FF"/>
    <w:rsid w:val="5FFB8207"/>
    <w:rsid w:val="5FFF25D1"/>
    <w:rsid w:val="61FD5C38"/>
    <w:rsid w:val="6379F0E5"/>
    <w:rsid w:val="64EA21C6"/>
    <w:rsid w:val="657FBDE7"/>
    <w:rsid w:val="66BE1714"/>
    <w:rsid w:val="67B9A1F7"/>
    <w:rsid w:val="67BFAFD2"/>
    <w:rsid w:val="67EFF757"/>
    <w:rsid w:val="69999FCB"/>
    <w:rsid w:val="69F5F5DA"/>
    <w:rsid w:val="6A4F38A9"/>
    <w:rsid w:val="6A5F1B42"/>
    <w:rsid w:val="6B7BC934"/>
    <w:rsid w:val="6C2CEB8A"/>
    <w:rsid w:val="6C6B1CA5"/>
    <w:rsid w:val="6D3BF470"/>
    <w:rsid w:val="6D62310A"/>
    <w:rsid w:val="6D7FE1DB"/>
    <w:rsid w:val="6DAB779E"/>
    <w:rsid w:val="6DAD8B05"/>
    <w:rsid w:val="6DB33EA0"/>
    <w:rsid w:val="6E35CECE"/>
    <w:rsid w:val="6E675689"/>
    <w:rsid w:val="6E7BB758"/>
    <w:rsid w:val="6EBFE44C"/>
    <w:rsid w:val="6EDFC5F2"/>
    <w:rsid w:val="6EFDB23D"/>
    <w:rsid w:val="6F3AEF3D"/>
    <w:rsid w:val="6F64E2B4"/>
    <w:rsid w:val="6F6779B6"/>
    <w:rsid w:val="6F6DEBD6"/>
    <w:rsid w:val="6F7F6FA7"/>
    <w:rsid w:val="6F9E9722"/>
    <w:rsid w:val="6FB8C33F"/>
    <w:rsid w:val="6FBF5351"/>
    <w:rsid w:val="6FCDC0FB"/>
    <w:rsid w:val="6FEB1AAB"/>
    <w:rsid w:val="6FF35B97"/>
    <w:rsid w:val="6FF7178F"/>
    <w:rsid w:val="6FF78502"/>
    <w:rsid w:val="6FFDAB6E"/>
    <w:rsid w:val="6FFF2EE0"/>
    <w:rsid w:val="70DE1F35"/>
    <w:rsid w:val="715EF524"/>
    <w:rsid w:val="717FF80F"/>
    <w:rsid w:val="71F9A0F5"/>
    <w:rsid w:val="71FB0975"/>
    <w:rsid w:val="72F11A7F"/>
    <w:rsid w:val="72FB5DBA"/>
    <w:rsid w:val="731A0CC6"/>
    <w:rsid w:val="73E09C0F"/>
    <w:rsid w:val="73EE7EBC"/>
    <w:rsid w:val="747BBD4D"/>
    <w:rsid w:val="753F92B2"/>
    <w:rsid w:val="757F2B36"/>
    <w:rsid w:val="75FE39E0"/>
    <w:rsid w:val="75FE591D"/>
    <w:rsid w:val="75FFD6AD"/>
    <w:rsid w:val="767C23BE"/>
    <w:rsid w:val="76BE8D80"/>
    <w:rsid w:val="76CFE360"/>
    <w:rsid w:val="76D71ABF"/>
    <w:rsid w:val="772D0A80"/>
    <w:rsid w:val="7776BA9A"/>
    <w:rsid w:val="777F54CA"/>
    <w:rsid w:val="777FB974"/>
    <w:rsid w:val="77B7D479"/>
    <w:rsid w:val="77DE170A"/>
    <w:rsid w:val="77EE6D43"/>
    <w:rsid w:val="77EF860A"/>
    <w:rsid w:val="77EF8C5E"/>
    <w:rsid w:val="77EFB9B4"/>
    <w:rsid w:val="77F5FFCE"/>
    <w:rsid w:val="77F76B32"/>
    <w:rsid w:val="77F7B9A7"/>
    <w:rsid w:val="77FD6468"/>
    <w:rsid w:val="77FF09B9"/>
    <w:rsid w:val="77FFBBB1"/>
    <w:rsid w:val="789BC1F4"/>
    <w:rsid w:val="78FBF742"/>
    <w:rsid w:val="793B944D"/>
    <w:rsid w:val="794F6E66"/>
    <w:rsid w:val="79578957"/>
    <w:rsid w:val="79BB21DA"/>
    <w:rsid w:val="79DFAF44"/>
    <w:rsid w:val="79EDDB60"/>
    <w:rsid w:val="79FF6E18"/>
    <w:rsid w:val="7AB36B62"/>
    <w:rsid w:val="7ACE4BAF"/>
    <w:rsid w:val="7AFE7A03"/>
    <w:rsid w:val="7AFF92EC"/>
    <w:rsid w:val="7B07FF92"/>
    <w:rsid w:val="7B73CB2D"/>
    <w:rsid w:val="7BBB6625"/>
    <w:rsid w:val="7BBF0125"/>
    <w:rsid w:val="7BDE1950"/>
    <w:rsid w:val="7BDF44E8"/>
    <w:rsid w:val="7BDF4C4F"/>
    <w:rsid w:val="7BF3513E"/>
    <w:rsid w:val="7BF3C7FA"/>
    <w:rsid w:val="7BFB981B"/>
    <w:rsid w:val="7BFBC010"/>
    <w:rsid w:val="7BFCC351"/>
    <w:rsid w:val="7BFD5841"/>
    <w:rsid w:val="7C5F8645"/>
    <w:rsid w:val="7C7FA424"/>
    <w:rsid w:val="7CC0CD38"/>
    <w:rsid w:val="7CD3CDFC"/>
    <w:rsid w:val="7CDF63F5"/>
    <w:rsid w:val="7CEB7BB3"/>
    <w:rsid w:val="7CFD655A"/>
    <w:rsid w:val="7CFFBD41"/>
    <w:rsid w:val="7D17FDE6"/>
    <w:rsid w:val="7D3FA427"/>
    <w:rsid w:val="7D47FBD9"/>
    <w:rsid w:val="7D572D1D"/>
    <w:rsid w:val="7D7B1950"/>
    <w:rsid w:val="7D7F8153"/>
    <w:rsid w:val="7D8F87A9"/>
    <w:rsid w:val="7D98BE7C"/>
    <w:rsid w:val="7D9D5DD6"/>
    <w:rsid w:val="7DCB67F2"/>
    <w:rsid w:val="7DDF3065"/>
    <w:rsid w:val="7DDFB3C9"/>
    <w:rsid w:val="7DED1096"/>
    <w:rsid w:val="7DF5A8F0"/>
    <w:rsid w:val="7DF6B3D0"/>
    <w:rsid w:val="7DF6C508"/>
    <w:rsid w:val="7DF78008"/>
    <w:rsid w:val="7DFB403D"/>
    <w:rsid w:val="7DFBD6D8"/>
    <w:rsid w:val="7DFBF289"/>
    <w:rsid w:val="7DFF729C"/>
    <w:rsid w:val="7DFFD0C2"/>
    <w:rsid w:val="7E3FE7B6"/>
    <w:rsid w:val="7E4F8738"/>
    <w:rsid w:val="7E5934B1"/>
    <w:rsid w:val="7E693C4C"/>
    <w:rsid w:val="7E97582C"/>
    <w:rsid w:val="7E99510E"/>
    <w:rsid w:val="7EBDCC7F"/>
    <w:rsid w:val="7EBF606B"/>
    <w:rsid w:val="7EBFD260"/>
    <w:rsid w:val="7EEF9862"/>
    <w:rsid w:val="7EF32681"/>
    <w:rsid w:val="7EF6DA06"/>
    <w:rsid w:val="7EFB7E82"/>
    <w:rsid w:val="7EFEE1D5"/>
    <w:rsid w:val="7EFF70A6"/>
    <w:rsid w:val="7EFFE989"/>
    <w:rsid w:val="7F2FD386"/>
    <w:rsid w:val="7F3A58F9"/>
    <w:rsid w:val="7F463CF1"/>
    <w:rsid w:val="7F5DC2F4"/>
    <w:rsid w:val="7F6CB2D9"/>
    <w:rsid w:val="7F6E08C1"/>
    <w:rsid w:val="7F7576E4"/>
    <w:rsid w:val="7F7B73CE"/>
    <w:rsid w:val="7F7DCBA1"/>
    <w:rsid w:val="7F7E2398"/>
    <w:rsid w:val="7F7E2C0C"/>
    <w:rsid w:val="7F7F13CA"/>
    <w:rsid w:val="7F7FA995"/>
    <w:rsid w:val="7F7FF9F1"/>
    <w:rsid w:val="7F8F8CBC"/>
    <w:rsid w:val="7F9782FD"/>
    <w:rsid w:val="7F9D2E83"/>
    <w:rsid w:val="7F9F1A9E"/>
    <w:rsid w:val="7F9FA0F7"/>
    <w:rsid w:val="7FAF004B"/>
    <w:rsid w:val="7FAF2032"/>
    <w:rsid w:val="7FB5530A"/>
    <w:rsid w:val="7FBBC293"/>
    <w:rsid w:val="7FBDED89"/>
    <w:rsid w:val="7FBF1FB4"/>
    <w:rsid w:val="7FBFC672"/>
    <w:rsid w:val="7FBFF623"/>
    <w:rsid w:val="7FCAC27A"/>
    <w:rsid w:val="7FCF0B3B"/>
    <w:rsid w:val="7FD7A913"/>
    <w:rsid w:val="7FDD8749"/>
    <w:rsid w:val="7FDDA553"/>
    <w:rsid w:val="7FDEFD3B"/>
    <w:rsid w:val="7FDF72AC"/>
    <w:rsid w:val="7FEC6C08"/>
    <w:rsid w:val="7FEEDDE3"/>
    <w:rsid w:val="7FEF0659"/>
    <w:rsid w:val="7FEF6191"/>
    <w:rsid w:val="7FF1234F"/>
    <w:rsid w:val="7FF5659A"/>
    <w:rsid w:val="7FF63DFB"/>
    <w:rsid w:val="7FF76F56"/>
    <w:rsid w:val="7FF7C65B"/>
    <w:rsid w:val="7FFB5EE8"/>
    <w:rsid w:val="7FFB76C5"/>
    <w:rsid w:val="7FFD67BC"/>
    <w:rsid w:val="7FFDD137"/>
    <w:rsid w:val="7FFEC82A"/>
    <w:rsid w:val="7FFED24F"/>
    <w:rsid w:val="7FFF09F4"/>
    <w:rsid w:val="7FFF1EC5"/>
    <w:rsid w:val="7FFF73C5"/>
    <w:rsid w:val="7FFF9BC2"/>
    <w:rsid w:val="7FFFD689"/>
    <w:rsid w:val="8EFFF121"/>
    <w:rsid w:val="8F7DDCDC"/>
    <w:rsid w:val="8FF90638"/>
    <w:rsid w:val="938BE1B8"/>
    <w:rsid w:val="9796E606"/>
    <w:rsid w:val="97ADA882"/>
    <w:rsid w:val="97FBC7AD"/>
    <w:rsid w:val="98FE694B"/>
    <w:rsid w:val="9A6D72DE"/>
    <w:rsid w:val="9ADF33AD"/>
    <w:rsid w:val="9BEDBE15"/>
    <w:rsid w:val="9CF4473F"/>
    <w:rsid w:val="9D7A5F55"/>
    <w:rsid w:val="9EDF75B9"/>
    <w:rsid w:val="9EEFF7DF"/>
    <w:rsid w:val="9F77B3D8"/>
    <w:rsid w:val="9F7EC18F"/>
    <w:rsid w:val="9FDF6786"/>
    <w:rsid w:val="9FE74F3D"/>
    <w:rsid w:val="9FFECDF9"/>
    <w:rsid w:val="A1EEE93A"/>
    <w:rsid w:val="A1FEDDFD"/>
    <w:rsid w:val="A3FFAF92"/>
    <w:rsid w:val="A5EDE9E2"/>
    <w:rsid w:val="A65739EF"/>
    <w:rsid w:val="A7F7B2E5"/>
    <w:rsid w:val="A7FD3F4B"/>
    <w:rsid w:val="A8D90037"/>
    <w:rsid w:val="A9FD4029"/>
    <w:rsid w:val="AAEAAEEC"/>
    <w:rsid w:val="ABB34D30"/>
    <w:rsid w:val="ACBF5CD0"/>
    <w:rsid w:val="ACFF34E3"/>
    <w:rsid w:val="ADBE92E1"/>
    <w:rsid w:val="ADDB31E4"/>
    <w:rsid w:val="ADF761D0"/>
    <w:rsid w:val="AE1F9C2D"/>
    <w:rsid w:val="AFBF895E"/>
    <w:rsid w:val="AFD7BFAD"/>
    <w:rsid w:val="AFF335A1"/>
    <w:rsid w:val="AFF73BE3"/>
    <w:rsid w:val="AFFFE3C0"/>
    <w:rsid w:val="B2D7151B"/>
    <w:rsid w:val="B3F4846D"/>
    <w:rsid w:val="B3FBA44B"/>
    <w:rsid w:val="B3FF3486"/>
    <w:rsid w:val="B56B973D"/>
    <w:rsid w:val="B5DDE949"/>
    <w:rsid w:val="B5FFB7EA"/>
    <w:rsid w:val="B6AEBEB5"/>
    <w:rsid w:val="B75C2990"/>
    <w:rsid w:val="B776C0BF"/>
    <w:rsid w:val="B77F0D45"/>
    <w:rsid w:val="B7F36518"/>
    <w:rsid w:val="B7F7D034"/>
    <w:rsid w:val="B7FF2F76"/>
    <w:rsid w:val="B7FFA9BB"/>
    <w:rsid w:val="B7FFE823"/>
    <w:rsid w:val="B8BEA7BB"/>
    <w:rsid w:val="B8DE9565"/>
    <w:rsid w:val="B96FE177"/>
    <w:rsid w:val="B9B57803"/>
    <w:rsid w:val="B9CC0D5C"/>
    <w:rsid w:val="B9EE9F41"/>
    <w:rsid w:val="BA7970E4"/>
    <w:rsid w:val="BAFF16D6"/>
    <w:rsid w:val="BB7463C9"/>
    <w:rsid w:val="BB7F87ED"/>
    <w:rsid w:val="BBEE71C6"/>
    <w:rsid w:val="BBEF0E88"/>
    <w:rsid w:val="BCE7D8B5"/>
    <w:rsid w:val="BDBB6C3A"/>
    <w:rsid w:val="BDBE6561"/>
    <w:rsid w:val="BDDF501C"/>
    <w:rsid w:val="BDDFE844"/>
    <w:rsid w:val="BDF16B7E"/>
    <w:rsid w:val="BDF7226C"/>
    <w:rsid w:val="BDFBE0E3"/>
    <w:rsid w:val="BDFC6C36"/>
    <w:rsid w:val="BE73106E"/>
    <w:rsid w:val="BE7810E2"/>
    <w:rsid w:val="BE7BABC1"/>
    <w:rsid w:val="BE7DFE89"/>
    <w:rsid w:val="BEB62DAE"/>
    <w:rsid w:val="BED3C732"/>
    <w:rsid w:val="BEFF014E"/>
    <w:rsid w:val="BEFF1CD8"/>
    <w:rsid w:val="BF67961F"/>
    <w:rsid w:val="BF7975D3"/>
    <w:rsid w:val="BF9B35EE"/>
    <w:rsid w:val="BF9DAAE3"/>
    <w:rsid w:val="BFB25A43"/>
    <w:rsid w:val="BFB39CE3"/>
    <w:rsid w:val="BFB50EFE"/>
    <w:rsid w:val="BFBB97A2"/>
    <w:rsid w:val="BFBBA5AE"/>
    <w:rsid w:val="BFBDF4AF"/>
    <w:rsid w:val="BFEC0F8F"/>
    <w:rsid w:val="BFED1215"/>
    <w:rsid w:val="BFF5FFD7"/>
    <w:rsid w:val="BFFB0C0F"/>
    <w:rsid w:val="BFFB9BD4"/>
    <w:rsid w:val="BFFD3F68"/>
    <w:rsid w:val="BFFD713D"/>
    <w:rsid w:val="BFFE23F1"/>
    <w:rsid w:val="BFFF7931"/>
    <w:rsid w:val="BFFFC34C"/>
    <w:rsid w:val="C37D83D8"/>
    <w:rsid w:val="C3A91D0B"/>
    <w:rsid w:val="C5F47947"/>
    <w:rsid w:val="C5F5E65E"/>
    <w:rsid w:val="C7BF05A4"/>
    <w:rsid w:val="C7FFE1E1"/>
    <w:rsid w:val="C97CC91F"/>
    <w:rsid w:val="C9CD15C2"/>
    <w:rsid w:val="CABAB05D"/>
    <w:rsid w:val="CABB18E5"/>
    <w:rsid w:val="CBCF3291"/>
    <w:rsid w:val="CBEF64E2"/>
    <w:rsid w:val="CCBF8652"/>
    <w:rsid w:val="CDBEDC7B"/>
    <w:rsid w:val="CDFFE398"/>
    <w:rsid w:val="CEDF7DCD"/>
    <w:rsid w:val="CEF798E1"/>
    <w:rsid w:val="CEFDB16F"/>
    <w:rsid w:val="CEFF6705"/>
    <w:rsid w:val="CF5E1B51"/>
    <w:rsid w:val="CFBEAE76"/>
    <w:rsid w:val="CFE6264B"/>
    <w:rsid w:val="CFE86BB2"/>
    <w:rsid w:val="CFEF8D5F"/>
    <w:rsid w:val="D06DF25A"/>
    <w:rsid w:val="D3DD5485"/>
    <w:rsid w:val="D47FBA6A"/>
    <w:rsid w:val="D5FD0E92"/>
    <w:rsid w:val="D5FD8D88"/>
    <w:rsid w:val="D61B17F9"/>
    <w:rsid w:val="D69F1D5C"/>
    <w:rsid w:val="D6FF925A"/>
    <w:rsid w:val="D73EC2BB"/>
    <w:rsid w:val="D77567BC"/>
    <w:rsid w:val="D77F99FB"/>
    <w:rsid w:val="D7DBBFEC"/>
    <w:rsid w:val="D7F789EB"/>
    <w:rsid w:val="D7FD0B03"/>
    <w:rsid w:val="D97FA9CE"/>
    <w:rsid w:val="DA5F9AC3"/>
    <w:rsid w:val="DACF85BD"/>
    <w:rsid w:val="DADFDEA0"/>
    <w:rsid w:val="DAFF345D"/>
    <w:rsid w:val="DBBC2CFA"/>
    <w:rsid w:val="DBD9A9CF"/>
    <w:rsid w:val="DBDCF84C"/>
    <w:rsid w:val="DBF721EA"/>
    <w:rsid w:val="DBFE794D"/>
    <w:rsid w:val="DCBD1D91"/>
    <w:rsid w:val="DCFF58A8"/>
    <w:rsid w:val="DD5BC836"/>
    <w:rsid w:val="DD7D412D"/>
    <w:rsid w:val="DDA6B4A2"/>
    <w:rsid w:val="DDCFCB3D"/>
    <w:rsid w:val="DDEF96A1"/>
    <w:rsid w:val="DDFBEF86"/>
    <w:rsid w:val="DE77C396"/>
    <w:rsid w:val="DE7B6514"/>
    <w:rsid w:val="DE9E5B93"/>
    <w:rsid w:val="DEAE850E"/>
    <w:rsid w:val="DED7E6DA"/>
    <w:rsid w:val="DF2F3794"/>
    <w:rsid w:val="DF3F90E3"/>
    <w:rsid w:val="DF7D6A44"/>
    <w:rsid w:val="DF7DB882"/>
    <w:rsid w:val="DF7FC9A0"/>
    <w:rsid w:val="DFAEBF20"/>
    <w:rsid w:val="DFB7BEF6"/>
    <w:rsid w:val="DFDF2F8B"/>
    <w:rsid w:val="DFDFD51C"/>
    <w:rsid w:val="DFF321D9"/>
    <w:rsid w:val="DFF61BEA"/>
    <w:rsid w:val="DFFA6A7D"/>
    <w:rsid w:val="DFFB42EF"/>
    <w:rsid w:val="DFFB9D6B"/>
    <w:rsid w:val="DFFBD12D"/>
    <w:rsid w:val="DFFF2CF0"/>
    <w:rsid w:val="DFFF8572"/>
    <w:rsid w:val="DFFFE4CF"/>
    <w:rsid w:val="E1770A1D"/>
    <w:rsid w:val="E19FE45A"/>
    <w:rsid w:val="E2DFB3B3"/>
    <w:rsid w:val="E33F7397"/>
    <w:rsid w:val="E3794471"/>
    <w:rsid w:val="E39CDC2B"/>
    <w:rsid w:val="E3E16683"/>
    <w:rsid w:val="E3FE3F83"/>
    <w:rsid w:val="E4E77B26"/>
    <w:rsid w:val="E5FF78BC"/>
    <w:rsid w:val="E6DFCDFB"/>
    <w:rsid w:val="E6F76DD3"/>
    <w:rsid w:val="E75F08BA"/>
    <w:rsid w:val="E7B5771F"/>
    <w:rsid w:val="E7E18452"/>
    <w:rsid w:val="E7E744FB"/>
    <w:rsid w:val="E7EE0336"/>
    <w:rsid w:val="E7FBC4A7"/>
    <w:rsid w:val="E97FE70B"/>
    <w:rsid w:val="E9AF20E8"/>
    <w:rsid w:val="E9FBE6B5"/>
    <w:rsid w:val="EA319AF1"/>
    <w:rsid w:val="EAE738BA"/>
    <w:rsid w:val="EBBBADED"/>
    <w:rsid w:val="EBDB67E6"/>
    <w:rsid w:val="EBFC42E1"/>
    <w:rsid w:val="ECFCFC4F"/>
    <w:rsid w:val="ED97EE2B"/>
    <w:rsid w:val="EDADAC68"/>
    <w:rsid w:val="EDC33343"/>
    <w:rsid w:val="EDF75B41"/>
    <w:rsid w:val="EE7D46F0"/>
    <w:rsid w:val="EE7FA698"/>
    <w:rsid w:val="EEE9BF6C"/>
    <w:rsid w:val="EEEA055C"/>
    <w:rsid w:val="EEEAA0FE"/>
    <w:rsid w:val="EEEEC3E3"/>
    <w:rsid w:val="EEFEC191"/>
    <w:rsid w:val="EEFFAA37"/>
    <w:rsid w:val="EF7FBFF8"/>
    <w:rsid w:val="EF9DACA5"/>
    <w:rsid w:val="EFB1A0AC"/>
    <w:rsid w:val="EFD614E3"/>
    <w:rsid w:val="EFD6334A"/>
    <w:rsid w:val="EFE30B1A"/>
    <w:rsid w:val="EFEFEEE7"/>
    <w:rsid w:val="EFF47D20"/>
    <w:rsid w:val="EFFA3426"/>
    <w:rsid w:val="EFFDF97C"/>
    <w:rsid w:val="EFFDFD4A"/>
    <w:rsid w:val="EFFE2605"/>
    <w:rsid w:val="F3979CF6"/>
    <w:rsid w:val="F3EF32A2"/>
    <w:rsid w:val="F3FF4B6B"/>
    <w:rsid w:val="F4C3E517"/>
    <w:rsid w:val="F4DE1F35"/>
    <w:rsid w:val="F4FE2F63"/>
    <w:rsid w:val="F50D2916"/>
    <w:rsid w:val="F59B781C"/>
    <w:rsid w:val="F5F7A2B0"/>
    <w:rsid w:val="F5FF3610"/>
    <w:rsid w:val="F5FF688D"/>
    <w:rsid w:val="F5FFBD21"/>
    <w:rsid w:val="F6E395C0"/>
    <w:rsid w:val="F6FD3AC6"/>
    <w:rsid w:val="F6FFB4A8"/>
    <w:rsid w:val="F73E766D"/>
    <w:rsid w:val="F767FA13"/>
    <w:rsid w:val="F7A8A3B0"/>
    <w:rsid w:val="F7AB6C5A"/>
    <w:rsid w:val="F7B6C9EC"/>
    <w:rsid w:val="F7B708BD"/>
    <w:rsid w:val="F7BDD445"/>
    <w:rsid w:val="F7D33648"/>
    <w:rsid w:val="F7DCD271"/>
    <w:rsid w:val="F7DD2387"/>
    <w:rsid w:val="F7DF00E7"/>
    <w:rsid w:val="F7E644D9"/>
    <w:rsid w:val="F7E9351A"/>
    <w:rsid w:val="F7F4B590"/>
    <w:rsid w:val="F7FBCFC1"/>
    <w:rsid w:val="F7FDB3EE"/>
    <w:rsid w:val="F8EE01EE"/>
    <w:rsid w:val="F8EF41C6"/>
    <w:rsid w:val="F951DE81"/>
    <w:rsid w:val="F9CC0611"/>
    <w:rsid w:val="F9D73F70"/>
    <w:rsid w:val="F9DFA85E"/>
    <w:rsid w:val="F9EB1FCE"/>
    <w:rsid w:val="F9EF5ADF"/>
    <w:rsid w:val="FA7A20BD"/>
    <w:rsid w:val="FADE7B60"/>
    <w:rsid w:val="FAEFEE26"/>
    <w:rsid w:val="FB52786E"/>
    <w:rsid w:val="FB578CC4"/>
    <w:rsid w:val="FB5F0F20"/>
    <w:rsid w:val="FB773E0C"/>
    <w:rsid w:val="FB7DCCA3"/>
    <w:rsid w:val="FBB769E7"/>
    <w:rsid w:val="FBDE81B9"/>
    <w:rsid w:val="FBE71EAB"/>
    <w:rsid w:val="FBEF98C2"/>
    <w:rsid w:val="FBEF9E80"/>
    <w:rsid w:val="FBF7E2F1"/>
    <w:rsid w:val="FBFAF3A8"/>
    <w:rsid w:val="FBFB49DD"/>
    <w:rsid w:val="FBFF8D48"/>
    <w:rsid w:val="FBFFC3E1"/>
    <w:rsid w:val="FC3452E6"/>
    <w:rsid w:val="FC5F68EB"/>
    <w:rsid w:val="FC631A04"/>
    <w:rsid w:val="FC6BE33C"/>
    <w:rsid w:val="FC6F95E2"/>
    <w:rsid w:val="FC77019F"/>
    <w:rsid w:val="FCEC243E"/>
    <w:rsid w:val="FCFDF46A"/>
    <w:rsid w:val="FCFE7C4A"/>
    <w:rsid w:val="FD341266"/>
    <w:rsid w:val="FD346AB3"/>
    <w:rsid w:val="FD5EB682"/>
    <w:rsid w:val="FD7B6350"/>
    <w:rsid w:val="FD7BC151"/>
    <w:rsid w:val="FD97B30A"/>
    <w:rsid w:val="FD9CFDD5"/>
    <w:rsid w:val="FDA777F5"/>
    <w:rsid w:val="FDC744D9"/>
    <w:rsid w:val="FDDA80F0"/>
    <w:rsid w:val="FDDFFD80"/>
    <w:rsid w:val="FDEBC0C3"/>
    <w:rsid w:val="FDECCF9C"/>
    <w:rsid w:val="FDEFF4CA"/>
    <w:rsid w:val="FDF91AB0"/>
    <w:rsid w:val="FDFB789F"/>
    <w:rsid w:val="FDFD6FA4"/>
    <w:rsid w:val="FE7998A5"/>
    <w:rsid w:val="FE7FC896"/>
    <w:rsid w:val="FEBBBD45"/>
    <w:rsid w:val="FEBF1EAE"/>
    <w:rsid w:val="FECDCD1B"/>
    <w:rsid w:val="FED3E119"/>
    <w:rsid w:val="FEDEBCE5"/>
    <w:rsid w:val="FEE72185"/>
    <w:rsid w:val="FEEB6A7D"/>
    <w:rsid w:val="FEEFCCD6"/>
    <w:rsid w:val="FEF98442"/>
    <w:rsid w:val="FEFF72BE"/>
    <w:rsid w:val="FEFFDF65"/>
    <w:rsid w:val="FF3BD962"/>
    <w:rsid w:val="FF3FB84E"/>
    <w:rsid w:val="FF3FC057"/>
    <w:rsid w:val="FF575373"/>
    <w:rsid w:val="FF5F718C"/>
    <w:rsid w:val="FF5FC3EE"/>
    <w:rsid w:val="FF6EFF62"/>
    <w:rsid w:val="FF77420B"/>
    <w:rsid w:val="FF7A6148"/>
    <w:rsid w:val="FF7C3547"/>
    <w:rsid w:val="FF7F183D"/>
    <w:rsid w:val="FF8E810C"/>
    <w:rsid w:val="FF9F5E02"/>
    <w:rsid w:val="FFAB8437"/>
    <w:rsid w:val="FFAFCEB3"/>
    <w:rsid w:val="FFBB56FB"/>
    <w:rsid w:val="FFBFAF2C"/>
    <w:rsid w:val="FFD116E4"/>
    <w:rsid w:val="FFD303A3"/>
    <w:rsid w:val="FFD5812D"/>
    <w:rsid w:val="FFDDCF4A"/>
    <w:rsid w:val="FFDFC41B"/>
    <w:rsid w:val="FFDFE58F"/>
    <w:rsid w:val="FFED8B54"/>
    <w:rsid w:val="FFF6F982"/>
    <w:rsid w:val="FFF7826D"/>
    <w:rsid w:val="FFF81875"/>
    <w:rsid w:val="FFFBB392"/>
    <w:rsid w:val="FFFCD07D"/>
    <w:rsid w:val="FFFD0B7C"/>
    <w:rsid w:val="FFFDE419"/>
    <w:rsid w:val="FFFE9CB0"/>
    <w:rsid w:val="FFFEB774"/>
    <w:rsid w:val="FFFF1826"/>
    <w:rsid w:val="FFFF8B8D"/>
    <w:rsid w:val="FFFF912C"/>
    <w:rsid w:val="FFFFF316"/>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widowControl w:val="0"/>
      <w:autoSpaceDE w:val="0"/>
      <w:autoSpaceDN w:val="0"/>
      <w:ind w:firstLine="420"/>
      <w:jc w:val="left"/>
      <w:textAlignment w:val="auto"/>
    </w:pPr>
    <w:rPr>
      <w:rFonts w:ascii="楷体" w:hAnsi="楷体" w:eastAsia="宋体" w:cs="楷体"/>
      <w:kern w:val="0"/>
      <w:sz w:val="24"/>
      <w:szCs w:val="22"/>
      <w:lang w:val="zh-CN" w:bidi="zh-CN"/>
    </w:rPr>
  </w:style>
  <w:style w:type="paragraph" w:styleId="3">
    <w:name w:val="Salutation"/>
    <w:basedOn w:val="1"/>
    <w:next w:val="1"/>
    <w:qFormat/>
    <w:uiPriority w:val="0"/>
    <w:rPr>
      <w:szCs w:val="24"/>
    </w:r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basedOn w:val="1"/>
    <w:unhideWhenUsed/>
    <w:qFormat/>
    <w:uiPriority w:val="99"/>
    <w:pPr>
      <w:ind w:firstLine="622" w:firstLineChars="200"/>
    </w:pPr>
    <w:rPr>
      <w:rFonts w:ascii="仿宋_GB2312" w:hAnsi="Times New Roman" w:eastAsia="仿宋_GB2312" w:cs="Times New Roman"/>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rFonts w:ascii="Calibri" w:hAnsi="Calibri" w:eastAsia="宋体" w:cs="Times New Roman"/>
      <w:kern w:val="0"/>
      <w:sz w:val="24"/>
      <w:lang w:val="en-US" w:eastAsia="zh-CN" w:bidi="ar"/>
    </w:rPr>
  </w:style>
  <w:style w:type="paragraph" w:styleId="9">
    <w:name w:val="Body Text First Indent 2"/>
    <w:basedOn w:val="5"/>
    <w:qFormat/>
    <w:uiPriority w:val="0"/>
    <w:pPr>
      <w:ind w:firstLine="420" w:firstLineChars="200"/>
    </w:pPr>
    <w:rPr>
      <w:rFonts w:ascii="Times New Roman" w:hAnsi="Times New Roman" w:eastAsia="仿宋_GB2312" w:cs="Times New Roman"/>
      <w:sz w:val="32"/>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NormalIndent"/>
    <w:basedOn w:val="1"/>
    <w:qFormat/>
    <w:uiPriority w:val="0"/>
    <w:pPr>
      <w:widowControl/>
      <w:spacing w:after="200"/>
      <w:ind w:firstLine="420"/>
      <w:jc w:val="left"/>
    </w:pPr>
    <w:rPr>
      <w:rFonts w:cs="宋体"/>
      <w:kern w:val="0"/>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2753</Words>
  <Characters>2780</Characters>
  <Lines>0</Lines>
  <Paragraphs>0</Paragraphs>
  <TotalTime>13</TotalTime>
  <ScaleCrop>false</ScaleCrop>
  <LinksUpToDate>false</LinksUpToDate>
  <CharactersWithSpaces>2798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2025-07-09T08:36:00Z</dcterms:created>
  <dc:creator>kylin</dc:creator>
  <cp:lastModifiedBy>z拾得盐扑鄙</cp:lastModifiedBy>
  <cp:lastPrinted>2025-08-08T04:14:00Z</cp:lastPrinted>
  <dcterms:modified xsi:type="dcterms:W3CDTF">2025-08-13T13:47:50Z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F085E47E133B4F4E995F26C50A25181E_13</vt:lpwstr>
  </property>
  <property fmtid="{D5CDD505-2E9C-101B-9397-08002B2CF9AE}" pid="4" name="KSOTemplateDocerSaveRecord">
    <vt:lpwstr>eyJoZGlkIjoiMjI4Y2QyZThkODliM2FlYTI1MmQxN2IzODkwZmIzODUiLCJ1c2VySWQiOiIxNzIzNTI1OTQ2In0=</vt:lpwstr>
  </property>
</Properties>
</file>